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83" w:rsidRPr="00FE0D83" w:rsidRDefault="00FE0D83" w:rsidP="00FE0D83">
      <w:pPr>
        <w:jc w:val="center"/>
        <w:rPr>
          <w:rFonts w:ascii="方正小标宋_GBK" w:eastAsia="方正小标宋_GBK"/>
          <w:b/>
          <w:color w:val="FF0000"/>
          <w:w w:val="60"/>
          <w:kern w:val="10"/>
          <w:sz w:val="102"/>
          <w:szCs w:val="102"/>
        </w:rPr>
      </w:pPr>
      <w:r w:rsidRPr="00FE0D83">
        <w:rPr>
          <w:rFonts w:ascii="方正小标宋_GBK" w:eastAsia="方正小标宋_GBK" w:hint="eastAsia"/>
          <w:b/>
          <w:color w:val="FF0000"/>
          <w:w w:val="60"/>
          <w:kern w:val="10"/>
          <w:sz w:val="102"/>
          <w:szCs w:val="102"/>
        </w:rPr>
        <w:t>中共南京医科大学委员会文件</w:t>
      </w:r>
    </w:p>
    <w:p w:rsidR="00FE0D83" w:rsidRPr="00FD54DB" w:rsidRDefault="00FE0D83" w:rsidP="00FD54DB">
      <w:pPr>
        <w:adjustRightInd w:val="0"/>
        <w:snapToGrid w:val="0"/>
        <w:ind w:firstLineChars="900" w:firstLine="2891"/>
        <w:rPr>
          <w:rFonts w:ascii="仿宋_GB2312" w:eastAsia="仿宋_GB2312" w:hAnsi="Times New Roman"/>
          <w:b/>
          <w:sz w:val="32"/>
          <w:szCs w:val="32"/>
        </w:rPr>
      </w:pPr>
      <w:bookmarkStart w:id="0" w:name="机关代字"/>
      <w:r w:rsidRPr="00FD54DB">
        <w:rPr>
          <w:rFonts w:ascii="仿宋_GB2312" w:eastAsia="仿宋_GB2312" w:hAnsi="Times New Roman" w:hint="eastAsia"/>
          <w:b/>
          <w:sz w:val="32"/>
          <w:szCs w:val="32"/>
        </w:rPr>
        <w:t>南</w:t>
      </w:r>
      <w:proofErr w:type="gramStart"/>
      <w:r w:rsidRPr="00FD54DB">
        <w:rPr>
          <w:rFonts w:ascii="仿宋_GB2312" w:eastAsia="仿宋_GB2312" w:hAnsi="Times New Roman" w:hint="eastAsia"/>
          <w:b/>
          <w:sz w:val="32"/>
          <w:szCs w:val="32"/>
        </w:rPr>
        <w:t>医大</w:t>
      </w:r>
      <w:bookmarkEnd w:id="0"/>
      <w:r w:rsidRPr="00FD54DB">
        <w:rPr>
          <w:rFonts w:ascii="仿宋_GB2312" w:eastAsia="仿宋_GB2312" w:hAnsi="Times New Roman" w:hint="eastAsia"/>
          <w:b/>
          <w:sz w:val="32"/>
          <w:szCs w:val="32"/>
        </w:rPr>
        <w:t>委</w:t>
      </w:r>
      <w:proofErr w:type="gramEnd"/>
      <w:r w:rsidRPr="00FD54DB">
        <w:rPr>
          <w:rFonts w:ascii="仿宋_GB2312" w:eastAsia="仿宋_GB2312" w:hAnsi="Times New Roman" w:hint="eastAsia"/>
          <w:b/>
          <w:sz w:val="32"/>
          <w:szCs w:val="32"/>
        </w:rPr>
        <w:t>〔</w:t>
      </w:r>
      <w:bookmarkStart w:id="1" w:name="年份"/>
      <w:r w:rsidRPr="00FD54DB">
        <w:rPr>
          <w:rFonts w:ascii="仿宋_GB2312" w:eastAsia="仿宋_GB2312" w:hAnsi="Times New Roman"/>
          <w:b/>
          <w:sz w:val="32"/>
          <w:szCs w:val="32"/>
        </w:rPr>
        <w:t>20</w:t>
      </w:r>
      <w:bookmarkEnd w:id="1"/>
      <w:r w:rsidRPr="00FD54DB">
        <w:rPr>
          <w:rFonts w:ascii="仿宋_GB2312" w:eastAsia="仿宋_GB2312" w:hAnsi="Times New Roman" w:hint="eastAsia"/>
          <w:b/>
          <w:sz w:val="32"/>
          <w:szCs w:val="32"/>
        </w:rPr>
        <w:t>21</w:t>
      </w:r>
      <w:r w:rsidRPr="00FD54DB">
        <w:rPr>
          <w:rFonts w:ascii="仿宋_GB2312" w:eastAsia="仿宋_GB2312" w:hAnsi="Times New Roman" w:hint="eastAsia"/>
          <w:b/>
          <w:sz w:val="32"/>
          <w:szCs w:val="32"/>
        </w:rPr>
        <w:t>〕</w:t>
      </w:r>
      <w:r w:rsidR="009B6DAD">
        <w:rPr>
          <w:rFonts w:ascii="仿宋_GB2312" w:eastAsia="仿宋_GB2312" w:hAnsi="Times New Roman" w:hint="eastAsia"/>
          <w:b/>
          <w:sz w:val="32"/>
          <w:szCs w:val="32"/>
        </w:rPr>
        <w:t xml:space="preserve"> </w:t>
      </w:r>
      <w:r w:rsidRPr="00FD54DB">
        <w:rPr>
          <w:rFonts w:ascii="仿宋_GB2312" w:eastAsia="仿宋_GB2312" w:hAnsi="Times New Roman" w:hint="eastAsia"/>
          <w:b/>
          <w:sz w:val="32"/>
          <w:szCs w:val="32"/>
        </w:rPr>
        <w:t>号</w:t>
      </w:r>
    </w:p>
    <w:p w:rsidR="00296532" w:rsidRPr="00FE0D83" w:rsidRDefault="00FE0D83" w:rsidP="00FE0D83">
      <w:pPr>
        <w:spacing w:line="460" w:lineRule="atLeast"/>
        <w:jc w:val="center"/>
        <w:rPr>
          <w:rFonts w:hint="eastAsia"/>
          <w:b/>
          <w:color w:val="FF0000"/>
          <w:kern w:val="0"/>
          <w:position w:val="-76"/>
          <w:sz w:val="56"/>
          <w:szCs w:val="56"/>
        </w:rPr>
      </w:pPr>
      <w:r>
        <w:rPr>
          <w:color w:val="FF0000"/>
          <w:sz w:val="56"/>
          <w:szCs w:val="56"/>
        </w:rPr>
        <w:pict>
          <v:shape id="任意多边形 3" o:spid="_x0000_s1027" style="position:absolute;left:0;text-align:left;margin-left:235.7pt;margin-top:32.1pt;width:205.15pt;height:.6pt;z-index:2;mso-position-horizontal-relative:text;mso-position-vertical-relative:text" coordsize="4103,12" o:spt="100" o:gfxdata="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v0I9oAAAAJ&#10;AQAADwAAAAAAAAABACAAAAAiAAAAZHJzL2Rvd25yZXYueG1sUEsBAhQAFAAAAAgAh07iQHkh1WYa&#10;AgAAQAQAAA4AAAAAAAAAAQAgAAAAKQEAAGRycy9lMm9Eb2MueG1sUEsFBgAAAAAGAAYAWQEAALUF&#10;AAAAAA==&#10;" adj="0,,0" path="m,l4103,12e" filled="f" strokecolor="red" strokeweight="2pt">
            <v:stroke joinstyle="round"/>
            <v:formulas/>
            <v:path o:connecttype="segments"/>
          </v:shape>
        </w:pict>
      </w:r>
      <w:r>
        <w:rPr>
          <w:color w:val="FF0000"/>
          <w:sz w:val="56"/>
          <w:szCs w:val="56"/>
        </w:rPr>
        <w:pict>
          <v:line id="_x0000_s1026" style="position:absolute;left:0;text-align:left;z-index:1" from="1pt,32.7pt" to="205.75pt,32.7pt" o:gfxdata="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GEustUAAAAHAQAADwAAAAAAAAABACAAAAAiAAAAZHJz&#10;L2Rvd25yZXYueG1sUEsBAhQAFAAAAAgAh07iQGuy2zbOAQAAjgMAAA4AAAAAAAAAAQAgAAAAJAEA&#10;AGRycy9lMm9Eb2MueG1sUEsFBgAAAAAGAAYAWQEAAGQFAAAAAA==&#10;" strokecolor="red" strokeweight="2pt"/>
        </w:pict>
      </w:r>
      <w:r>
        <w:rPr>
          <w:rFonts w:ascii="宋体" w:hAnsi="宋体" w:hint="eastAsia"/>
          <w:b/>
          <w:color w:val="FF0000"/>
          <w:position w:val="-76"/>
          <w:sz w:val="56"/>
          <w:szCs w:val="56"/>
        </w:rPr>
        <w:t>★</w:t>
      </w:r>
    </w:p>
    <w:p w:rsidR="00296532" w:rsidRPr="00296532" w:rsidRDefault="00296532" w:rsidP="00296532">
      <w:pPr>
        <w:spacing w:line="700" w:lineRule="exact"/>
        <w:jc w:val="center"/>
        <w:rPr>
          <w:rFonts w:ascii="Times New Roman" w:eastAsia="方正小标宋简体" w:hAnsi="Times New Roman" w:hint="eastAsia"/>
          <w:b/>
          <w:bCs/>
          <w:sz w:val="44"/>
          <w:szCs w:val="44"/>
        </w:rPr>
      </w:pPr>
      <w:r w:rsidRPr="00296532">
        <w:rPr>
          <w:rFonts w:ascii="Times New Roman" w:eastAsia="方正小标宋简体" w:hAnsi="Times New Roman" w:hint="eastAsia"/>
          <w:b/>
          <w:bCs/>
          <w:sz w:val="44"/>
          <w:szCs w:val="44"/>
        </w:rPr>
        <w:t>关于印发</w:t>
      </w:r>
      <w:proofErr w:type="gramStart"/>
      <w:r w:rsidRPr="00296532">
        <w:rPr>
          <w:rFonts w:ascii="Times New Roman" w:eastAsia="方正小标宋简体" w:hAnsi="Times New Roman" w:hint="eastAsia"/>
          <w:b/>
          <w:bCs/>
          <w:sz w:val="44"/>
          <w:szCs w:val="44"/>
        </w:rPr>
        <w:t>《</w:t>
      </w:r>
      <w:proofErr w:type="gramEnd"/>
      <w:r w:rsidRPr="00296532">
        <w:rPr>
          <w:rFonts w:ascii="Times New Roman" w:eastAsia="方正小标宋简体" w:hAnsi="Times New Roman" w:hint="eastAsia"/>
          <w:b/>
          <w:bCs/>
          <w:sz w:val="44"/>
          <w:szCs w:val="44"/>
        </w:rPr>
        <w:t>南京医科大学</w:t>
      </w:r>
      <w:r>
        <w:rPr>
          <w:rFonts w:ascii="Times New Roman" w:eastAsia="方正小标宋简体" w:hAnsi="Times New Roman" w:hint="eastAsia"/>
          <w:b/>
          <w:bCs/>
          <w:sz w:val="44"/>
          <w:szCs w:val="44"/>
        </w:rPr>
        <w:t>2021</w:t>
      </w:r>
      <w:r w:rsidRPr="00296532">
        <w:rPr>
          <w:rFonts w:ascii="Times New Roman" w:eastAsia="方正小标宋简体" w:hAnsi="Times New Roman" w:hint="eastAsia"/>
          <w:b/>
          <w:bCs/>
          <w:sz w:val="44"/>
          <w:szCs w:val="44"/>
        </w:rPr>
        <w:t>年学校工作</w:t>
      </w:r>
    </w:p>
    <w:p w:rsidR="00296532" w:rsidRDefault="00296532" w:rsidP="00296532">
      <w:pPr>
        <w:spacing w:line="700" w:lineRule="exact"/>
        <w:jc w:val="center"/>
        <w:rPr>
          <w:rFonts w:ascii="Times New Roman" w:eastAsia="方正小标宋简体" w:hAnsi="Times New Roman" w:hint="eastAsia"/>
          <w:b/>
          <w:bCs/>
          <w:sz w:val="44"/>
          <w:szCs w:val="44"/>
        </w:rPr>
      </w:pPr>
      <w:r w:rsidRPr="00296532">
        <w:rPr>
          <w:rFonts w:ascii="Times New Roman" w:eastAsia="方正小标宋简体" w:hAnsi="Times New Roman" w:hint="eastAsia"/>
          <w:b/>
          <w:bCs/>
          <w:sz w:val="44"/>
          <w:szCs w:val="44"/>
        </w:rPr>
        <w:t>要点</w:t>
      </w:r>
      <w:proofErr w:type="gramStart"/>
      <w:r w:rsidRPr="00296532">
        <w:rPr>
          <w:rFonts w:ascii="Times New Roman" w:eastAsia="方正小标宋简体" w:hAnsi="Times New Roman" w:hint="eastAsia"/>
          <w:b/>
          <w:bCs/>
          <w:sz w:val="44"/>
          <w:szCs w:val="44"/>
        </w:rPr>
        <w:t>》</w:t>
      </w:r>
      <w:proofErr w:type="gramEnd"/>
      <w:r w:rsidRPr="00296532">
        <w:rPr>
          <w:rFonts w:ascii="Times New Roman" w:eastAsia="方正小标宋简体" w:hAnsi="Times New Roman" w:hint="eastAsia"/>
          <w:b/>
          <w:bCs/>
          <w:sz w:val="44"/>
          <w:szCs w:val="44"/>
        </w:rPr>
        <w:t>的通知</w:t>
      </w:r>
    </w:p>
    <w:p w:rsidR="00296532" w:rsidRPr="00296532" w:rsidRDefault="00296532" w:rsidP="00296532">
      <w:pPr>
        <w:pStyle w:val="4"/>
        <w:ind w:left="1260"/>
        <w:rPr>
          <w:rFonts w:hint="eastAsia"/>
        </w:rPr>
      </w:pPr>
    </w:p>
    <w:p w:rsidR="00296532" w:rsidRPr="00296532" w:rsidRDefault="00296532" w:rsidP="00296532">
      <w:pPr>
        <w:spacing w:line="700" w:lineRule="exact"/>
        <w:jc w:val="left"/>
        <w:rPr>
          <w:rFonts w:ascii="Times New Roman" w:eastAsia="仿宋" w:hAnsi="Times New Roman"/>
          <w:sz w:val="32"/>
          <w:szCs w:val="32"/>
        </w:rPr>
      </w:pPr>
      <w:r w:rsidRPr="00296532">
        <w:rPr>
          <w:rFonts w:ascii="Times New Roman" w:eastAsia="仿宋" w:hAnsi="Times New Roman"/>
          <w:sz w:val="32"/>
          <w:szCs w:val="32"/>
        </w:rPr>
        <w:t>各分党委、党总支、党工委、直属党支部、党政部门、工会、团</w:t>
      </w:r>
    </w:p>
    <w:p w:rsidR="00296532" w:rsidRPr="00296532" w:rsidRDefault="00296532" w:rsidP="00296532">
      <w:pPr>
        <w:spacing w:line="700" w:lineRule="exact"/>
        <w:jc w:val="left"/>
        <w:rPr>
          <w:rFonts w:ascii="Times New Roman" w:eastAsia="仿宋" w:hAnsi="Times New Roman"/>
          <w:sz w:val="32"/>
          <w:szCs w:val="32"/>
        </w:rPr>
      </w:pPr>
      <w:r w:rsidRPr="00296532">
        <w:rPr>
          <w:rFonts w:ascii="Times New Roman" w:eastAsia="仿宋" w:hAnsi="Times New Roman"/>
          <w:sz w:val="32"/>
          <w:szCs w:val="32"/>
        </w:rPr>
        <w:t>委，各学院、直属单位、附属医院：</w:t>
      </w:r>
    </w:p>
    <w:p w:rsidR="00296532" w:rsidRPr="00296532" w:rsidRDefault="00296532" w:rsidP="00296532">
      <w:pPr>
        <w:spacing w:line="700" w:lineRule="exact"/>
        <w:ind w:firstLineChars="300" w:firstLine="960"/>
        <w:jc w:val="left"/>
        <w:rPr>
          <w:rFonts w:ascii="Times New Roman" w:eastAsia="仿宋" w:hAnsi="Times New Roman"/>
          <w:sz w:val="32"/>
          <w:szCs w:val="32"/>
        </w:rPr>
      </w:pPr>
      <w:r w:rsidRPr="009C3829">
        <w:rPr>
          <w:rFonts w:ascii="Times New Roman" w:eastAsia="仿宋" w:hAnsi="Times New Roman"/>
          <w:sz w:val="32"/>
          <w:szCs w:val="32"/>
        </w:rPr>
        <w:t>2021</w:t>
      </w:r>
      <w:r w:rsidRPr="009C3829">
        <w:rPr>
          <w:rFonts w:ascii="Times New Roman" w:eastAsia="仿宋" w:hAnsi="Times New Roman" w:hint="eastAsia"/>
          <w:sz w:val="32"/>
          <w:szCs w:val="32"/>
        </w:rPr>
        <w:t>年是</w:t>
      </w:r>
      <w:r>
        <w:rPr>
          <w:rFonts w:ascii="Times New Roman" w:eastAsia="仿宋" w:hAnsi="Times New Roman" w:hint="eastAsia"/>
          <w:sz w:val="32"/>
          <w:szCs w:val="32"/>
        </w:rPr>
        <w:t>中国共产党成立</w:t>
      </w:r>
      <w:r w:rsidRPr="009C3829">
        <w:rPr>
          <w:rFonts w:ascii="Times New Roman" w:eastAsia="仿宋" w:hAnsi="Times New Roman"/>
          <w:sz w:val="32"/>
          <w:szCs w:val="32"/>
        </w:rPr>
        <w:t>100</w:t>
      </w:r>
      <w:r w:rsidRPr="009C3829">
        <w:rPr>
          <w:rFonts w:ascii="Times New Roman" w:eastAsia="仿宋" w:hAnsi="Times New Roman" w:hint="eastAsia"/>
          <w:sz w:val="32"/>
          <w:szCs w:val="32"/>
        </w:rPr>
        <w:t>周年和</w:t>
      </w:r>
      <w:r>
        <w:rPr>
          <w:rFonts w:ascii="Times New Roman" w:eastAsia="仿宋" w:hAnsi="Times New Roman" w:hint="eastAsia"/>
          <w:sz w:val="32"/>
          <w:szCs w:val="32"/>
        </w:rPr>
        <w:t>“</w:t>
      </w:r>
      <w:r w:rsidRPr="009C3829">
        <w:rPr>
          <w:rFonts w:ascii="Times New Roman" w:eastAsia="仿宋" w:hAnsi="Times New Roman" w:hint="eastAsia"/>
          <w:sz w:val="32"/>
          <w:szCs w:val="32"/>
        </w:rPr>
        <w:t>十四五</w:t>
      </w:r>
      <w:r>
        <w:rPr>
          <w:rFonts w:ascii="Times New Roman" w:eastAsia="仿宋" w:hAnsi="Times New Roman" w:hint="eastAsia"/>
          <w:sz w:val="32"/>
          <w:szCs w:val="32"/>
        </w:rPr>
        <w:t>”开局之年，也是学校开启新一轮高水平大学建设、冲刺“</w:t>
      </w:r>
      <w:r w:rsidRPr="009C3829">
        <w:rPr>
          <w:rFonts w:ascii="Times New Roman" w:eastAsia="仿宋" w:hAnsi="Times New Roman" w:hint="eastAsia"/>
          <w:sz w:val="32"/>
          <w:szCs w:val="32"/>
        </w:rPr>
        <w:t>双一流</w:t>
      </w:r>
      <w:r>
        <w:rPr>
          <w:rFonts w:ascii="Times New Roman" w:eastAsia="仿宋" w:hAnsi="Times New Roman" w:hint="eastAsia"/>
          <w:sz w:val="32"/>
          <w:szCs w:val="32"/>
        </w:rPr>
        <w:t>”建设</w:t>
      </w:r>
      <w:r w:rsidRPr="009C3829">
        <w:rPr>
          <w:rFonts w:ascii="Times New Roman" w:eastAsia="仿宋" w:hAnsi="Times New Roman" w:hint="eastAsia"/>
          <w:sz w:val="32"/>
          <w:szCs w:val="32"/>
        </w:rPr>
        <w:t>高校的关键之年。</w:t>
      </w:r>
      <w:r w:rsidRPr="00296532">
        <w:rPr>
          <w:rFonts w:ascii="Times New Roman" w:eastAsia="仿宋" w:hAnsi="Times New Roman"/>
          <w:sz w:val="32"/>
          <w:szCs w:val="32"/>
        </w:rPr>
        <w:t>为切实把各项工作做深做实做细，推动高水平大学和一流学科建设创新发展，不断开创学校事业发展新局</w:t>
      </w:r>
      <w:r>
        <w:rPr>
          <w:rFonts w:ascii="Times New Roman" w:eastAsia="仿宋" w:hAnsi="Times New Roman"/>
          <w:sz w:val="32"/>
          <w:szCs w:val="32"/>
        </w:rPr>
        <w:t>面</w:t>
      </w:r>
      <w:r>
        <w:rPr>
          <w:rFonts w:ascii="Times New Roman" w:eastAsia="仿宋" w:hAnsi="Times New Roman" w:hint="eastAsia"/>
          <w:sz w:val="32"/>
          <w:szCs w:val="32"/>
        </w:rPr>
        <w:t>，</w:t>
      </w:r>
      <w:r w:rsidRPr="00296532">
        <w:rPr>
          <w:rFonts w:ascii="Times New Roman" w:eastAsia="仿宋" w:hAnsi="Times New Roman"/>
          <w:sz w:val="32"/>
          <w:szCs w:val="32"/>
        </w:rPr>
        <w:t>现将《南京医科大学</w:t>
      </w:r>
      <w:r>
        <w:rPr>
          <w:rFonts w:ascii="Times New Roman" w:eastAsia="仿宋" w:hAnsi="Times New Roman"/>
          <w:sz w:val="32"/>
          <w:szCs w:val="32"/>
        </w:rPr>
        <w:t>202</w:t>
      </w:r>
      <w:r>
        <w:rPr>
          <w:rFonts w:ascii="Times New Roman" w:eastAsia="仿宋" w:hAnsi="Times New Roman" w:hint="eastAsia"/>
          <w:sz w:val="32"/>
          <w:szCs w:val="32"/>
        </w:rPr>
        <w:t>1</w:t>
      </w:r>
      <w:r w:rsidRPr="00296532">
        <w:rPr>
          <w:rFonts w:ascii="Times New Roman" w:eastAsia="仿宋" w:hAnsi="Times New Roman"/>
          <w:sz w:val="32"/>
          <w:szCs w:val="32"/>
        </w:rPr>
        <w:t>年学校工作要点》印发，请各单位结合实际，贯彻落实。</w:t>
      </w:r>
    </w:p>
    <w:p w:rsidR="00296532" w:rsidRPr="00296532" w:rsidRDefault="00296532" w:rsidP="00296532">
      <w:pPr>
        <w:spacing w:line="700" w:lineRule="exact"/>
        <w:ind w:firstLineChars="200" w:firstLine="640"/>
        <w:jc w:val="left"/>
        <w:rPr>
          <w:rFonts w:ascii="Times New Roman" w:eastAsia="仿宋" w:hAnsi="Times New Roman"/>
          <w:sz w:val="32"/>
          <w:szCs w:val="32"/>
        </w:rPr>
      </w:pPr>
      <w:r w:rsidRPr="00296532">
        <w:rPr>
          <w:rFonts w:ascii="Times New Roman" w:eastAsia="仿宋" w:hAnsi="Times New Roman"/>
          <w:sz w:val="32"/>
          <w:szCs w:val="32"/>
        </w:rPr>
        <w:t>特此通知。</w:t>
      </w:r>
    </w:p>
    <w:p w:rsidR="00296532" w:rsidRPr="00296532" w:rsidRDefault="00296532" w:rsidP="00296532">
      <w:pPr>
        <w:spacing w:line="700" w:lineRule="exact"/>
        <w:ind w:firstLineChars="1300" w:firstLine="4160"/>
        <w:jc w:val="left"/>
        <w:rPr>
          <w:rFonts w:ascii="Times New Roman" w:eastAsia="仿宋" w:hAnsi="Times New Roman"/>
          <w:sz w:val="32"/>
          <w:szCs w:val="32"/>
        </w:rPr>
      </w:pPr>
      <w:r w:rsidRPr="00296532">
        <w:rPr>
          <w:rFonts w:ascii="Times New Roman" w:eastAsia="仿宋" w:hAnsi="Times New Roman"/>
          <w:sz w:val="32"/>
          <w:szCs w:val="32"/>
        </w:rPr>
        <w:t>中共南京医科大学委员会</w:t>
      </w:r>
    </w:p>
    <w:p w:rsidR="00296532" w:rsidRPr="00FE0D83" w:rsidRDefault="00296532" w:rsidP="00C40AA3">
      <w:pPr>
        <w:spacing w:line="700" w:lineRule="exact"/>
        <w:ind w:firstLineChars="1500" w:firstLine="4800"/>
        <w:jc w:val="left"/>
        <w:rPr>
          <w:rFonts w:ascii="Times New Roman" w:eastAsia="仿宋" w:hAnsi="Times New Roman" w:hint="eastAsia"/>
          <w:sz w:val="32"/>
          <w:szCs w:val="32"/>
        </w:rPr>
      </w:pPr>
      <w:bookmarkStart w:id="2" w:name="_GoBack"/>
      <w:bookmarkEnd w:id="2"/>
      <w:r>
        <w:rPr>
          <w:rFonts w:ascii="Times New Roman" w:eastAsia="仿宋" w:hAnsi="Times New Roman"/>
          <w:sz w:val="32"/>
          <w:szCs w:val="32"/>
        </w:rPr>
        <w:t>202</w:t>
      </w:r>
      <w:r>
        <w:rPr>
          <w:rFonts w:ascii="Times New Roman" w:eastAsia="仿宋" w:hAnsi="Times New Roman" w:hint="eastAsia"/>
          <w:sz w:val="32"/>
          <w:szCs w:val="32"/>
        </w:rPr>
        <w:t>1</w:t>
      </w:r>
      <w:r w:rsidRPr="00296532">
        <w:rPr>
          <w:rFonts w:ascii="Times New Roman" w:eastAsia="仿宋" w:hAnsi="Times New Roman"/>
          <w:sz w:val="32"/>
          <w:szCs w:val="32"/>
        </w:rPr>
        <w:t>年</w:t>
      </w:r>
      <w:r>
        <w:rPr>
          <w:rFonts w:ascii="Times New Roman" w:eastAsia="仿宋" w:hAnsi="Times New Roman"/>
          <w:sz w:val="32"/>
          <w:szCs w:val="32"/>
        </w:rPr>
        <w:t>3</w:t>
      </w:r>
      <w:r w:rsidRPr="00296532">
        <w:rPr>
          <w:rFonts w:ascii="Times New Roman" w:eastAsia="仿宋" w:hAnsi="Times New Roman"/>
          <w:sz w:val="32"/>
          <w:szCs w:val="32"/>
        </w:rPr>
        <w:t>月</w:t>
      </w:r>
      <w:r>
        <w:rPr>
          <w:rFonts w:ascii="Times New Roman" w:eastAsia="仿宋" w:hAnsi="Times New Roman" w:hint="eastAsia"/>
          <w:sz w:val="32"/>
          <w:szCs w:val="32"/>
        </w:rPr>
        <w:t>22</w:t>
      </w:r>
      <w:r w:rsidRPr="00296532">
        <w:rPr>
          <w:rFonts w:ascii="Times New Roman" w:eastAsia="仿宋" w:hAnsi="Times New Roman"/>
          <w:sz w:val="32"/>
          <w:szCs w:val="32"/>
        </w:rPr>
        <w:t>日</w:t>
      </w:r>
    </w:p>
    <w:p w:rsidR="00885A36" w:rsidRDefault="00885A36" w:rsidP="00296532">
      <w:pPr>
        <w:spacing w:line="700" w:lineRule="exact"/>
        <w:ind w:firstLineChars="300" w:firstLine="1325"/>
        <w:rPr>
          <w:rFonts w:ascii="Times New Roman" w:eastAsia="方正小标宋简体" w:hAnsi="Times New Roman" w:hint="eastAsia"/>
          <w:b/>
          <w:bCs/>
          <w:sz w:val="44"/>
          <w:szCs w:val="44"/>
        </w:rPr>
      </w:pPr>
      <w:r w:rsidRPr="007F63A4">
        <w:rPr>
          <w:rFonts w:ascii="Times New Roman" w:eastAsia="方正小标宋简体" w:hAnsi="Times New Roman" w:hint="eastAsia"/>
          <w:b/>
          <w:bCs/>
          <w:sz w:val="44"/>
          <w:szCs w:val="44"/>
        </w:rPr>
        <w:lastRenderedPageBreak/>
        <w:t>南京医科大学</w:t>
      </w:r>
      <w:r w:rsidRPr="007F63A4">
        <w:rPr>
          <w:rFonts w:ascii="Times New Roman" w:eastAsia="方正小标宋简体" w:hAnsi="Times New Roman"/>
          <w:b/>
          <w:bCs/>
          <w:sz w:val="44"/>
          <w:szCs w:val="44"/>
        </w:rPr>
        <w:t>2021</w:t>
      </w:r>
      <w:r w:rsidRPr="007F63A4">
        <w:rPr>
          <w:rFonts w:ascii="Times New Roman" w:eastAsia="方正小标宋简体" w:hAnsi="Times New Roman" w:hint="eastAsia"/>
          <w:b/>
          <w:bCs/>
          <w:sz w:val="44"/>
          <w:szCs w:val="44"/>
        </w:rPr>
        <w:t>年工作要点</w:t>
      </w:r>
    </w:p>
    <w:p w:rsidR="00296532" w:rsidRPr="00296532" w:rsidRDefault="00296532" w:rsidP="00296532">
      <w:pPr>
        <w:pStyle w:val="4"/>
        <w:ind w:left="1260"/>
      </w:pPr>
    </w:p>
    <w:p w:rsidR="00885A36" w:rsidRPr="00E9033D" w:rsidRDefault="00885A36" w:rsidP="00617A70">
      <w:pPr>
        <w:spacing w:line="560" w:lineRule="exact"/>
        <w:ind w:firstLineChars="200" w:firstLine="640"/>
        <w:rPr>
          <w:rFonts w:ascii="Times New Roman" w:eastAsia="仿宋" w:hAnsi="Times New Roman"/>
          <w:sz w:val="32"/>
          <w:szCs w:val="32"/>
        </w:rPr>
      </w:pPr>
      <w:r w:rsidRPr="009C3829">
        <w:rPr>
          <w:rFonts w:ascii="Times New Roman" w:eastAsia="仿宋" w:hAnsi="Times New Roman"/>
          <w:sz w:val="32"/>
          <w:szCs w:val="32"/>
        </w:rPr>
        <w:t>2021</w:t>
      </w:r>
      <w:r w:rsidRPr="009C3829">
        <w:rPr>
          <w:rFonts w:ascii="Times New Roman" w:eastAsia="仿宋" w:hAnsi="Times New Roman" w:hint="eastAsia"/>
          <w:sz w:val="32"/>
          <w:szCs w:val="32"/>
        </w:rPr>
        <w:t>年是</w:t>
      </w:r>
      <w:r>
        <w:rPr>
          <w:rFonts w:ascii="Times New Roman" w:eastAsia="仿宋" w:hAnsi="Times New Roman" w:hint="eastAsia"/>
          <w:sz w:val="32"/>
          <w:szCs w:val="32"/>
        </w:rPr>
        <w:t>中国共产党成立</w:t>
      </w:r>
      <w:r w:rsidRPr="009C3829">
        <w:rPr>
          <w:rFonts w:ascii="Times New Roman" w:eastAsia="仿宋" w:hAnsi="Times New Roman"/>
          <w:sz w:val="32"/>
          <w:szCs w:val="32"/>
        </w:rPr>
        <w:t>100</w:t>
      </w:r>
      <w:r w:rsidRPr="009C3829">
        <w:rPr>
          <w:rFonts w:ascii="Times New Roman" w:eastAsia="仿宋" w:hAnsi="Times New Roman" w:hint="eastAsia"/>
          <w:sz w:val="32"/>
          <w:szCs w:val="32"/>
        </w:rPr>
        <w:t>周年和</w:t>
      </w:r>
      <w:r>
        <w:rPr>
          <w:rFonts w:ascii="Times New Roman" w:eastAsia="仿宋" w:hAnsi="Times New Roman" w:hint="eastAsia"/>
          <w:sz w:val="32"/>
          <w:szCs w:val="32"/>
        </w:rPr>
        <w:t>“</w:t>
      </w:r>
      <w:r w:rsidRPr="009C3829">
        <w:rPr>
          <w:rFonts w:ascii="Times New Roman" w:eastAsia="仿宋" w:hAnsi="Times New Roman" w:hint="eastAsia"/>
          <w:sz w:val="32"/>
          <w:szCs w:val="32"/>
        </w:rPr>
        <w:t>十四五</w:t>
      </w:r>
      <w:r>
        <w:rPr>
          <w:rFonts w:ascii="Times New Roman" w:eastAsia="仿宋" w:hAnsi="Times New Roman" w:hint="eastAsia"/>
          <w:sz w:val="32"/>
          <w:szCs w:val="32"/>
        </w:rPr>
        <w:t>”开局之年，也是学校开启新一轮高水平大学建设、冲刺“</w:t>
      </w:r>
      <w:r w:rsidRPr="009C3829">
        <w:rPr>
          <w:rFonts w:ascii="Times New Roman" w:eastAsia="仿宋" w:hAnsi="Times New Roman" w:hint="eastAsia"/>
          <w:sz w:val="32"/>
          <w:szCs w:val="32"/>
        </w:rPr>
        <w:t>双一流</w:t>
      </w:r>
      <w:r>
        <w:rPr>
          <w:rFonts w:ascii="Times New Roman" w:eastAsia="仿宋" w:hAnsi="Times New Roman" w:hint="eastAsia"/>
          <w:sz w:val="32"/>
          <w:szCs w:val="32"/>
        </w:rPr>
        <w:t>”建设</w:t>
      </w:r>
      <w:r w:rsidRPr="009C3829">
        <w:rPr>
          <w:rFonts w:ascii="Times New Roman" w:eastAsia="仿宋" w:hAnsi="Times New Roman" w:hint="eastAsia"/>
          <w:sz w:val="32"/>
          <w:szCs w:val="32"/>
        </w:rPr>
        <w:t>高校的关键之年。</w:t>
      </w:r>
      <w:r w:rsidRPr="00CC6879">
        <w:rPr>
          <w:rFonts w:ascii="Times New Roman" w:eastAsia="仿宋" w:hAnsi="Times New Roman" w:hint="eastAsia"/>
          <w:b/>
          <w:sz w:val="32"/>
          <w:szCs w:val="32"/>
        </w:rPr>
        <w:t>学校全年工作的总体要求是：</w:t>
      </w:r>
      <w:r w:rsidRPr="009C3829">
        <w:rPr>
          <w:rFonts w:ascii="Times New Roman" w:eastAsia="仿宋" w:hAnsi="Times New Roman" w:hint="eastAsia"/>
          <w:sz w:val="32"/>
          <w:szCs w:val="32"/>
        </w:rPr>
        <w:t>高举习近平新时代中国特色社会主义思想伟大旗帜，深入学习贯彻落实党的十九大、十九届二中、三中、四中、五中全会精神，习近平总书记视察江苏重要</w:t>
      </w:r>
      <w:r>
        <w:rPr>
          <w:rFonts w:ascii="Times New Roman" w:eastAsia="仿宋" w:hAnsi="Times New Roman" w:hint="eastAsia"/>
          <w:sz w:val="32"/>
          <w:szCs w:val="32"/>
        </w:rPr>
        <w:t>讲话</w:t>
      </w:r>
      <w:r w:rsidRPr="009C3829">
        <w:rPr>
          <w:rFonts w:ascii="Times New Roman" w:eastAsia="仿宋" w:hAnsi="Times New Roman" w:hint="eastAsia"/>
          <w:sz w:val="32"/>
          <w:szCs w:val="32"/>
        </w:rPr>
        <w:t>指示精神，以及习近平总书记关于教育的重要论述和全国全省教育大会</w:t>
      </w:r>
      <w:r>
        <w:rPr>
          <w:rFonts w:ascii="Times New Roman" w:eastAsia="仿宋" w:hAnsi="Times New Roman" w:hint="eastAsia"/>
          <w:sz w:val="32"/>
          <w:szCs w:val="32"/>
        </w:rPr>
        <w:t>、研究生教育大会</w:t>
      </w:r>
      <w:r w:rsidRPr="009C3829">
        <w:rPr>
          <w:rFonts w:ascii="Times New Roman" w:eastAsia="仿宋" w:hAnsi="Times New Roman" w:hint="eastAsia"/>
          <w:sz w:val="32"/>
          <w:szCs w:val="32"/>
        </w:rPr>
        <w:t>精神</w:t>
      </w:r>
      <w:r>
        <w:rPr>
          <w:rFonts w:ascii="Times New Roman" w:eastAsia="仿宋" w:hAnsi="Times New Roman" w:hint="eastAsia"/>
          <w:sz w:val="32"/>
          <w:szCs w:val="32"/>
        </w:rPr>
        <w:t>，</w:t>
      </w:r>
      <w:r w:rsidRPr="009C3829">
        <w:rPr>
          <w:rFonts w:ascii="Times New Roman" w:eastAsia="仿宋" w:hAnsi="Times New Roman" w:hint="eastAsia"/>
          <w:sz w:val="32"/>
          <w:szCs w:val="32"/>
        </w:rPr>
        <w:t>聚焦</w:t>
      </w:r>
      <w:r>
        <w:rPr>
          <w:rFonts w:ascii="Times New Roman" w:eastAsia="仿宋" w:hAnsi="Times New Roman" w:hint="eastAsia"/>
          <w:sz w:val="32"/>
          <w:szCs w:val="32"/>
        </w:rPr>
        <w:t>“</w:t>
      </w:r>
      <w:r w:rsidRPr="009C3829">
        <w:rPr>
          <w:rFonts w:ascii="Times New Roman" w:eastAsia="仿宋" w:hAnsi="Times New Roman" w:hint="eastAsia"/>
          <w:sz w:val="32"/>
          <w:szCs w:val="32"/>
        </w:rPr>
        <w:t>促改革、提质量</w:t>
      </w:r>
      <w:r>
        <w:rPr>
          <w:rFonts w:ascii="Times New Roman" w:eastAsia="仿宋" w:hAnsi="Times New Roman" w:hint="eastAsia"/>
          <w:sz w:val="32"/>
          <w:szCs w:val="32"/>
        </w:rPr>
        <w:t>、</w:t>
      </w:r>
      <w:r w:rsidRPr="009C3829">
        <w:rPr>
          <w:rFonts w:ascii="Times New Roman" w:eastAsia="仿宋" w:hAnsi="Times New Roman" w:hint="eastAsia"/>
          <w:sz w:val="32"/>
          <w:szCs w:val="32"/>
        </w:rPr>
        <w:t>创一流</w:t>
      </w:r>
      <w:r>
        <w:rPr>
          <w:rFonts w:ascii="Times New Roman" w:eastAsia="仿宋" w:hAnsi="Times New Roman" w:hint="eastAsia"/>
          <w:sz w:val="32"/>
          <w:szCs w:val="32"/>
        </w:rPr>
        <w:t>”</w:t>
      </w:r>
      <w:r w:rsidRPr="009C3829">
        <w:rPr>
          <w:rFonts w:ascii="Times New Roman" w:eastAsia="仿宋" w:hAnsi="Times New Roman" w:hint="eastAsia"/>
          <w:sz w:val="32"/>
          <w:szCs w:val="32"/>
        </w:rPr>
        <w:t>工作主线，落实立德树人根本任务，大力推进改革创新，</w:t>
      </w:r>
      <w:r>
        <w:rPr>
          <w:rFonts w:ascii="Times New Roman" w:eastAsia="仿宋" w:hAnsi="Times New Roman" w:hint="eastAsia"/>
          <w:sz w:val="32"/>
          <w:szCs w:val="32"/>
        </w:rPr>
        <w:t>力争</w:t>
      </w:r>
      <w:r w:rsidRPr="00E9033D">
        <w:rPr>
          <w:rFonts w:ascii="Times New Roman" w:eastAsia="仿宋" w:hAnsi="Times New Roman" w:hint="eastAsia"/>
          <w:sz w:val="32"/>
          <w:szCs w:val="32"/>
        </w:rPr>
        <w:t>在医学教育创新发展上争当表率，在深化内部治理体系改革上争做示范，在率先实现学校高质量发展上走在前列，奋力开启高水平医科大学建设新征程。</w:t>
      </w:r>
    </w:p>
    <w:p w:rsidR="00885A36" w:rsidRPr="002130BF" w:rsidRDefault="00885A36" w:rsidP="00617A70">
      <w:pPr>
        <w:spacing w:line="560" w:lineRule="exact"/>
        <w:ind w:firstLineChars="200" w:firstLine="643"/>
        <w:rPr>
          <w:rFonts w:ascii="Times New Roman" w:eastAsia="仿宋_GB2312" w:hAnsi="Times New Roman"/>
          <w:sz w:val="32"/>
          <w:szCs w:val="32"/>
        </w:rPr>
      </w:pPr>
      <w:r w:rsidRPr="009C3829">
        <w:rPr>
          <w:rFonts w:ascii="Times New Roman" w:eastAsia="方正楷体_GBK" w:hAnsi="Times New Roman"/>
          <w:b/>
          <w:sz w:val="32"/>
          <w:szCs w:val="32"/>
        </w:rPr>
        <w:t>1.</w:t>
      </w:r>
      <w:r>
        <w:rPr>
          <w:rFonts w:ascii="Times New Roman" w:eastAsia="方正楷体_GBK" w:hAnsi="Times New Roman" w:hint="eastAsia"/>
          <w:b/>
          <w:sz w:val="32"/>
          <w:szCs w:val="32"/>
        </w:rPr>
        <w:t>坚持社会主义办学方向</w:t>
      </w:r>
      <w:r w:rsidRPr="009C3829">
        <w:rPr>
          <w:rFonts w:ascii="Times New Roman" w:eastAsia="方正楷体_GBK" w:hAnsi="Times New Roman" w:hint="eastAsia"/>
          <w:b/>
          <w:sz w:val="32"/>
          <w:szCs w:val="32"/>
        </w:rPr>
        <w:t>。</w:t>
      </w:r>
      <w:r w:rsidRPr="00557FE0">
        <w:rPr>
          <w:rFonts w:ascii="Times New Roman" w:eastAsia="仿宋" w:hAnsi="Times New Roman" w:hint="eastAsia"/>
          <w:sz w:val="32"/>
          <w:szCs w:val="32"/>
        </w:rPr>
        <w:t>坚持把学习宣传贯彻</w:t>
      </w:r>
      <w:r w:rsidRPr="009C3829">
        <w:rPr>
          <w:rFonts w:ascii="Times New Roman" w:eastAsia="仿宋" w:hAnsi="Times New Roman" w:hint="eastAsia"/>
          <w:sz w:val="32"/>
          <w:szCs w:val="32"/>
        </w:rPr>
        <w:t>习近平新时代中国特色社会主义思想</w:t>
      </w:r>
      <w:r>
        <w:rPr>
          <w:rFonts w:ascii="Times New Roman" w:eastAsia="仿宋" w:hAnsi="Times New Roman" w:hint="eastAsia"/>
          <w:sz w:val="32"/>
          <w:szCs w:val="32"/>
        </w:rPr>
        <w:t>作为首要政治任务，深入学习贯彻</w:t>
      </w:r>
      <w:r w:rsidRPr="009C3829">
        <w:rPr>
          <w:rFonts w:ascii="Times New Roman" w:eastAsia="仿宋" w:hAnsi="Times New Roman" w:hint="eastAsia"/>
          <w:sz w:val="32"/>
          <w:szCs w:val="32"/>
        </w:rPr>
        <w:t>党的十九届五中全会精神</w:t>
      </w:r>
      <w:r>
        <w:rPr>
          <w:rFonts w:ascii="Times New Roman" w:eastAsia="仿宋" w:hAnsi="Times New Roman" w:hint="eastAsia"/>
          <w:sz w:val="32"/>
          <w:szCs w:val="32"/>
        </w:rPr>
        <w:t>和</w:t>
      </w:r>
      <w:r w:rsidRPr="009C3829">
        <w:rPr>
          <w:rFonts w:ascii="Times New Roman" w:eastAsia="仿宋" w:hAnsi="Times New Roman" w:hint="eastAsia"/>
          <w:sz w:val="32"/>
          <w:szCs w:val="32"/>
        </w:rPr>
        <w:t>习近平总书记视察江苏重要指示精神。发挥校院两级党委理论中心组学习引领示范作用，</w:t>
      </w:r>
      <w:r>
        <w:rPr>
          <w:rFonts w:ascii="Times New Roman" w:eastAsia="仿宋" w:hAnsi="Times New Roman" w:hint="eastAsia"/>
          <w:sz w:val="32"/>
          <w:szCs w:val="32"/>
        </w:rPr>
        <w:t>完善党委理论中心</w:t>
      </w:r>
      <w:proofErr w:type="gramStart"/>
      <w:r>
        <w:rPr>
          <w:rFonts w:ascii="Times New Roman" w:eastAsia="仿宋" w:hAnsi="Times New Roman" w:hint="eastAsia"/>
          <w:sz w:val="32"/>
          <w:szCs w:val="32"/>
        </w:rPr>
        <w:t>组巡学</w:t>
      </w:r>
      <w:proofErr w:type="gramEnd"/>
      <w:r>
        <w:rPr>
          <w:rFonts w:ascii="Times New Roman" w:eastAsia="仿宋" w:hAnsi="Times New Roman" w:hint="eastAsia"/>
          <w:sz w:val="32"/>
          <w:szCs w:val="32"/>
        </w:rPr>
        <w:t>旁听制度，召开中心组学习经验交流会；</w:t>
      </w:r>
      <w:r w:rsidRPr="009C3829">
        <w:rPr>
          <w:rFonts w:ascii="Times New Roman" w:eastAsia="仿宋" w:hAnsi="Times New Roman" w:hint="eastAsia"/>
          <w:sz w:val="32"/>
          <w:szCs w:val="32"/>
        </w:rPr>
        <w:t>办好理论大讲堂，加强专题调研，上好专题党课，涵养全校党员干部</w:t>
      </w:r>
      <w:r>
        <w:rPr>
          <w:rFonts w:ascii="Times New Roman" w:eastAsia="仿宋" w:hAnsi="Times New Roman" w:hint="eastAsia"/>
          <w:sz w:val="32"/>
          <w:szCs w:val="32"/>
        </w:rPr>
        <w:t>政治</w:t>
      </w:r>
      <w:r w:rsidRPr="009C3829">
        <w:rPr>
          <w:rFonts w:ascii="Times New Roman" w:eastAsia="仿宋" w:hAnsi="Times New Roman" w:hint="eastAsia"/>
          <w:sz w:val="32"/>
          <w:szCs w:val="32"/>
        </w:rPr>
        <w:t>生态，</w:t>
      </w:r>
      <w:r w:rsidRPr="009C3829">
        <w:rPr>
          <w:rFonts w:ascii="Times New Roman" w:eastAsia="仿宋_GB2312" w:hAnsi="Times New Roman" w:hint="eastAsia"/>
          <w:sz w:val="32"/>
          <w:szCs w:val="32"/>
        </w:rPr>
        <w:t>筑牢听党话、跟党走的思想根基</w:t>
      </w:r>
      <w:r w:rsidRPr="009C3829">
        <w:rPr>
          <w:rFonts w:ascii="Times New Roman" w:eastAsia="仿宋" w:hAnsi="Times New Roman" w:hint="eastAsia"/>
          <w:sz w:val="32"/>
          <w:szCs w:val="32"/>
        </w:rPr>
        <w:t>。贯彻落实习总书记在全国党史学习教育动员大会上的讲话精神，在全校开展党史学习教育，深刻领会新时代党的创新理论，坚持不懈用党的创新理论最新成果武装头脑、指导实践、推动工作。</w:t>
      </w:r>
      <w:r>
        <w:rPr>
          <w:rFonts w:ascii="Times New Roman" w:eastAsia="仿宋" w:hAnsi="Times New Roman" w:hint="eastAsia"/>
          <w:sz w:val="32"/>
          <w:szCs w:val="32"/>
        </w:rPr>
        <w:t>加强马克思主义学院建设，深</w:t>
      </w:r>
      <w:r>
        <w:rPr>
          <w:rFonts w:ascii="Times New Roman" w:eastAsia="仿宋" w:hAnsi="Times New Roman" w:hint="eastAsia"/>
          <w:sz w:val="32"/>
          <w:szCs w:val="32"/>
        </w:rPr>
        <w:lastRenderedPageBreak/>
        <w:t>化政治理论课改革。</w:t>
      </w:r>
      <w:r w:rsidRPr="009C3829">
        <w:rPr>
          <w:rFonts w:ascii="Times New Roman" w:eastAsia="仿宋" w:hAnsi="Times New Roman" w:hint="eastAsia"/>
          <w:sz w:val="32"/>
          <w:szCs w:val="32"/>
        </w:rPr>
        <w:t>巩固深化</w:t>
      </w:r>
      <w:r>
        <w:rPr>
          <w:rFonts w:ascii="Times New Roman" w:eastAsia="仿宋" w:hAnsi="Times New Roman" w:hint="eastAsia"/>
          <w:sz w:val="32"/>
          <w:szCs w:val="32"/>
        </w:rPr>
        <w:t>“</w:t>
      </w:r>
      <w:r w:rsidRPr="009C3829">
        <w:rPr>
          <w:rFonts w:ascii="Times New Roman" w:eastAsia="仿宋" w:hAnsi="Times New Roman" w:hint="eastAsia"/>
          <w:sz w:val="32"/>
          <w:szCs w:val="32"/>
        </w:rPr>
        <w:t>不忘初心、牢记使命</w:t>
      </w:r>
      <w:r>
        <w:rPr>
          <w:rFonts w:ascii="Times New Roman" w:eastAsia="仿宋" w:hAnsi="Times New Roman" w:hint="eastAsia"/>
          <w:sz w:val="32"/>
          <w:szCs w:val="32"/>
        </w:rPr>
        <w:t>”</w:t>
      </w:r>
      <w:r w:rsidRPr="009C3829">
        <w:rPr>
          <w:rFonts w:ascii="Times New Roman" w:eastAsia="仿宋" w:hAnsi="Times New Roman" w:hint="eastAsia"/>
          <w:sz w:val="32"/>
          <w:szCs w:val="32"/>
        </w:rPr>
        <w:t>主题教育</w:t>
      </w:r>
      <w:r>
        <w:rPr>
          <w:rFonts w:ascii="Times New Roman" w:eastAsia="仿宋" w:hAnsi="Times New Roman" w:hint="eastAsia"/>
          <w:sz w:val="32"/>
          <w:szCs w:val="32"/>
        </w:rPr>
        <w:t>思想</w:t>
      </w:r>
      <w:r w:rsidRPr="009C3829">
        <w:rPr>
          <w:rFonts w:ascii="Times New Roman" w:eastAsia="仿宋" w:hAnsi="Times New Roman" w:hint="eastAsia"/>
          <w:sz w:val="32"/>
          <w:szCs w:val="32"/>
        </w:rPr>
        <w:t>成果，弘扬伟大抗</w:t>
      </w:r>
      <w:proofErr w:type="gramStart"/>
      <w:r w:rsidRPr="009C3829">
        <w:rPr>
          <w:rFonts w:ascii="Times New Roman" w:eastAsia="仿宋" w:hAnsi="Times New Roman" w:hint="eastAsia"/>
          <w:sz w:val="32"/>
          <w:szCs w:val="32"/>
        </w:rPr>
        <w:t>疫</w:t>
      </w:r>
      <w:proofErr w:type="gramEnd"/>
      <w:r w:rsidRPr="009C3829">
        <w:rPr>
          <w:rFonts w:ascii="Times New Roman" w:eastAsia="仿宋" w:hAnsi="Times New Roman" w:hint="eastAsia"/>
          <w:sz w:val="32"/>
          <w:szCs w:val="32"/>
        </w:rPr>
        <w:t>精神，奋力写好</w:t>
      </w:r>
      <w:r>
        <w:rPr>
          <w:rFonts w:ascii="Times New Roman" w:eastAsia="仿宋" w:hAnsi="Times New Roman" w:hint="eastAsia"/>
          <w:sz w:val="32"/>
          <w:szCs w:val="32"/>
        </w:rPr>
        <w:t>“</w:t>
      </w:r>
      <w:r w:rsidRPr="009C3829">
        <w:rPr>
          <w:rFonts w:ascii="Times New Roman" w:eastAsia="仿宋" w:hAnsi="Times New Roman" w:hint="eastAsia"/>
          <w:sz w:val="32"/>
          <w:szCs w:val="32"/>
        </w:rPr>
        <w:t>为党育人、为国育才</w:t>
      </w:r>
      <w:r>
        <w:rPr>
          <w:rFonts w:ascii="Times New Roman" w:eastAsia="仿宋" w:hAnsi="Times New Roman" w:hint="eastAsia"/>
          <w:sz w:val="32"/>
          <w:szCs w:val="32"/>
        </w:rPr>
        <w:t>”</w:t>
      </w:r>
      <w:r w:rsidRPr="009C3829">
        <w:rPr>
          <w:rFonts w:ascii="Times New Roman" w:eastAsia="仿宋" w:hAnsi="Times New Roman" w:hint="eastAsia"/>
          <w:sz w:val="32"/>
          <w:szCs w:val="32"/>
        </w:rPr>
        <w:t>的新篇章。</w:t>
      </w:r>
      <w:r>
        <w:rPr>
          <w:rFonts w:ascii="Times New Roman" w:eastAsia="仿宋" w:hAnsi="Times New Roman" w:hint="eastAsia"/>
          <w:sz w:val="32"/>
          <w:szCs w:val="32"/>
        </w:rPr>
        <w:t>修订</w:t>
      </w:r>
      <w:r w:rsidRPr="004638BD">
        <w:rPr>
          <w:rFonts w:ascii="Times New Roman" w:eastAsia="仿宋" w:hAnsi="Times New Roman" w:hint="eastAsia"/>
          <w:sz w:val="32"/>
          <w:szCs w:val="32"/>
        </w:rPr>
        <w:t>《南京医科大学党委意识形态工作责任制实施细则》，</w:t>
      </w:r>
      <w:r w:rsidRPr="009C3829">
        <w:rPr>
          <w:rFonts w:ascii="Times New Roman" w:eastAsia="仿宋" w:hAnsi="Times New Roman" w:hint="eastAsia"/>
          <w:sz w:val="32"/>
          <w:szCs w:val="32"/>
        </w:rPr>
        <w:t>落实意识形态工作分析</w:t>
      </w:r>
      <w:proofErr w:type="gramStart"/>
      <w:r w:rsidRPr="009C3829">
        <w:rPr>
          <w:rFonts w:ascii="Times New Roman" w:eastAsia="仿宋" w:hAnsi="Times New Roman" w:hint="eastAsia"/>
          <w:sz w:val="32"/>
          <w:szCs w:val="32"/>
        </w:rPr>
        <w:t>研</w:t>
      </w:r>
      <w:proofErr w:type="gramEnd"/>
      <w:r w:rsidRPr="009C3829">
        <w:rPr>
          <w:rFonts w:ascii="Times New Roman" w:eastAsia="仿宋" w:hAnsi="Times New Roman" w:hint="eastAsia"/>
          <w:sz w:val="32"/>
          <w:szCs w:val="32"/>
        </w:rPr>
        <w:t>判和情况报告制度</w:t>
      </w:r>
      <w:r>
        <w:rPr>
          <w:rFonts w:ascii="Times New Roman" w:eastAsia="仿宋" w:hAnsi="Times New Roman" w:hint="eastAsia"/>
          <w:sz w:val="32"/>
          <w:szCs w:val="32"/>
        </w:rPr>
        <w:t>，严格网络意识形态工作责任制，加强意识形态工作督查，</w:t>
      </w:r>
      <w:r w:rsidRPr="009C3829">
        <w:rPr>
          <w:rFonts w:ascii="Times New Roman" w:eastAsia="仿宋" w:hAnsi="Times New Roman" w:hint="eastAsia"/>
          <w:sz w:val="32"/>
          <w:szCs w:val="32"/>
        </w:rPr>
        <w:t>牢牢掌握意识形态工作领导权。</w:t>
      </w:r>
      <w:r>
        <w:rPr>
          <w:rFonts w:ascii="Times New Roman" w:eastAsia="仿宋" w:hAnsi="Times New Roman" w:hint="eastAsia"/>
          <w:sz w:val="32"/>
          <w:szCs w:val="32"/>
        </w:rPr>
        <w:t>根据中央和省委统一部署，扎实做好庆祝</w:t>
      </w:r>
      <w:r>
        <w:rPr>
          <w:rFonts w:ascii="Times New Roman" w:eastAsia="仿宋_GB2312" w:hAnsi="Times New Roman" w:hint="eastAsia"/>
          <w:sz w:val="32"/>
          <w:szCs w:val="32"/>
        </w:rPr>
        <w:t>建党</w:t>
      </w:r>
      <w:r>
        <w:rPr>
          <w:rFonts w:ascii="Times New Roman" w:eastAsia="仿宋_GB2312" w:hAnsi="Times New Roman"/>
          <w:sz w:val="32"/>
          <w:szCs w:val="32"/>
        </w:rPr>
        <w:t>100</w:t>
      </w:r>
      <w:r>
        <w:rPr>
          <w:rFonts w:ascii="Times New Roman" w:eastAsia="仿宋_GB2312" w:hAnsi="Times New Roman" w:hint="eastAsia"/>
          <w:sz w:val="32"/>
          <w:szCs w:val="32"/>
        </w:rPr>
        <w:t>周年各项工作，选树先进典型，讲好南</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故事。</w:t>
      </w:r>
      <w:r w:rsidRPr="00D6766D">
        <w:rPr>
          <w:rFonts w:ascii="Times New Roman" w:eastAsia="仿宋" w:hAnsi="Times New Roman" w:hint="eastAsia"/>
          <w:sz w:val="32"/>
          <w:szCs w:val="32"/>
        </w:rPr>
        <w:t>加强校内新媒体网络矩阵建设，深化与社会媒体合作，加强宣传队伍和宣传能力建设。推</w:t>
      </w:r>
      <w:r>
        <w:rPr>
          <w:rFonts w:ascii="Times New Roman" w:eastAsia="仿宋_GB2312" w:hAnsi="Times New Roman" w:hint="eastAsia"/>
          <w:sz w:val="32"/>
          <w:szCs w:val="32"/>
        </w:rPr>
        <w:t>动师德师风建设常态化、长效化</w:t>
      </w:r>
      <w:r w:rsidRPr="002130BF">
        <w:rPr>
          <w:rFonts w:ascii="Times New Roman" w:eastAsia="仿宋_GB2312" w:hAnsi="Times New Roman" w:hint="eastAsia"/>
          <w:sz w:val="32"/>
          <w:szCs w:val="32"/>
        </w:rPr>
        <w:t>。</w:t>
      </w:r>
    </w:p>
    <w:p w:rsidR="00885A36" w:rsidRPr="00E43F81" w:rsidRDefault="00885A36" w:rsidP="00617A70">
      <w:pPr>
        <w:spacing w:line="560" w:lineRule="exact"/>
        <w:ind w:firstLineChars="200" w:firstLine="643"/>
        <w:rPr>
          <w:rFonts w:ascii="Times New Roman" w:eastAsia="仿宋" w:hAnsi="Times New Roman"/>
          <w:color w:val="000000"/>
          <w:sz w:val="32"/>
          <w:szCs w:val="32"/>
        </w:rPr>
      </w:pPr>
      <w:r>
        <w:rPr>
          <w:rFonts w:ascii="Times New Roman" w:eastAsia="方正楷体_GBK" w:hAnsi="Times New Roman"/>
          <w:b/>
          <w:color w:val="000000"/>
          <w:sz w:val="32"/>
          <w:szCs w:val="32"/>
        </w:rPr>
        <w:t>2</w:t>
      </w:r>
      <w:r w:rsidRPr="00E43F81">
        <w:rPr>
          <w:rFonts w:ascii="Times New Roman" w:eastAsia="方正楷体_GBK" w:hAnsi="Times New Roman"/>
          <w:b/>
          <w:color w:val="000000"/>
          <w:sz w:val="32"/>
          <w:szCs w:val="32"/>
        </w:rPr>
        <w:t>.</w:t>
      </w:r>
      <w:r>
        <w:rPr>
          <w:rFonts w:ascii="Times New Roman" w:eastAsia="方正楷体_GBK" w:hAnsi="Times New Roman" w:hint="eastAsia"/>
          <w:b/>
          <w:color w:val="000000"/>
          <w:sz w:val="32"/>
          <w:szCs w:val="32"/>
        </w:rPr>
        <w:t>修订完善编制</w:t>
      </w:r>
      <w:r w:rsidRPr="00E43F81">
        <w:rPr>
          <w:rFonts w:ascii="Times New Roman" w:eastAsia="方正楷体_GBK" w:hAnsi="Times New Roman" w:hint="eastAsia"/>
          <w:b/>
          <w:color w:val="000000"/>
          <w:sz w:val="32"/>
          <w:szCs w:val="32"/>
        </w:rPr>
        <w:t>“十四五”</w:t>
      </w:r>
      <w:r>
        <w:rPr>
          <w:rFonts w:ascii="Times New Roman" w:eastAsia="方正楷体_GBK" w:hAnsi="Times New Roman" w:hint="eastAsia"/>
          <w:b/>
          <w:color w:val="000000"/>
          <w:sz w:val="32"/>
          <w:szCs w:val="32"/>
        </w:rPr>
        <w:t>发展</w:t>
      </w:r>
      <w:r w:rsidRPr="00E43F81">
        <w:rPr>
          <w:rFonts w:ascii="Times New Roman" w:eastAsia="方正楷体_GBK" w:hAnsi="Times New Roman" w:hint="eastAsia"/>
          <w:b/>
          <w:color w:val="000000"/>
          <w:sz w:val="32"/>
          <w:szCs w:val="32"/>
        </w:rPr>
        <w:t>规划。</w:t>
      </w:r>
      <w:r>
        <w:rPr>
          <w:rFonts w:ascii="Times New Roman" w:eastAsia="仿宋_GB2312" w:hAnsi="Times New Roman" w:hint="eastAsia"/>
          <w:color w:val="000000"/>
          <w:sz w:val="32"/>
          <w:szCs w:val="32"/>
        </w:rPr>
        <w:t>按照教育部和省委省政府、省委教育工委、省教育厅关于规划编制的总体部署要求，认真总结“十三五”发展规划完成情况，总结过去五年高水平大学建设经验与不足；认真落实</w:t>
      </w:r>
      <w:r w:rsidRPr="00E17D89">
        <w:rPr>
          <w:rFonts w:ascii="Times New Roman" w:eastAsia="仿宋_GB2312" w:hAnsi="Times New Roman" w:hint="eastAsia"/>
          <w:color w:val="000000"/>
          <w:sz w:val="32"/>
          <w:szCs w:val="32"/>
        </w:rPr>
        <w:t>《关于加快医学教育创新发展的指导意见》</w:t>
      </w:r>
      <w:r>
        <w:rPr>
          <w:rFonts w:ascii="Times New Roman" w:eastAsia="仿宋_GB2312" w:hAnsi="Times New Roman" w:hint="eastAsia"/>
          <w:color w:val="000000"/>
          <w:sz w:val="32"/>
          <w:szCs w:val="32"/>
        </w:rPr>
        <w:t>文件精神，</w:t>
      </w:r>
      <w:r w:rsidRPr="00E43F81">
        <w:rPr>
          <w:rFonts w:ascii="Times New Roman" w:eastAsia="仿宋_GB2312" w:hAnsi="Times New Roman" w:hint="eastAsia"/>
          <w:color w:val="000000"/>
          <w:sz w:val="32"/>
          <w:szCs w:val="32"/>
        </w:rPr>
        <w:t>深</w:t>
      </w:r>
      <w:r w:rsidRPr="00E17D89">
        <w:rPr>
          <w:rFonts w:ascii="Times New Roman" w:eastAsia="仿宋_GB2312" w:hAnsi="Times New Roman" w:hint="eastAsia"/>
          <w:color w:val="000000"/>
          <w:sz w:val="32"/>
          <w:szCs w:val="32"/>
        </w:rPr>
        <w:t>刻认识新时代高等教育</w:t>
      </w:r>
      <w:r w:rsidRPr="00E43F81">
        <w:rPr>
          <w:rFonts w:ascii="Times New Roman" w:eastAsia="仿宋" w:hAnsi="Times New Roman" w:hint="eastAsia"/>
          <w:bCs/>
          <w:color w:val="000000"/>
          <w:sz w:val="32"/>
          <w:szCs w:val="32"/>
        </w:rPr>
        <w:t>改革发展的新形势、新挑战、新要求，精准把握卫生健康和医学教育的新机遇、新特点、新任务，</w:t>
      </w:r>
      <w:r w:rsidR="00B36C6A">
        <w:rPr>
          <w:rFonts w:ascii="Times New Roman" w:eastAsia="仿宋" w:hAnsi="Times New Roman" w:hint="eastAsia"/>
          <w:color w:val="000000"/>
          <w:sz w:val="32"/>
          <w:szCs w:val="32"/>
        </w:rPr>
        <w:t>通过座谈会、专家论证会等多种形式，广泛征求意见建议，进一步修订</w:t>
      </w:r>
      <w:r w:rsidRPr="00E43F81">
        <w:rPr>
          <w:rFonts w:ascii="Times New Roman" w:eastAsia="仿宋" w:hAnsi="Times New Roman" w:hint="eastAsia"/>
          <w:color w:val="000000"/>
          <w:sz w:val="32"/>
          <w:szCs w:val="32"/>
        </w:rPr>
        <w:t>完善学校“十四五”</w:t>
      </w:r>
      <w:r>
        <w:rPr>
          <w:rFonts w:ascii="Times New Roman" w:eastAsia="仿宋" w:hAnsi="Times New Roman" w:hint="eastAsia"/>
          <w:color w:val="000000"/>
          <w:sz w:val="32"/>
          <w:szCs w:val="32"/>
        </w:rPr>
        <w:t>发展</w:t>
      </w:r>
      <w:r w:rsidRPr="00E43F81">
        <w:rPr>
          <w:rFonts w:ascii="Times New Roman" w:eastAsia="仿宋" w:hAnsi="Times New Roman" w:hint="eastAsia"/>
          <w:color w:val="000000"/>
          <w:sz w:val="32"/>
          <w:szCs w:val="32"/>
        </w:rPr>
        <w:t>规划。</w:t>
      </w:r>
      <w:r>
        <w:rPr>
          <w:rFonts w:ascii="Times New Roman" w:eastAsia="仿宋" w:hAnsi="Times New Roman" w:hint="eastAsia"/>
          <w:color w:val="000000"/>
          <w:sz w:val="32"/>
          <w:szCs w:val="32"/>
        </w:rPr>
        <w:t>充分发挥学校“十四五”规划的战略导向作用，</w:t>
      </w:r>
      <w:r w:rsidRPr="00E43F81">
        <w:rPr>
          <w:rFonts w:ascii="Times New Roman" w:eastAsia="仿宋" w:hAnsi="Times New Roman" w:hint="eastAsia"/>
          <w:color w:val="000000"/>
          <w:sz w:val="32"/>
          <w:szCs w:val="32"/>
        </w:rPr>
        <w:t>加强统筹</w:t>
      </w:r>
      <w:r>
        <w:rPr>
          <w:rFonts w:ascii="Times New Roman" w:eastAsia="仿宋" w:hAnsi="Times New Roman" w:hint="eastAsia"/>
          <w:color w:val="000000"/>
          <w:sz w:val="32"/>
          <w:szCs w:val="32"/>
        </w:rPr>
        <w:t>专项规划及二级学院、直属附院等发展</w:t>
      </w:r>
      <w:r w:rsidRPr="00E43F81">
        <w:rPr>
          <w:rFonts w:ascii="Times New Roman" w:eastAsia="仿宋" w:hAnsi="Times New Roman" w:hint="eastAsia"/>
          <w:color w:val="000000"/>
          <w:sz w:val="32"/>
          <w:szCs w:val="32"/>
        </w:rPr>
        <w:t>规划的</w:t>
      </w:r>
      <w:r>
        <w:rPr>
          <w:rFonts w:ascii="Times New Roman" w:eastAsia="仿宋" w:hAnsi="Times New Roman" w:hint="eastAsia"/>
          <w:color w:val="000000"/>
          <w:sz w:val="32"/>
          <w:szCs w:val="32"/>
        </w:rPr>
        <w:t>编制工作。加大“十四五”发展</w:t>
      </w:r>
      <w:r w:rsidRPr="00E43F81">
        <w:rPr>
          <w:rFonts w:ascii="Times New Roman" w:eastAsia="仿宋" w:hAnsi="Times New Roman" w:hint="eastAsia"/>
          <w:color w:val="000000"/>
          <w:sz w:val="32"/>
          <w:szCs w:val="32"/>
        </w:rPr>
        <w:t>规划的宣传解读</w:t>
      </w:r>
      <w:r>
        <w:rPr>
          <w:rFonts w:ascii="Times New Roman" w:eastAsia="仿宋" w:hAnsi="Times New Roman" w:hint="eastAsia"/>
          <w:color w:val="000000"/>
          <w:sz w:val="32"/>
          <w:szCs w:val="32"/>
        </w:rPr>
        <w:t>，明确责任分工</w:t>
      </w:r>
      <w:r w:rsidRPr="00E43F81">
        <w:rPr>
          <w:rFonts w:ascii="Times New Roman" w:eastAsia="仿宋" w:hAnsi="Times New Roman" w:hint="eastAsia"/>
          <w:color w:val="000000"/>
          <w:sz w:val="32"/>
          <w:szCs w:val="32"/>
        </w:rPr>
        <w:t>，推进各单位、各部门、各学院抓好贯彻落实。</w:t>
      </w:r>
    </w:p>
    <w:p w:rsidR="00885A36" w:rsidRPr="00001636" w:rsidRDefault="00885A36" w:rsidP="00617A70">
      <w:pPr>
        <w:pStyle w:val="4"/>
        <w:spacing w:line="560" w:lineRule="exact"/>
        <w:ind w:leftChars="0" w:left="0" w:firstLineChars="200" w:firstLine="643"/>
        <w:rPr>
          <w:rFonts w:ascii="仿宋" w:eastAsia="仿宋" w:hAnsi="仿宋" w:cs="仿宋"/>
          <w:color w:val="000000"/>
          <w:kern w:val="0"/>
          <w:sz w:val="31"/>
          <w:szCs w:val="31"/>
        </w:rPr>
      </w:pPr>
      <w:r>
        <w:rPr>
          <w:rFonts w:ascii="Times New Roman" w:eastAsia="方正楷体_GBK" w:hAnsi="Times New Roman"/>
          <w:b/>
          <w:sz w:val="32"/>
          <w:szCs w:val="32"/>
        </w:rPr>
        <w:t>3</w:t>
      </w:r>
      <w:r w:rsidRPr="009C3829">
        <w:rPr>
          <w:rFonts w:ascii="Times New Roman" w:eastAsia="方正楷体_GBK" w:hAnsi="Times New Roman"/>
          <w:b/>
          <w:sz w:val="32"/>
          <w:szCs w:val="32"/>
        </w:rPr>
        <w:t>.</w:t>
      </w:r>
      <w:r>
        <w:rPr>
          <w:rFonts w:ascii="Times New Roman" w:eastAsia="方正楷体_GBK" w:hAnsi="Times New Roman" w:hint="eastAsia"/>
          <w:b/>
          <w:sz w:val="32"/>
          <w:szCs w:val="32"/>
        </w:rPr>
        <w:t>加强“</w:t>
      </w:r>
      <w:r w:rsidRPr="009C3829">
        <w:rPr>
          <w:rFonts w:ascii="Times New Roman" w:eastAsia="方正楷体_GBK" w:hAnsi="Times New Roman" w:hint="eastAsia"/>
          <w:b/>
          <w:sz w:val="32"/>
          <w:szCs w:val="32"/>
        </w:rPr>
        <w:t>双一流</w:t>
      </w:r>
      <w:r>
        <w:rPr>
          <w:rFonts w:ascii="Times New Roman" w:eastAsia="方正楷体_GBK" w:hAnsi="Times New Roman" w:hint="eastAsia"/>
          <w:b/>
          <w:sz w:val="32"/>
          <w:szCs w:val="32"/>
        </w:rPr>
        <w:t>”建设</w:t>
      </w:r>
      <w:r w:rsidRPr="009C3829">
        <w:rPr>
          <w:rFonts w:ascii="Times New Roman" w:eastAsia="方正楷体_GBK" w:hAnsi="Times New Roman" w:hint="eastAsia"/>
          <w:b/>
          <w:sz w:val="32"/>
          <w:szCs w:val="32"/>
        </w:rPr>
        <w:t>。</w:t>
      </w:r>
      <w:r w:rsidR="00B36C6A">
        <w:rPr>
          <w:rFonts w:ascii="仿宋" w:eastAsia="仿宋" w:hAnsi="仿宋" w:cs="仿宋" w:hint="eastAsia"/>
          <w:color w:val="000000"/>
          <w:kern w:val="0"/>
          <w:sz w:val="31"/>
          <w:szCs w:val="31"/>
        </w:rPr>
        <w:t>巩固公共卫生与预防医学</w:t>
      </w:r>
      <w:r>
        <w:rPr>
          <w:rFonts w:ascii="仿宋" w:eastAsia="仿宋" w:hAnsi="仿宋" w:cs="仿宋"/>
          <w:color w:val="000000"/>
          <w:kern w:val="0"/>
          <w:sz w:val="31"/>
          <w:szCs w:val="31"/>
        </w:rPr>
        <w:t>A+</w:t>
      </w:r>
      <w:r>
        <w:rPr>
          <w:rFonts w:ascii="仿宋" w:eastAsia="仿宋" w:hAnsi="仿宋" w:cs="仿宋" w:hint="eastAsia"/>
          <w:color w:val="000000"/>
          <w:kern w:val="0"/>
          <w:sz w:val="31"/>
          <w:szCs w:val="31"/>
        </w:rPr>
        <w:t>学科优势。推进</w:t>
      </w:r>
      <w:r>
        <w:rPr>
          <w:rFonts w:ascii="仿宋" w:eastAsia="仿宋" w:hAnsi="仿宋" w:cs="仿宋"/>
          <w:color w:val="000000"/>
          <w:kern w:val="0"/>
          <w:sz w:val="31"/>
          <w:szCs w:val="31"/>
        </w:rPr>
        <w:t>9</w:t>
      </w:r>
      <w:r>
        <w:rPr>
          <w:rFonts w:ascii="仿宋" w:eastAsia="仿宋" w:hAnsi="仿宋" w:cs="仿宋" w:hint="eastAsia"/>
          <w:color w:val="000000"/>
          <w:kern w:val="0"/>
          <w:sz w:val="31"/>
          <w:szCs w:val="31"/>
        </w:rPr>
        <w:t>个参评学科在第五轮学科评估中争先进位，力争入选“双</w:t>
      </w:r>
      <w:r>
        <w:rPr>
          <w:rFonts w:ascii="仿宋" w:eastAsia="仿宋" w:hAnsi="仿宋" w:cs="仿宋" w:hint="eastAsia"/>
          <w:color w:val="000000"/>
          <w:kern w:val="0"/>
          <w:sz w:val="31"/>
          <w:szCs w:val="31"/>
        </w:rPr>
        <w:lastRenderedPageBreak/>
        <w:t>一流”建设高校。根据学科评估问题</w:t>
      </w:r>
      <w:r w:rsidRPr="001A7ACF">
        <w:rPr>
          <w:rFonts w:ascii="仿宋" w:eastAsia="仿宋" w:hAnsi="仿宋" w:cs="仿宋" w:hint="eastAsia"/>
          <w:color w:val="000000"/>
          <w:kern w:val="0"/>
          <w:sz w:val="31"/>
          <w:szCs w:val="31"/>
        </w:rPr>
        <w:t>和</w:t>
      </w:r>
      <w:r>
        <w:rPr>
          <w:rFonts w:ascii="仿宋" w:eastAsia="仿宋" w:hAnsi="仿宋" w:cs="仿宋" w:hint="eastAsia"/>
          <w:color w:val="000000"/>
          <w:kern w:val="0"/>
          <w:sz w:val="31"/>
          <w:szCs w:val="31"/>
        </w:rPr>
        <w:t>第一期</w:t>
      </w:r>
      <w:r w:rsidRPr="001A7ACF">
        <w:rPr>
          <w:rFonts w:ascii="仿宋" w:eastAsia="仿宋" w:hAnsi="仿宋" w:cs="仿宋" w:hint="eastAsia"/>
          <w:color w:val="000000"/>
          <w:kern w:val="0"/>
          <w:sz w:val="31"/>
          <w:szCs w:val="31"/>
        </w:rPr>
        <w:t>高水平大学建设</w:t>
      </w:r>
      <w:r>
        <w:rPr>
          <w:rFonts w:ascii="仿宋" w:eastAsia="仿宋" w:hAnsi="仿宋" w:cs="仿宋" w:hint="eastAsia"/>
          <w:color w:val="000000"/>
          <w:kern w:val="0"/>
          <w:sz w:val="31"/>
          <w:szCs w:val="31"/>
        </w:rPr>
        <w:t>情况</w:t>
      </w:r>
      <w:r w:rsidRPr="001A7ACF">
        <w:rPr>
          <w:rFonts w:ascii="仿宋" w:eastAsia="仿宋" w:hAnsi="仿宋" w:cs="仿宋" w:hint="eastAsia"/>
          <w:color w:val="000000"/>
          <w:kern w:val="0"/>
          <w:sz w:val="31"/>
          <w:szCs w:val="31"/>
        </w:rPr>
        <w:t>，布局学科建设新方向，注入学科发展新动能。优化学科布局，推进“医学</w:t>
      </w:r>
      <w:r w:rsidRPr="001A7ACF">
        <w:rPr>
          <w:rFonts w:ascii="仿宋" w:eastAsia="仿宋" w:hAnsi="仿宋" w:cs="仿宋"/>
          <w:color w:val="000000"/>
          <w:kern w:val="0"/>
          <w:sz w:val="31"/>
          <w:szCs w:val="31"/>
        </w:rPr>
        <w:t>+X</w:t>
      </w:r>
      <w:r w:rsidRPr="001A7ACF">
        <w:rPr>
          <w:rFonts w:ascii="仿宋" w:eastAsia="仿宋" w:hAnsi="仿宋" w:cs="仿宋" w:hint="eastAsia"/>
          <w:color w:val="000000"/>
          <w:kern w:val="0"/>
          <w:sz w:val="31"/>
          <w:szCs w:val="31"/>
        </w:rPr>
        <w:t>”多学科交叉融合，做强已有优势特色学科，补齐紧缺学科方向短板。主动适应科技与产业发展需要，以学位授权点动态调整为契机，调整优化学科专业划分和结构。完成江苏高校优势学科三期建设项目和</w:t>
      </w:r>
      <w:r>
        <w:rPr>
          <w:rFonts w:ascii="仿宋" w:eastAsia="仿宋" w:hAnsi="仿宋" w:cs="仿宋" w:hint="eastAsia"/>
          <w:color w:val="000000"/>
          <w:kern w:val="0"/>
          <w:sz w:val="31"/>
          <w:szCs w:val="31"/>
        </w:rPr>
        <w:t>年度绩效考核，启动江苏高水平大学建设项目第二期申报工作。</w:t>
      </w:r>
      <w:r w:rsidRPr="001A7ACF">
        <w:rPr>
          <w:rFonts w:ascii="仿宋" w:eastAsia="仿宋" w:hAnsi="仿宋" w:cs="仿宋" w:hint="eastAsia"/>
          <w:color w:val="000000"/>
          <w:kern w:val="0"/>
          <w:sz w:val="31"/>
          <w:szCs w:val="31"/>
        </w:rPr>
        <w:t>组织建设第二批学科联盟。</w:t>
      </w:r>
      <w:r>
        <w:rPr>
          <w:rFonts w:ascii="仿宋" w:eastAsia="仿宋" w:hAnsi="仿宋" w:cs="仿宋" w:hint="eastAsia"/>
          <w:color w:val="000000"/>
          <w:kern w:val="0"/>
          <w:sz w:val="31"/>
          <w:szCs w:val="31"/>
        </w:rPr>
        <w:t>稳步推进全球健康中心建设。建立</w:t>
      </w:r>
      <w:r w:rsidRPr="001A7ACF">
        <w:rPr>
          <w:rFonts w:ascii="仿宋" w:eastAsia="仿宋" w:hAnsi="仿宋" w:cs="仿宋" w:hint="eastAsia"/>
          <w:color w:val="000000"/>
          <w:kern w:val="0"/>
          <w:sz w:val="31"/>
          <w:szCs w:val="31"/>
        </w:rPr>
        <w:t>学科发展信息化管理平台。实施人文学科繁荣计划，制定人文社科发展和提升激励政策，培育</w:t>
      </w:r>
      <w:r>
        <w:rPr>
          <w:rFonts w:ascii="仿宋" w:eastAsia="仿宋" w:hAnsi="仿宋" w:cs="仿宋" w:hint="eastAsia"/>
          <w:color w:val="000000"/>
          <w:kern w:val="0"/>
          <w:sz w:val="31"/>
          <w:szCs w:val="31"/>
        </w:rPr>
        <w:t>高水平</w:t>
      </w:r>
      <w:r w:rsidRPr="001A7ACF">
        <w:rPr>
          <w:rFonts w:ascii="仿宋" w:eastAsia="仿宋" w:hAnsi="仿宋" w:cs="仿宋" w:hint="eastAsia"/>
          <w:color w:val="000000"/>
          <w:kern w:val="0"/>
          <w:sz w:val="31"/>
          <w:szCs w:val="31"/>
        </w:rPr>
        <w:t>人文学科团队和平台。</w:t>
      </w:r>
    </w:p>
    <w:p w:rsidR="00885A36" w:rsidRDefault="00885A36" w:rsidP="00617A70">
      <w:pPr>
        <w:pStyle w:val="4"/>
        <w:spacing w:line="560" w:lineRule="exact"/>
        <w:ind w:leftChars="0" w:left="0" w:firstLineChars="186" w:firstLine="598"/>
        <w:rPr>
          <w:rFonts w:ascii="Times New Roman" w:eastAsia="仿宋" w:hAnsi="Times New Roman"/>
          <w:sz w:val="32"/>
          <w:szCs w:val="32"/>
        </w:rPr>
      </w:pPr>
      <w:r>
        <w:rPr>
          <w:rFonts w:ascii="Times New Roman" w:eastAsia="方正楷体_GBK" w:hAnsi="Times New Roman"/>
          <w:b/>
          <w:sz w:val="32"/>
          <w:szCs w:val="32"/>
        </w:rPr>
        <w:t>4</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抓好常态化疫情防控。</w:t>
      </w:r>
      <w:r w:rsidRPr="009C3829">
        <w:rPr>
          <w:rFonts w:ascii="Times New Roman" w:eastAsia="仿宋" w:hAnsi="Times New Roman" w:hint="eastAsia"/>
          <w:sz w:val="32"/>
          <w:szCs w:val="32"/>
        </w:rPr>
        <w:t>驰而不息全面抓紧抓实抓细学校常态化疫情防控各项措施，科学谋划寒暑假和</w:t>
      </w:r>
      <w:proofErr w:type="gramStart"/>
      <w:r w:rsidRPr="009C3829">
        <w:rPr>
          <w:rFonts w:ascii="Times New Roman" w:eastAsia="仿宋" w:hAnsi="Times New Roman" w:hint="eastAsia"/>
          <w:sz w:val="32"/>
          <w:szCs w:val="32"/>
        </w:rPr>
        <w:t>春秋季</w:t>
      </w:r>
      <w:proofErr w:type="gramEnd"/>
      <w:r w:rsidRPr="009C3829">
        <w:rPr>
          <w:rFonts w:ascii="Times New Roman" w:eastAsia="仿宋" w:hAnsi="Times New Roman" w:hint="eastAsia"/>
          <w:sz w:val="32"/>
          <w:szCs w:val="32"/>
        </w:rPr>
        <w:t>开学安排，统筹做</w:t>
      </w:r>
      <w:r>
        <w:rPr>
          <w:rFonts w:ascii="Times New Roman" w:eastAsia="仿宋" w:hAnsi="Times New Roman" w:hint="eastAsia"/>
          <w:sz w:val="32"/>
          <w:szCs w:val="32"/>
        </w:rPr>
        <w:t>好疫情防控和学校改革发展工作，确保疫情防控常态</w:t>
      </w:r>
      <w:proofErr w:type="gramStart"/>
      <w:r>
        <w:rPr>
          <w:rFonts w:ascii="Times New Roman" w:eastAsia="仿宋" w:hAnsi="Times New Roman" w:hint="eastAsia"/>
          <w:sz w:val="32"/>
          <w:szCs w:val="32"/>
        </w:rPr>
        <w:t>化下的医</w:t>
      </w:r>
      <w:proofErr w:type="gramEnd"/>
      <w:r>
        <w:rPr>
          <w:rFonts w:ascii="Times New Roman" w:eastAsia="仿宋" w:hAnsi="Times New Roman" w:hint="eastAsia"/>
          <w:sz w:val="32"/>
          <w:szCs w:val="32"/>
        </w:rPr>
        <w:t>教研管安全</w:t>
      </w:r>
      <w:r w:rsidRPr="009C3829">
        <w:rPr>
          <w:rFonts w:ascii="Times New Roman" w:eastAsia="仿宋" w:hAnsi="Times New Roman" w:hint="eastAsia"/>
          <w:sz w:val="32"/>
          <w:szCs w:val="32"/>
        </w:rPr>
        <w:t>、有序、高效。继续发挥学校在</w:t>
      </w:r>
      <w:r>
        <w:rPr>
          <w:rFonts w:ascii="Times New Roman" w:eastAsia="仿宋" w:hAnsi="Times New Roman" w:hint="eastAsia"/>
          <w:sz w:val="32"/>
          <w:szCs w:val="32"/>
        </w:rPr>
        <w:t>全国全省</w:t>
      </w:r>
      <w:r w:rsidRPr="009C3829">
        <w:rPr>
          <w:rFonts w:ascii="Times New Roman" w:eastAsia="仿宋" w:hAnsi="Times New Roman" w:hint="eastAsia"/>
          <w:sz w:val="32"/>
          <w:szCs w:val="32"/>
        </w:rPr>
        <w:t>疫情防控中的示范引领作用，集中优势力量，打好科技抗</w:t>
      </w:r>
      <w:r>
        <w:rPr>
          <w:rFonts w:ascii="Times New Roman" w:eastAsia="仿宋" w:hAnsi="Times New Roman" w:hint="eastAsia"/>
          <w:sz w:val="32"/>
          <w:szCs w:val="32"/>
        </w:rPr>
        <w:t>“</w:t>
      </w:r>
      <w:r w:rsidRPr="009C3829">
        <w:rPr>
          <w:rFonts w:ascii="Times New Roman" w:eastAsia="仿宋" w:hAnsi="Times New Roman" w:hint="eastAsia"/>
          <w:sz w:val="32"/>
          <w:szCs w:val="32"/>
        </w:rPr>
        <w:t>疫</w:t>
      </w:r>
      <w:r>
        <w:rPr>
          <w:rFonts w:ascii="Times New Roman" w:eastAsia="仿宋" w:hAnsi="Times New Roman" w:hint="eastAsia"/>
          <w:sz w:val="32"/>
          <w:szCs w:val="32"/>
        </w:rPr>
        <w:t>”</w:t>
      </w:r>
      <w:r w:rsidRPr="009C3829">
        <w:rPr>
          <w:rFonts w:ascii="Times New Roman" w:eastAsia="仿宋" w:hAnsi="Times New Roman" w:hint="eastAsia"/>
          <w:sz w:val="32"/>
          <w:szCs w:val="32"/>
        </w:rPr>
        <w:t>攻坚战。加强校园公共卫生体系建设，深入开展新时代校园爱国卫生运动，完善疫情联防联控机制，严格日常管理，确保师生员工</w:t>
      </w:r>
      <w:r>
        <w:rPr>
          <w:rFonts w:ascii="Times New Roman" w:eastAsia="仿宋" w:hAnsi="Times New Roman" w:hint="eastAsia"/>
          <w:sz w:val="32"/>
          <w:szCs w:val="32"/>
        </w:rPr>
        <w:t>健康</w:t>
      </w:r>
      <w:r w:rsidRPr="009C3829">
        <w:rPr>
          <w:rFonts w:ascii="Times New Roman" w:eastAsia="仿宋" w:hAnsi="Times New Roman" w:hint="eastAsia"/>
          <w:sz w:val="32"/>
          <w:szCs w:val="32"/>
        </w:rPr>
        <w:t>安全、校园</w:t>
      </w:r>
      <w:r>
        <w:rPr>
          <w:rFonts w:ascii="Times New Roman" w:eastAsia="仿宋" w:hAnsi="Times New Roman" w:hint="eastAsia"/>
          <w:sz w:val="32"/>
          <w:szCs w:val="32"/>
        </w:rPr>
        <w:t>平安</w:t>
      </w:r>
      <w:r w:rsidRPr="009C3829">
        <w:rPr>
          <w:rFonts w:ascii="Times New Roman" w:eastAsia="仿宋" w:hAnsi="Times New Roman" w:hint="eastAsia"/>
          <w:sz w:val="32"/>
          <w:szCs w:val="32"/>
        </w:rPr>
        <w:t>稳定。加强境内外师生分类管理和关怀服务，做好涉外疫情防控。守住疫情防控宣传阵地，关注师生思想动态，开展疫情防控心理支持</w:t>
      </w:r>
      <w:proofErr w:type="gramStart"/>
      <w:r w:rsidRPr="009C3829">
        <w:rPr>
          <w:rFonts w:ascii="Times New Roman" w:eastAsia="仿宋" w:hAnsi="Times New Roman" w:hint="eastAsia"/>
          <w:sz w:val="32"/>
          <w:szCs w:val="32"/>
        </w:rPr>
        <w:t>和援</w:t>
      </w:r>
      <w:proofErr w:type="gramEnd"/>
      <w:r w:rsidRPr="009C3829">
        <w:rPr>
          <w:rFonts w:ascii="Times New Roman" w:eastAsia="仿宋" w:hAnsi="Times New Roman" w:hint="eastAsia"/>
          <w:sz w:val="32"/>
          <w:szCs w:val="32"/>
        </w:rPr>
        <w:t>助服务。</w:t>
      </w:r>
    </w:p>
    <w:p w:rsidR="00885A36" w:rsidRPr="009C3829" w:rsidRDefault="00885A36" w:rsidP="00617A70">
      <w:pPr>
        <w:pStyle w:val="4"/>
        <w:spacing w:line="560" w:lineRule="exact"/>
        <w:ind w:leftChars="0" w:left="0" w:firstLineChars="186" w:firstLine="598"/>
        <w:rPr>
          <w:rFonts w:ascii="Times New Roman" w:eastAsia="仿宋" w:hAnsi="Times New Roman"/>
          <w:color w:val="000000"/>
          <w:kern w:val="0"/>
          <w:sz w:val="31"/>
          <w:szCs w:val="31"/>
        </w:rPr>
      </w:pPr>
      <w:r>
        <w:rPr>
          <w:rFonts w:ascii="Times New Roman" w:eastAsia="方正楷体_GBK" w:hAnsi="Times New Roman"/>
          <w:b/>
          <w:sz w:val="32"/>
          <w:szCs w:val="32"/>
        </w:rPr>
        <w:t>5</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深入推进</w:t>
      </w:r>
      <w:r>
        <w:rPr>
          <w:rFonts w:ascii="Times New Roman" w:eastAsia="方正楷体_GBK" w:hAnsi="Times New Roman" w:hint="eastAsia"/>
          <w:b/>
          <w:sz w:val="32"/>
          <w:szCs w:val="32"/>
        </w:rPr>
        <w:t>内部治理改革</w:t>
      </w:r>
      <w:r w:rsidRPr="009C3829">
        <w:rPr>
          <w:rFonts w:ascii="Times New Roman" w:eastAsia="方正楷体_GBK" w:hAnsi="Times New Roman" w:hint="eastAsia"/>
          <w:b/>
          <w:sz w:val="32"/>
          <w:szCs w:val="32"/>
        </w:rPr>
        <w:t>。</w:t>
      </w:r>
      <w:r w:rsidRPr="009C3829">
        <w:rPr>
          <w:rFonts w:ascii="Times New Roman" w:eastAsia="仿宋" w:hAnsi="Times New Roman" w:hint="eastAsia"/>
          <w:sz w:val="32"/>
          <w:szCs w:val="32"/>
        </w:rPr>
        <w:t>对标江苏高质量发展考核要求，深化新一轮</w:t>
      </w:r>
      <w:r>
        <w:rPr>
          <w:rFonts w:ascii="Times New Roman" w:eastAsia="仿宋" w:hAnsi="Times New Roman" w:hint="eastAsia"/>
          <w:sz w:val="32"/>
          <w:szCs w:val="32"/>
        </w:rPr>
        <w:t>管理</w:t>
      </w:r>
      <w:r w:rsidRPr="009C3829">
        <w:rPr>
          <w:rFonts w:ascii="Times New Roman" w:eastAsia="仿宋" w:hAnsi="Times New Roman" w:hint="eastAsia"/>
          <w:sz w:val="32"/>
          <w:szCs w:val="32"/>
        </w:rPr>
        <w:t>体制机制改革和中层干部聘任工作，优化学校内部治理结构。坚持和完善党委领导下的校长负责制，落实校领导联系基层制度、调查研究制度。建立健全现代大学制度，完善信</w:t>
      </w:r>
      <w:r w:rsidRPr="009C3829">
        <w:rPr>
          <w:rFonts w:ascii="Times New Roman" w:eastAsia="仿宋" w:hAnsi="Times New Roman" w:hint="eastAsia"/>
          <w:sz w:val="32"/>
          <w:szCs w:val="32"/>
        </w:rPr>
        <w:lastRenderedPageBreak/>
        <w:t>息公开，持续拓展董事单位参与办学治校的渠道。推进依法治教</w:t>
      </w:r>
      <w:r>
        <w:rPr>
          <w:rFonts w:ascii="Times New Roman" w:eastAsia="仿宋" w:hAnsi="Times New Roman" w:hint="eastAsia"/>
          <w:sz w:val="32"/>
          <w:szCs w:val="32"/>
        </w:rPr>
        <w:t>、</w:t>
      </w:r>
      <w:r w:rsidRPr="009C3829">
        <w:rPr>
          <w:rFonts w:ascii="Times New Roman" w:eastAsia="仿宋" w:hAnsi="Times New Roman" w:hint="eastAsia"/>
          <w:sz w:val="32"/>
          <w:szCs w:val="32"/>
        </w:rPr>
        <w:t>依法治校，创新普法教育平台载体。</w:t>
      </w:r>
      <w:r>
        <w:rPr>
          <w:rFonts w:ascii="Times New Roman" w:eastAsia="仿宋" w:hAnsi="Times New Roman" w:hint="eastAsia"/>
          <w:sz w:val="32"/>
          <w:szCs w:val="32"/>
        </w:rPr>
        <w:t>推进教育评价改革，</w:t>
      </w:r>
      <w:r w:rsidRPr="009C3829">
        <w:rPr>
          <w:rFonts w:ascii="Times New Roman" w:eastAsia="仿宋" w:hAnsi="Times New Roman" w:hint="eastAsia"/>
          <w:sz w:val="32"/>
          <w:szCs w:val="32"/>
        </w:rPr>
        <w:t>围绕新医科建设要求，坚持问题导向、目标导向、效果导向，对标对表</w:t>
      </w:r>
      <w:r>
        <w:rPr>
          <w:rFonts w:ascii="Times New Roman" w:eastAsia="仿宋" w:hAnsi="Times New Roman" w:hint="eastAsia"/>
          <w:sz w:val="32"/>
          <w:szCs w:val="32"/>
        </w:rPr>
        <w:t>《深化新时代教育评价改革总体方案》，开展全面清理，制定工作清单；</w:t>
      </w:r>
      <w:r w:rsidRPr="009C3829">
        <w:rPr>
          <w:rFonts w:ascii="Times New Roman" w:eastAsia="仿宋" w:hAnsi="Times New Roman" w:hint="eastAsia"/>
          <w:sz w:val="32"/>
          <w:szCs w:val="32"/>
        </w:rPr>
        <w:t>深入推进教师评价、学生评价、用人评价综合系</w:t>
      </w:r>
      <w:r>
        <w:rPr>
          <w:rFonts w:ascii="Times New Roman" w:eastAsia="仿宋" w:hAnsi="Times New Roman" w:hint="eastAsia"/>
          <w:sz w:val="32"/>
          <w:szCs w:val="32"/>
        </w:rPr>
        <w:t>统改革，促进评价主体、评价要素、校院资源协同聚合，做到破立同步；</w:t>
      </w:r>
      <w:r w:rsidRPr="009C3829">
        <w:rPr>
          <w:rFonts w:ascii="Times New Roman" w:eastAsia="仿宋" w:hAnsi="Times New Roman" w:hint="eastAsia"/>
          <w:sz w:val="32"/>
          <w:szCs w:val="32"/>
        </w:rPr>
        <w:t>集成创新改革成果，建立健全符合新时代教育评价体系要求的内部治理体系。</w:t>
      </w:r>
      <w:r w:rsidRPr="00FD4470">
        <w:rPr>
          <w:rFonts w:ascii="Times New Roman" w:eastAsia="仿宋" w:hAnsi="Times New Roman" w:hint="eastAsia"/>
          <w:sz w:val="32"/>
          <w:szCs w:val="32"/>
        </w:rPr>
        <w:t>推进人事管理制度改革，深化</w:t>
      </w:r>
      <w:r w:rsidRPr="009C3829">
        <w:rPr>
          <w:rFonts w:ascii="Times New Roman" w:eastAsia="仿宋" w:hAnsi="Times New Roman" w:hint="eastAsia"/>
          <w:color w:val="000000"/>
          <w:sz w:val="32"/>
          <w:szCs w:val="32"/>
        </w:rPr>
        <w:t>人事绩效改革，</w:t>
      </w:r>
      <w:r w:rsidRPr="009C3829">
        <w:rPr>
          <w:rFonts w:ascii="Times New Roman" w:eastAsia="仿宋" w:hAnsi="Times New Roman" w:hint="eastAsia"/>
          <w:color w:val="000000"/>
          <w:kern w:val="0"/>
          <w:sz w:val="31"/>
          <w:szCs w:val="31"/>
        </w:rPr>
        <w:t>充分发挥绩效考核工作的评价、激励与导向功能完善二级单位目标责任管理与绩效考核暂行办法及专项考核办法。</w:t>
      </w:r>
    </w:p>
    <w:p w:rsidR="00885A36" w:rsidRPr="007041FB" w:rsidRDefault="00885A36" w:rsidP="00617A70">
      <w:pPr>
        <w:spacing w:line="560" w:lineRule="exact"/>
        <w:ind w:firstLineChars="200" w:firstLine="643"/>
        <w:rPr>
          <w:rFonts w:ascii="仿宋" w:eastAsia="仿宋" w:hAnsi="仿宋" w:cs="华文中宋"/>
          <w:color w:val="000000"/>
          <w:sz w:val="32"/>
          <w:szCs w:val="32"/>
        </w:rPr>
      </w:pPr>
      <w:r>
        <w:rPr>
          <w:rFonts w:ascii="Times New Roman" w:eastAsia="方正楷体_GBK" w:hAnsi="Times New Roman"/>
          <w:b/>
          <w:sz w:val="32"/>
          <w:szCs w:val="32"/>
        </w:rPr>
        <w:t>6</w:t>
      </w:r>
      <w:r w:rsidRPr="009C3829">
        <w:rPr>
          <w:rFonts w:ascii="Times New Roman" w:eastAsia="方正楷体_GBK" w:hAnsi="Times New Roman"/>
          <w:b/>
          <w:sz w:val="32"/>
          <w:szCs w:val="32"/>
        </w:rPr>
        <w:t>.</w:t>
      </w:r>
      <w:r>
        <w:rPr>
          <w:rFonts w:ascii="Times New Roman" w:eastAsia="方正楷体_GBK" w:hAnsi="Times New Roman" w:hint="eastAsia"/>
          <w:b/>
          <w:sz w:val="32"/>
          <w:szCs w:val="32"/>
        </w:rPr>
        <w:t>推进新医科</w:t>
      </w:r>
      <w:r w:rsidRPr="009C3829">
        <w:rPr>
          <w:rFonts w:ascii="Times New Roman" w:eastAsia="方正楷体_GBK" w:hAnsi="Times New Roman" w:hint="eastAsia"/>
          <w:b/>
          <w:sz w:val="32"/>
          <w:szCs w:val="32"/>
        </w:rPr>
        <w:t>本科教育。</w:t>
      </w:r>
      <w:r w:rsidRPr="00740B34">
        <w:rPr>
          <w:rFonts w:ascii="仿宋" w:eastAsia="仿宋" w:hAnsi="仿宋" w:cs="华文中宋" w:hint="eastAsia"/>
          <w:color w:val="000000"/>
          <w:sz w:val="32"/>
          <w:szCs w:val="32"/>
        </w:rPr>
        <w:t>以新医科建设为统领，加快推进“医学＋</w:t>
      </w:r>
      <w:r w:rsidRPr="00740B34">
        <w:rPr>
          <w:rFonts w:ascii="仿宋" w:eastAsia="仿宋" w:hAnsi="仿宋" w:cs="华文中宋"/>
          <w:color w:val="000000"/>
          <w:sz w:val="32"/>
          <w:szCs w:val="32"/>
        </w:rPr>
        <w:t>X</w:t>
      </w:r>
      <w:r w:rsidRPr="00740B34">
        <w:rPr>
          <w:rFonts w:ascii="仿宋" w:eastAsia="仿宋" w:hAnsi="仿宋" w:cs="华文中宋" w:hint="eastAsia"/>
          <w:color w:val="000000"/>
          <w:sz w:val="32"/>
          <w:szCs w:val="32"/>
        </w:rPr>
        <w:t>”复合型拔尖创新人才培养模式改革，</w:t>
      </w:r>
      <w:r>
        <w:rPr>
          <w:rFonts w:ascii="仿宋" w:eastAsia="仿宋" w:hAnsi="仿宋" w:cs="华文中宋" w:hint="eastAsia"/>
          <w:color w:val="000000"/>
          <w:sz w:val="32"/>
          <w:szCs w:val="32"/>
        </w:rPr>
        <w:t>申报创建全国区域医学教育发展中心。持续加强一流专业建设、一流课程建设和教学团队建设。</w:t>
      </w:r>
      <w:r w:rsidR="007041FB">
        <w:rPr>
          <w:rFonts w:ascii="仿宋" w:eastAsia="仿宋" w:hAnsi="仿宋" w:cs="华文中宋" w:hint="eastAsia"/>
          <w:color w:val="000000"/>
          <w:sz w:val="32"/>
          <w:szCs w:val="32"/>
        </w:rPr>
        <w:t>坚持“五育并举”</w:t>
      </w:r>
      <w:r>
        <w:rPr>
          <w:rFonts w:ascii="仿宋" w:eastAsia="仿宋" w:hAnsi="仿宋" w:cs="华文中宋" w:hint="eastAsia"/>
          <w:color w:val="000000"/>
          <w:sz w:val="32"/>
          <w:szCs w:val="32"/>
        </w:rPr>
        <w:t>，完善</w:t>
      </w:r>
      <w:proofErr w:type="gramStart"/>
      <w:r w:rsidR="007041FB">
        <w:rPr>
          <w:rFonts w:ascii="仿宋" w:eastAsia="仿宋" w:hAnsi="仿宋" w:cs="华文中宋" w:hint="eastAsia"/>
          <w:color w:val="000000"/>
          <w:sz w:val="32"/>
          <w:szCs w:val="32"/>
        </w:rPr>
        <w:t>劳</w:t>
      </w:r>
      <w:proofErr w:type="gramEnd"/>
      <w:r w:rsidR="007041FB">
        <w:rPr>
          <w:rFonts w:ascii="仿宋" w:eastAsia="仿宋" w:hAnsi="仿宋" w:cs="华文中宋" w:hint="eastAsia"/>
          <w:color w:val="000000"/>
          <w:sz w:val="32"/>
          <w:szCs w:val="32"/>
        </w:rPr>
        <w:t>育、美育及校友教育选修课课程体系。</w:t>
      </w:r>
      <w:r>
        <w:rPr>
          <w:rFonts w:ascii="仿宋" w:eastAsia="仿宋" w:hAnsi="仿宋" w:cs="华文中宋" w:hint="eastAsia"/>
          <w:color w:val="000000"/>
          <w:sz w:val="32"/>
          <w:szCs w:val="32"/>
        </w:rPr>
        <w:t>实施专业、课程建设动态监控</w:t>
      </w:r>
      <w:r w:rsidRPr="00740B34">
        <w:rPr>
          <w:rFonts w:ascii="仿宋" w:eastAsia="仿宋" w:hAnsi="仿宋" w:cs="华文中宋" w:hint="eastAsia"/>
          <w:color w:val="000000"/>
          <w:sz w:val="32"/>
          <w:szCs w:val="32"/>
        </w:rPr>
        <w:t>，创新建设一批特色教材，重点打造一批国家级规划教材与省级重点教材，集中培育一批在国内具有示范引领作用的优秀核心课程。制定《南京医科大学教育质量监测制度》，</w:t>
      </w:r>
      <w:r>
        <w:rPr>
          <w:rFonts w:ascii="仿宋" w:eastAsia="仿宋" w:hAnsi="仿宋" w:cs="华文中宋" w:hint="eastAsia"/>
          <w:color w:val="000000"/>
          <w:sz w:val="32"/>
          <w:szCs w:val="32"/>
        </w:rPr>
        <w:t>加强教育质量监测规范化管理闭环体系建设，优化完善学业评价体系、教师教学考核评价制度和本科教学激励机制，启动新一轮本科教学工作审核评估准备工作。修订完善人才培养方案、教学大纲和专业、课程负责制度等。进一步加强医学模拟教育中心建设，</w:t>
      </w:r>
      <w:r w:rsidRPr="00740B34">
        <w:rPr>
          <w:rFonts w:ascii="仿宋" w:eastAsia="仿宋" w:hAnsi="仿宋" w:cs="华文中宋" w:hint="eastAsia"/>
          <w:color w:val="000000"/>
          <w:sz w:val="32"/>
          <w:szCs w:val="32"/>
        </w:rPr>
        <w:t>积极筹建国家</w:t>
      </w:r>
      <w:r>
        <w:rPr>
          <w:rFonts w:ascii="仿宋" w:eastAsia="仿宋" w:hAnsi="仿宋" w:cs="华文中宋" w:hint="eastAsia"/>
          <w:color w:val="000000"/>
          <w:sz w:val="32"/>
          <w:szCs w:val="32"/>
        </w:rPr>
        <w:t>（或区域）公共</w:t>
      </w:r>
      <w:r w:rsidR="00E90605">
        <w:rPr>
          <w:rFonts w:ascii="仿宋" w:eastAsia="仿宋" w:hAnsi="仿宋" w:cs="华文中宋" w:hint="eastAsia"/>
          <w:color w:val="000000"/>
          <w:sz w:val="32"/>
          <w:szCs w:val="32"/>
        </w:rPr>
        <w:t>卫生实训中心、医学考试中心。衔接新高考改革，优化同</w:t>
      </w:r>
      <w:r w:rsidRPr="00740B34">
        <w:rPr>
          <w:rFonts w:ascii="仿宋" w:eastAsia="仿宋" w:hAnsi="仿宋" w:cs="华文中宋" w:hint="eastAsia"/>
          <w:color w:val="000000"/>
          <w:sz w:val="32"/>
          <w:szCs w:val="32"/>
        </w:rPr>
        <w:t>新发展</w:t>
      </w:r>
      <w:r w:rsidRPr="00740B34">
        <w:rPr>
          <w:rFonts w:ascii="仿宋" w:eastAsia="仿宋" w:hAnsi="仿宋" w:cs="华文中宋" w:hint="eastAsia"/>
          <w:color w:val="000000"/>
          <w:sz w:val="32"/>
          <w:szCs w:val="32"/>
        </w:rPr>
        <w:lastRenderedPageBreak/>
        <w:t>格局相适应的学科专业结构和招生培养范式，科学制定各专业招生章程。</w:t>
      </w:r>
      <w:r>
        <w:rPr>
          <w:rFonts w:ascii="仿宋" w:eastAsia="仿宋" w:hAnsi="仿宋" w:hint="eastAsia"/>
          <w:sz w:val="32"/>
          <w:szCs w:val="32"/>
        </w:rPr>
        <w:t>推进继续教育转型发展，</w:t>
      </w:r>
      <w:r>
        <w:rPr>
          <w:rFonts w:ascii="仿宋" w:eastAsia="仿宋" w:hAnsi="仿宋" w:cs="仿宋" w:hint="eastAsia"/>
          <w:bCs/>
          <w:kern w:val="44"/>
          <w:sz w:val="32"/>
          <w:szCs w:val="32"/>
        </w:rPr>
        <w:t>大力发展非学历教育培训。</w:t>
      </w:r>
    </w:p>
    <w:p w:rsidR="00885A36" w:rsidRDefault="00885A36" w:rsidP="00617A70">
      <w:pPr>
        <w:spacing w:line="560" w:lineRule="exact"/>
        <w:ind w:firstLineChars="200" w:firstLine="643"/>
        <w:rPr>
          <w:rFonts w:ascii="仿宋" w:eastAsia="仿宋" w:hAnsi="仿宋" w:cs="华文中宋"/>
          <w:color w:val="000000"/>
          <w:sz w:val="32"/>
          <w:szCs w:val="32"/>
        </w:rPr>
      </w:pPr>
      <w:r>
        <w:rPr>
          <w:rFonts w:ascii="Times New Roman" w:eastAsia="方正楷体_GBK" w:hAnsi="Times New Roman"/>
          <w:b/>
          <w:sz w:val="32"/>
          <w:szCs w:val="32"/>
        </w:rPr>
        <w:t>7</w:t>
      </w:r>
      <w:r w:rsidRPr="009C3829">
        <w:rPr>
          <w:rFonts w:ascii="Times New Roman" w:eastAsia="方正楷体_GBK" w:hAnsi="Times New Roman"/>
          <w:b/>
          <w:sz w:val="32"/>
          <w:szCs w:val="32"/>
        </w:rPr>
        <w:t>.</w:t>
      </w:r>
      <w:r>
        <w:rPr>
          <w:rFonts w:ascii="Times New Roman" w:eastAsia="方正楷体_GBK" w:hAnsi="Times New Roman" w:hint="eastAsia"/>
          <w:b/>
          <w:sz w:val="32"/>
          <w:szCs w:val="32"/>
        </w:rPr>
        <w:t>推进新时代</w:t>
      </w:r>
      <w:r w:rsidRPr="009C3829">
        <w:rPr>
          <w:rFonts w:ascii="Times New Roman" w:eastAsia="方正楷体_GBK" w:hAnsi="Times New Roman" w:hint="eastAsia"/>
          <w:b/>
          <w:sz w:val="32"/>
          <w:szCs w:val="32"/>
        </w:rPr>
        <w:t>研究生教育。</w:t>
      </w:r>
      <w:r>
        <w:rPr>
          <w:rFonts w:ascii="仿宋" w:eastAsia="仿宋" w:hAnsi="仿宋" w:cs="仿宋" w:hint="eastAsia"/>
          <w:sz w:val="32"/>
          <w:szCs w:val="32"/>
        </w:rPr>
        <w:t>贯彻全国和全省研究生教育会议精神，</w:t>
      </w:r>
      <w:r>
        <w:rPr>
          <w:rFonts w:ascii="仿宋" w:eastAsia="仿宋" w:hAnsi="仿宋" w:cs="华文中宋" w:hint="eastAsia"/>
          <w:color w:val="000000"/>
          <w:sz w:val="32"/>
          <w:szCs w:val="32"/>
        </w:rPr>
        <w:t>加快推进研究生培养质量提升“一大工程、十项计划”任务落地落实。以</w:t>
      </w:r>
      <w:r w:rsidR="009C27A9">
        <w:rPr>
          <w:rFonts w:ascii="仿宋" w:eastAsia="仿宋" w:hAnsi="仿宋" w:cs="华文中宋" w:hint="eastAsia"/>
          <w:color w:val="000000"/>
          <w:sz w:val="32"/>
          <w:szCs w:val="32"/>
        </w:rPr>
        <w:t>高层次应用型公共卫生人才培养创新项目为依托</w:t>
      </w:r>
      <w:r w:rsidRPr="007F1D90">
        <w:rPr>
          <w:rFonts w:ascii="仿宋" w:eastAsia="仿宋" w:hAnsi="仿宋" w:cs="华文中宋" w:hint="eastAsia"/>
          <w:color w:val="000000"/>
          <w:sz w:val="32"/>
          <w:szCs w:val="32"/>
        </w:rPr>
        <w:t>，</w:t>
      </w:r>
      <w:r w:rsidRPr="002502A8">
        <w:rPr>
          <w:rFonts w:ascii="仿宋" w:eastAsia="仿宋" w:hAnsi="仿宋" w:cs="华文中宋" w:hint="eastAsia"/>
          <w:color w:val="000000"/>
          <w:sz w:val="32"/>
          <w:szCs w:val="32"/>
        </w:rPr>
        <w:t>优化</w:t>
      </w:r>
      <w:r>
        <w:rPr>
          <w:rFonts w:ascii="仿宋" w:eastAsia="仿宋" w:hAnsi="仿宋" w:cs="华文中宋" w:hint="eastAsia"/>
          <w:color w:val="000000"/>
          <w:sz w:val="32"/>
          <w:szCs w:val="32"/>
        </w:rPr>
        <w:t>研究生</w:t>
      </w:r>
      <w:r w:rsidRPr="002502A8">
        <w:rPr>
          <w:rFonts w:ascii="仿宋" w:eastAsia="仿宋" w:hAnsi="仿宋" w:cs="华文中宋" w:hint="eastAsia"/>
          <w:color w:val="000000"/>
          <w:sz w:val="32"/>
          <w:szCs w:val="32"/>
        </w:rPr>
        <w:t>培养类型结构</w:t>
      </w:r>
      <w:r w:rsidRPr="007F1D90">
        <w:rPr>
          <w:rFonts w:ascii="仿宋" w:eastAsia="仿宋" w:hAnsi="仿宋" w:cs="华文中宋" w:hint="eastAsia"/>
          <w:color w:val="000000"/>
          <w:sz w:val="32"/>
          <w:szCs w:val="32"/>
        </w:rPr>
        <w:t>，</w:t>
      </w:r>
      <w:r>
        <w:rPr>
          <w:rFonts w:ascii="仿宋" w:eastAsia="仿宋" w:hAnsi="仿宋" w:cs="华文中宋" w:hint="eastAsia"/>
          <w:color w:val="000000"/>
          <w:sz w:val="32"/>
          <w:szCs w:val="32"/>
        </w:rPr>
        <w:t>加快高层次紧缺公共卫生人才培养</w:t>
      </w:r>
      <w:r>
        <w:rPr>
          <w:rFonts w:ascii="仿宋" w:eastAsia="仿宋" w:hAnsi="仿宋" w:cs="仿宋" w:hint="eastAsia"/>
          <w:bCs/>
          <w:sz w:val="32"/>
          <w:szCs w:val="32"/>
        </w:rPr>
        <w:t>。</w:t>
      </w:r>
      <w:r>
        <w:rPr>
          <w:rFonts w:ascii="仿宋" w:eastAsia="仿宋" w:hAnsi="仿宋" w:cs="华文中宋" w:hint="eastAsia"/>
          <w:color w:val="000000"/>
          <w:sz w:val="32"/>
          <w:szCs w:val="32"/>
        </w:rPr>
        <w:t>深化研究生招生机制改革，完善研究生招生名额分配机制。实施</w:t>
      </w:r>
      <w:r w:rsidRPr="00BE6B8F">
        <w:rPr>
          <w:rFonts w:ascii="仿宋" w:eastAsia="仿宋" w:hAnsi="仿宋" w:cs="华文中宋" w:hint="eastAsia"/>
          <w:color w:val="000000"/>
          <w:sz w:val="32"/>
          <w:szCs w:val="32"/>
        </w:rPr>
        <w:t>新医科背景下研究生优质教育提升</w:t>
      </w:r>
      <w:r>
        <w:rPr>
          <w:rFonts w:ascii="仿宋" w:eastAsia="仿宋" w:hAnsi="仿宋" w:cs="华文中宋" w:hint="eastAsia"/>
          <w:color w:val="000000"/>
          <w:sz w:val="32"/>
          <w:szCs w:val="32"/>
        </w:rPr>
        <w:t>计划，</w:t>
      </w:r>
      <w:r w:rsidR="009C27A9">
        <w:rPr>
          <w:rFonts w:ascii="仿宋" w:eastAsia="仿宋" w:hAnsi="仿宋" w:cs="华文中宋" w:hint="eastAsia"/>
          <w:color w:val="000000"/>
          <w:sz w:val="32"/>
          <w:szCs w:val="32"/>
        </w:rPr>
        <w:t>加强研究生课程、教材建设，</w:t>
      </w:r>
      <w:r>
        <w:rPr>
          <w:rFonts w:ascii="仿宋" w:eastAsia="仿宋" w:hAnsi="仿宋" w:cs="华文中宋" w:hint="eastAsia"/>
          <w:color w:val="000000"/>
          <w:sz w:val="32"/>
          <w:szCs w:val="32"/>
        </w:rPr>
        <w:t>建设好</w:t>
      </w:r>
      <w:proofErr w:type="gramStart"/>
      <w:r>
        <w:rPr>
          <w:rFonts w:ascii="仿宋" w:eastAsia="仿宋" w:hAnsi="仿宋" w:cs="华文中宋" w:hint="eastAsia"/>
          <w:color w:val="000000"/>
          <w:sz w:val="32"/>
          <w:szCs w:val="32"/>
        </w:rPr>
        <w:t>医</w:t>
      </w:r>
      <w:proofErr w:type="gramEnd"/>
      <w:r>
        <w:rPr>
          <w:rFonts w:ascii="仿宋" w:eastAsia="仿宋" w:hAnsi="仿宋" w:cs="华文中宋" w:hint="eastAsia"/>
          <w:color w:val="000000"/>
          <w:sz w:val="32"/>
          <w:szCs w:val="32"/>
        </w:rPr>
        <w:t>教协同研究生联合培养基地。建立导师培训长效机制，提升导师队伍水平。完善学位授予质量内控机制和培养全过程监管预警机制。做好年度学位论文盲审、抽检、优秀硕博论文评选、毕业和学位授予工作。</w:t>
      </w:r>
    </w:p>
    <w:p w:rsidR="00885A36" w:rsidRPr="00E37667" w:rsidRDefault="00885A36" w:rsidP="00617A70">
      <w:pPr>
        <w:spacing w:line="560" w:lineRule="exact"/>
        <w:ind w:firstLineChars="200" w:firstLine="643"/>
        <w:rPr>
          <w:rFonts w:ascii="仿宋" w:eastAsia="仿宋" w:hAnsi="仿宋" w:cs="华文中宋"/>
          <w:color w:val="000000"/>
          <w:sz w:val="32"/>
          <w:szCs w:val="32"/>
        </w:rPr>
      </w:pPr>
      <w:r>
        <w:rPr>
          <w:rFonts w:ascii="Times New Roman" w:eastAsia="方正楷体_GBK" w:hAnsi="Times New Roman"/>
          <w:b/>
          <w:sz w:val="32"/>
          <w:szCs w:val="32"/>
        </w:rPr>
        <w:t>8</w:t>
      </w:r>
      <w:r w:rsidRPr="00740B34">
        <w:rPr>
          <w:rFonts w:ascii="Times New Roman" w:eastAsia="方正楷体_GBK" w:hAnsi="Times New Roman"/>
          <w:b/>
          <w:sz w:val="32"/>
          <w:szCs w:val="32"/>
        </w:rPr>
        <w:t>.</w:t>
      </w:r>
      <w:r w:rsidRPr="00740B34">
        <w:rPr>
          <w:rFonts w:ascii="Times New Roman" w:eastAsia="方正楷体_GBK" w:hAnsi="Times New Roman" w:hint="eastAsia"/>
          <w:b/>
          <w:sz w:val="32"/>
          <w:szCs w:val="32"/>
        </w:rPr>
        <w:t>扎实做好就业和创新创业工作。</w:t>
      </w:r>
      <w:r w:rsidRPr="00740B34">
        <w:rPr>
          <w:rFonts w:ascii="仿宋" w:eastAsia="仿宋" w:hAnsi="仿宋" w:cs="华文中宋" w:hint="eastAsia"/>
          <w:color w:val="000000"/>
          <w:sz w:val="32"/>
          <w:szCs w:val="32"/>
        </w:rPr>
        <w:t>积极应对疫情对就业的影响，</w:t>
      </w:r>
      <w:r w:rsidR="00E37667">
        <w:rPr>
          <w:rFonts w:ascii="仿宋" w:eastAsia="仿宋" w:hAnsi="仿宋" w:cs="华文中宋" w:hint="eastAsia"/>
          <w:color w:val="000000"/>
          <w:sz w:val="32"/>
          <w:szCs w:val="32"/>
        </w:rPr>
        <w:t>构建融合</w:t>
      </w:r>
      <w:proofErr w:type="gramStart"/>
      <w:r w:rsidR="00E37667">
        <w:rPr>
          <w:rFonts w:ascii="仿宋" w:eastAsia="仿宋" w:hAnsi="仿宋" w:cs="华文中宋" w:hint="eastAsia"/>
          <w:color w:val="000000"/>
          <w:sz w:val="32"/>
          <w:szCs w:val="32"/>
        </w:rPr>
        <w:t>式就业</w:t>
      </w:r>
      <w:proofErr w:type="gramEnd"/>
      <w:r w:rsidR="00E37667">
        <w:rPr>
          <w:rFonts w:ascii="仿宋" w:eastAsia="仿宋" w:hAnsi="仿宋" w:cs="华文中宋" w:hint="eastAsia"/>
          <w:color w:val="000000"/>
          <w:sz w:val="32"/>
          <w:szCs w:val="32"/>
        </w:rPr>
        <w:t>体系，</w:t>
      </w:r>
      <w:r w:rsidRPr="00740B34">
        <w:rPr>
          <w:rFonts w:ascii="仿宋" w:eastAsia="仿宋" w:hAnsi="仿宋" w:cs="华文中宋" w:hint="eastAsia"/>
          <w:color w:val="000000"/>
          <w:sz w:val="32"/>
          <w:szCs w:val="32"/>
        </w:rPr>
        <w:t>拓宽毕业生就业渠道，创新就业服务方式，提升就业服务能力，做好困难学生思想引领和就业帮扶。巩固双创工作阶段性成果，强化项目库、导师库和专家库建设，推动建立</w:t>
      </w:r>
      <w:r>
        <w:rPr>
          <w:rFonts w:ascii="仿宋" w:eastAsia="仿宋" w:hAnsi="仿宋" w:cs="华文中宋" w:hint="eastAsia"/>
          <w:color w:val="000000"/>
          <w:sz w:val="32"/>
          <w:szCs w:val="32"/>
        </w:rPr>
        <w:t>“</w:t>
      </w:r>
      <w:r w:rsidRPr="00740B34">
        <w:rPr>
          <w:rFonts w:ascii="仿宋" w:eastAsia="仿宋" w:hAnsi="仿宋" w:cs="华文中宋" w:hint="eastAsia"/>
          <w:color w:val="000000"/>
          <w:sz w:val="32"/>
          <w:szCs w:val="32"/>
        </w:rPr>
        <w:t>双创</w:t>
      </w:r>
      <w:r>
        <w:rPr>
          <w:rFonts w:ascii="仿宋" w:eastAsia="仿宋" w:hAnsi="仿宋" w:cs="华文中宋" w:hint="eastAsia"/>
          <w:color w:val="000000"/>
          <w:sz w:val="32"/>
          <w:szCs w:val="32"/>
        </w:rPr>
        <w:t>”</w:t>
      </w:r>
      <w:r w:rsidRPr="00740B34">
        <w:rPr>
          <w:rFonts w:ascii="仿宋" w:eastAsia="仿宋" w:hAnsi="仿宋" w:cs="华文中宋" w:hint="eastAsia"/>
          <w:color w:val="000000"/>
          <w:sz w:val="32"/>
          <w:szCs w:val="32"/>
        </w:rPr>
        <w:t>工作长效机制，精心备战第十七届“挑战杯”中国大学生课外学术科技作品竞赛。</w:t>
      </w:r>
      <w:r>
        <w:rPr>
          <w:rFonts w:ascii="仿宋" w:eastAsia="仿宋" w:hAnsi="仿宋" w:cs="华文中宋" w:hint="eastAsia"/>
          <w:color w:val="000000"/>
          <w:sz w:val="32"/>
          <w:szCs w:val="32"/>
        </w:rPr>
        <w:t>统筹校院学科专业优势，做好第十届中国大学生医学技术技能大赛等全国性大学生学科竞赛。</w:t>
      </w:r>
    </w:p>
    <w:p w:rsidR="00885A36" w:rsidRPr="009C3829" w:rsidRDefault="00885A36" w:rsidP="00617A70">
      <w:pPr>
        <w:spacing w:line="560" w:lineRule="exact"/>
        <w:ind w:firstLineChars="200" w:firstLine="643"/>
        <w:rPr>
          <w:rFonts w:ascii="Times New Roman" w:eastAsia="仿宋" w:hAnsi="Times New Roman"/>
          <w:color w:val="000000"/>
          <w:kern w:val="0"/>
          <w:sz w:val="31"/>
          <w:szCs w:val="31"/>
        </w:rPr>
      </w:pPr>
      <w:r>
        <w:rPr>
          <w:rFonts w:ascii="Times New Roman" w:eastAsia="方正楷体_GBK" w:hAnsi="Times New Roman"/>
          <w:b/>
          <w:sz w:val="32"/>
          <w:szCs w:val="32"/>
        </w:rPr>
        <w:t>9</w:t>
      </w:r>
      <w:r w:rsidRPr="009C3829">
        <w:rPr>
          <w:rFonts w:ascii="Times New Roman" w:eastAsia="方正楷体_GBK" w:hAnsi="Times New Roman"/>
          <w:b/>
          <w:sz w:val="32"/>
          <w:szCs w:val="32"/>
        </w:rPr>
        <w:t>.</w:t>
      </w:r>
      <w:r>
        <w:rPr>
          <w:rFonts w:ascii="Times New Roman" w:eastAsia="方正楷体_GBK" w:hAnsi="Times New Roman" w:hint="eastAsia"/>
          <w:b/>
          <w:sz w:val="32"/>
          <w:szCs w:val="32"/>
        </w:rPr>
        <w:t>加强人才</w:t>
      </w:r>
      <w:r w:rsidRPr="009C3829">
        <w:rPr>
          <w:rFonts w:ascii="Times New Roman" w:eastAsia="方正楷体_GBK" w:hAnsi="Times New Roman" w:hint="eastAsia"/>
          <w:b/>
          <w:sz w:val="32"/>
          <w:szCs w:val="32"/>
        </w:rPr>
        <w:t>队伍</w:t>
      </w:r>
      <w:r>
        <w:rPr>
          <w:rFonts w:ascii="Times New Roman" w:eastAsia="方正楷体_GBK" w:hAnsi="Times New Roman" w:hint="eastAsia"/>
          <w:b/>
          <w:sz w:val="32"/>
          <w:szCs w:val="32"/>
        </w:rPr>
        <w:t>建设</w:t>
      </w:r>
      <w:r w:rsidRPr="009C3829">
        <w:rPr>
          <w:rFonts w:ascii="Times New Roman" w:eastAsia="方正楷体_GBK" w:hAnsi="Times New Roman" w:hint="eastAsia"/>
          <w:b/>
          <w:sz w:val="32"/>
          <w:szCs w:val="32"/>
        </w:rPr>
        <w:t>。</w:t>
      </w:r>
      <w:r w:rsidRPr="001A7ACF">
        <w:rPr>
          <w:rFonts w:ascii="仿宋" w:eastAsia="仿宋" w:hAnsi="仿宋" w:cs="华文中宋" w:hint="eastAsia"/>
          <w:color w:val="000000"/>
          <w:sz w:val="32"/>
          <w:szCs w:val="32"/>
        </w:rPr>
        <w:t>围绕学校</w:t>
      </w:r>
      <w:r>
        <w:rPr>
          <w:rFonts w:ascii="仿宋" w:eastAsia="仿宋" w:hAnsi="仿宋" w:hint="eastAsia"/>
          <w:sz w:val="32"/>
          <w:szCs w:val="32"/>
        </w:rPr>
        <w:t>“人才强校”</w:t>
      </w:r>
      <w:r w:rsidRPr="001A7ACF">
        <w:rPr>
          <w:rFonts w:ascii="仿宋" w:eastAsia="仿宋" w:hAnsi="仿宋" w:cs="华文中宋" w:hint="eastAsia"/>
          <w:color w:val="000000"/>
          <w:sz w:val="32"/>
          <w:szCs w:val="32"/>
        </w:rPr>
        <w:t>战略和高水平大学建设需要，</w:t>
      </w:r>
      <w:r w:rsidRPr="00A82046">
        <w:rPr>
          <w:rFonts w:ascii="仿宋" w:eastAsia="仿宋" w:hAnsi="仿宋" w:cs="华文中宋" w:hint="eastAsia"/>
          <w:color w:val="000000"/>
          <w:sz w:val="32"/>
          <w:szCs w:val="32"/>
        </w:rPr>
        <w:t>建立以学科为导向的精准引才模式，加大顶尖人才和优秀青年人才引进力度，加快校内人才培育，强化全过程管</w:t>
      </w:r>
      <w:r w:rsidRPr="00A82046">
        <w:rPr>
          <w:rFonts w:ascii="仿宋" w:eastAsia="仿宋" w:hAnsi="仿宋" w:cs="华文中宋" w:hint="eastAsia"/>
          <w:color w:val="000000"/>
          <w:sz w:val="32"/>
          <w:szCs w:val="32"/>
        </w:rPr>
        <w:lastRenderedPageBreak/>
        <w:t>理和阶梯式培养，提高人才竞争比较优势。</w:t>
      </w:r>
      <w:r w:rsidRPr="007743FF">
        <w:rPr>
          <w:rFonts w:ascii="仿宋" w:eastAsia="仿宋" w:hAnsi="仿宋" w:cs="华文中宋" w:hint="eastAsia"/>
          <w:color w:val="000000"/>
          <w:sz w:val="32"/>
          <w:szCs w:val="32"/>
        </w:rPr>
        <w:t>继续办好高层次人才论坛，</w:t>
      </w:r>
      <w:r w:rsidRPr="001A7ACF">
        <w:rPr>
          <w:rFonts w:ascii="仿宋" w:eastAsia="仿宋" w:hAnsi="仿宋" w:cs="华文中宋" w:hint="eastAsia"/>
          <w:color w:val="000000"/>
          <w:sz w:val="32"/>
          <w:szCs w:val="32"/>
        </w:rPr>
        <w:t>发挥校友和国际合作机构作用，</w:t>
      </w:r>
      <w:r w:rsidRPr="00A82046">
        <w:rPr>
          <w:rFonts w:ascii="仿宋" w:eastAsia="仿宋" w:hAnsi="仿宋" w:cs="华文中宋" w:hint="eastAsia"/>
          <w:color w:val="000000"/>
          <w:sz w:val="32"/>
          <w:szCs w:val="32"/>
        </w:rPr>
        <w:t>持续引进高水平国际人才，进一步扩大优秀博士后队伍。</w:t>
      </w:r>
      <w:r>
        <w:rPr>
          <w:rFonts w:ascii="仿宋" w:eastAsia="仿宋" w:hAnsi="仿宋" w:hint="eastAsia"/>
          <w:sz w:val="32"/>
          <w:szCs w:val="32"/>
        </w:rPr>
        <w:t>发挥校院协同优势，</w:t>
      </w:r>
      <w:r w:rsidRPr="001A7ACF">
        <w:rPr>
          <w:rFonts w:ascii="仿宋" w:eastAsia="仿宋" w:hAnsi="仿宋" w:cs="华文中宋" w:hint="eastAsia"/>
          <w:color w:val="000000"/>
          <w:sz w:val="32"/>
          <w:szCs w:val="32"/>
        </w:rPr>
        <w:t>完善教授互聘制度，定向引进临床型高层次人才</w:t>
      </w:r>
      <w:r>
        <w:rPr>
          <w:rFonts w:ascii="仿宋" w:eastAsia="仿宋" w:hAnsi="仿宋" w:cs="华文中宋" w:hint="eastAsia"/>
          <w:color w:val="000000"/>
          <w:sz w:val="32"/>
          <w:szCs w:val="32"/>
        </w:rPr>
        <w:t>。进一步</w:t>
      </w:r>
      <w:r>
        <w:rPr>
          <w:rFonts w:ascii="仿宋" w:eastAsia="仿宋" w:hAnsi="仿宋" w:hint="eastAsia"/>
          <w:sz w:val="32"/>
          <w:szCs w:val="32"/>
        </w:rPr>
        <w:t>健全青年人才培养、帮扶工作体系，营造优秀人才脱颖而出的人才生态，做大人才蓄水池。</w:t>
      </w:r>
      <w:r w:rsidRPr="009C3829">
        <w:rPr>
          <w:rFonts w:ascii="Times New Roman" w:eastAsia="仿宋" w:hAnsi="Times New Roman" w:hint="eastAsia"/>
          <w:color w:val="000000"/>
          <w:kern w:val="0"/>
          <w:sz w:val="31"/>
          <w:szCs w:val="31"/>
        </w:rPr>
        <w:t>做好岗位核定、干部人事档案专项审核和各类人才计划申报工作。</w:t>
      </w:r>
      <w:r>
        <w:rPr>
          <w:rFonts w:ascii="Times New Roman" w:eastAsia="仿宋" w:hAnsi="Times New Roman" w:hint="eastAsia"/>
          <w:color w:val="000000"/>
          <w:kern w:val="0"/>
          <w:sz w:val="31"/>
          <w:szCs w:val="31"/>
        </w:rPr>
        <w:t>不断提升</w:t>
      </w:r>
      <w:r w:rsidRPr="00644B49">
        <w:rPr>
          <w:rFonts w:ascii="Times New Roman" w:eastAsia="仿宋" w:hAnsi="Times New Roman" w:hint="eastAsia"/>
          <w:color w:val="000000"/>
          <w:kern w:val="0"/>
          <w:sz w:val="31"/>
          <w:szCs w:val="31"/>
        </w:rPr>
        <w:t>管理干部队伍水平，</w:t>
      </w:r>
      <w:r>
        <w:rPr>
          <w:rFonts w:ascii="Times New Roman" w:eastAsia="仿宋" w:hAnsi="Times New Roman" w:hint="eastAsia"/>
          <w:color w:val="000000"/>
          <w:kern w:val="0"/>
          <w:sz w:val="31"/>
          <w:szCs w:val="31"/>
        </w:rPr>
        <w:t>鼓励党政干部多岗位交流、外出挂职锻炼，</w:t>
      </w:r>
      <w:r w:rsidRPr="009C3829">
        <w:rPr>
          <w:rFonts w:ascii="Times New Roman" w:eastAsia="仿宋" w:hAnsi="Times New Roman" w:hint="eastAsia"/>
          <w:color w:val="000000"/>
          <w:kern w:val="0"/>
          <w:sz w:val="31"/>
          <w:szCs w:val="31"/>
        </w:rPr>
        <w:t>稳步</w:t>
      </w:r>
      <w:r w:rsidRPr="00644B49">
        <w:rPr>
          <w:rFonts w:ascii="Times New Roman" w:eastAsia="仿宋" w:hAnsi="Times New Roman" w:hint="eastAsia"/>
          <w:color w:val="000000"/>
          <w:kern w:val="0"/>
          <w:sz w:val="31"/>
          <w:szCs w:val="31"/>
        </w:rPr>
        <w:t>推进</w:t>
      </w:r>
      <w:r>
        <w:rPr>
          <w:rFonts w:ascii="Times New Roman" w:eastAsia="仿宋" w:hAnsi="Times New Roman" w:hint="eastAsia"/>
          <w:color w:val="000000"/>
          <w:sz w:val="32"/>
          <w:szCs w:val="32"/>
        </w:rPr>
        <w:t>和落实</w:t>
      </w:r>
      <w:proofErr w:type="gramStart"/>
      <w:r>
        <w:rPr>
          <w:rFonts w:ascii="Times New Roman" w:eastAsia="仿宋" w:hAnsi="Times New Roman" w:hint="eastAsia"/>
          <w:color w:val="000000"/>
          <w:sz w:val="32"/>
          <w:szCs w:val="32"/>
        </w:rPr>
        <w:t>关于思政专任</w:t>
      </w:r>
      <w:proofErr w:type="gramEnd"/>
      <w:r>
        <w:rPr>
          <w:rFonts w:ascii="Times New Roman" w:eastAsia="仿宋" w:hAnsi="Times New Roman" w:hint="eastAsia"/>
          <w:color w:val="000000"/>
          <w:sz w:val="32"/>
          <w:szCs w:val="32"/>
        </w:rPr>
        <w:t>教师、专职辅导员岗位设置和编制管理的文件要求</w:t>
      </w:r>
      <w:r w:rsidRPr="009C3829">
        <w:rPr>
          <w:rFonts w:ascii="Times New Roman" w:eastAsia="仿宋" w:hAnsi="Times New Roman" w:hint="eastAsia"/>
          <w:color w:val="000000"/>
          <w:sz w:val="32"/>
          <w:szCs w:val="32"/>
        </w:rPr>
        <w:t>。</w:t>
      </w:r>
    </w:p>
    <w:p w:rsidR="00885A36" w:rsidRPr="00A94313" w:rsidRDefault="00885A36" w:rsidP="00617A70">
      <w:pPr>
        <w:spacing w:line="560" w:lineRule="exact"/>
        <w:ind w:firstLineChars="200" w:firstLine="643"/>
        <w:rPr>
          <w:rFonts w:ascii="Times New Roman" w:eastAsia="仿宋" w:hAnsi="Times New Roman"/>
          <w:color w:val="FF0000"/>
          <w:sz w:val="32"/>
          <w:szCs w:val="32"/>
          <w:shd w:val="clear" w:color="auto" w:fill="FFFFFF"/>
        </w:rPr>
      </w:pPr>
      <w:r>
        <w:rPr>
          <w:rFonts w:ascii="Times New Roman" w:eastAsia="方正楷体_GBK" w:hAnsi="Times New Roman"/>
          <w:b/>
          <w:sz w:val="32"/>
          <w:szCs w:val="32"/>
        </w:rPr>
        <w:t>10</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提升科技创新能力。</w:t>
      </w:r>
      <w:r w:rsidRPr="001A7ACF">
        <w:rPr>
          <w:rFonts w:ascii="仿宋" w:eastAsia="仿宋" w:hAnsi="仿宋" w:hint="eastAsia"/>
          <w:sz w:val="32"/>
          <w:szCs w:val="32"/>
        </w:rPr>
        <w:t>持续深化科技“放管服”改革</w:t>
      </w:r>
      <w:r w:rsidRPr="00386D16">
        <w:rPr>
          <w:rFonts w:ascii="仿宋" w:eastAsia="仿宋" w:hAnsi="仿宋" w:hint="eastAsia"/>
          <w:sz w:val="32"/>
          <w:szCs w:val="32"/>
        </w:rPr>
        <w:t>，完善科研评价</w:t>
      </w:r>
      <w:r>
        <w:rPr>
          <w:rFonts w:ascii="仿宋" w:eastAsia="仿宋" w:hAnsi="仿宋" w:hint="eastAsia"/>
          <w:sz w:val="32"/>
          <w:szCs w:val="32"/>
        </w:rPr>
        <w:t>机制</w:t>
      </w:r>
      <w:r w:rsidRPr="001A7ACF">
        <w:rPr>
          <w:rFonts w:ascii="仿宋" w:eastAsia="仿宋" w:hAnsi="仿宋" w:hint="eastAsia"/>
          <w:sz w:val="32"/>
          <w:szCs w:val="32"/>
        </w:rPr>
        <w:t>，</w:t>
      </w:r>
      <w:r>
        <w:rPr>
          <w:rFonts w:ascii="仿宋" w:eastAsia="仿宋" w:hAnsi="仿宋" w:hint="eastAsia"/>
          <w:sz w:val="32"/>
          <w:szCs w:val="32"/>
        </w:rPr>
        <w:t>激发科技创新活力，提升国家级重大项目承接能力</w:t>
      </w:r>
      <w:r w:rsidRPr="001A7ACF">
        <w:rPr>
          <w:rFonts w:ascii="仿宋" w:eastAsia="仿宋" w:hAnsi="仿宋" w:hint="eastAsia"/>
          <w:sz w:val="32"/>
          <w:szCs w:val="32"/>
        </w:rPr>
        <w:t>。加强</w:t>
      </w:r>
      <w:proofErr w:type="gramStart"/>
      <w:r>
        <w:rPr>
          <w:rFonts w:ascii="仿宋" w:eastAsia="仿宋" w:hAnsi="仿宋" w:hint="eastAsia"/>
          <w:sz w:val="32"/>
          <w:szCs w:val="32"/>
        </w:rPr>
        <w:t>医</w:t>
      </w:r>
      <w:proofErr w:type="gramEnd"/>
      <w:r>
        <w:rPr>
          <w:rFonts w:ascii="仿宋" w:eastAsia="仿宋" w:hAnsi="仿宋" w:hint="eastAsia"/>
          <w:sz w:val="32"/>
          <w:szCs w:val="32"/>
        </w:rPr>
        <w:t>工、医药、医理等融合创新</w:t>
      </w:r>
      <w:r w:rsidRPr="001A7ACF">
        <w:rPr>
          <w:rFonts w:ascii="仿宋" w:eastAsia="仿宋" w:hAnsi="仿宋" w:hint="eastAsia"/>
          <w:sz w:val="32"/>
          <w:szCs w:val="32"/>
        </w:rPr>
        <w:t>，建立校院</w:t>
      </w:r>
      <w:r>
        <w:rPr>
          <w:rFonts w:ascii="仿宋" w:eastAsia="仿宋" w:hAnsi="仿宋" w:hint="eastAsia"/>
          <w:sz w:val="32"/>
          <w:szCs w:val="32"/>
        </w:rPr>
        <w:t>、院</w:t>
      </w:r>
      <w:proofErr w:type="gramStart"/>
      <w:r>
        <w:rPr>
          <w:rFonts w:ascii="仿宋" w:eastAsia="仿宋" w:hAnsi="仿宋" w:hint="eastAsia"/>
          <w:sz w:val="32"/>
          <w:szCs w:val="32"/>
        </w:rPr>
        <w:t>院</w:t>
      </w:r>
      <w:proofErr w:type="gramEnd"/>
      <w:r w:rsidRPr="001A7ACF">
        <w:rPr>
          <w:rFonts w:ascii="仿宋" w:eastAsia="仿宋" w:hAnsi="仿宋" w:hint="eastAsia"/>
          <w:sz w:val="32"/>
          <w:szCs w:val="32"/>
        </w:rPr>
        <w:t>联动的大科研工作机制，</w:t>
      </w:r>
      <w:r>
        <w:rPr>
          <w:rFonts w:ascii="仿宋" w:eastAsia="仿宋" w:hAnsi="仿宋" w:hint="eastAsia"/>
          <w:sz w:val="32"/>
          <w:szCs w:val="32"/>
        </w:rPr>
        <w:t>完善重大科研成果培育与激励制度，着力</w:t>
      </w:r>
      <w:proofErr w:type="gramStart"/>
      <w:r>
        <w:rPr>
          <w:rFonts w:ascii="仿宋" w:eastAsia="仿宋" w:hAnsi="仿宋" w:hint="eastAsia"/>
          <w:sz w:val="32"/>
          <w:szCs w:val="32"/>
        </w:rPr>
        <w:t>构建全</w:t>
      </w:r>
      <w:proofErr w:type="gramEnd"/>
      <w:r>
        <w:rPr>
          <w:rFonts w:ascii="仿宋" w:eastAsia="仿宋" w:hAnsi="仿宋" w:hint="eastAsia"/>
          <w:sz w:val="32"/>
          <w:szCs w:val="32"/>
        </w:rPr>
        <w:t>链条科技创新体系。推进生殖医学国家重点实验室、</w:t>
      </w:r>
      <w:r w:rsidR="004D2CC1">
        <w:rPr>
          <w:rFonts w:ascii="仿宋" w:eastAsia="仿宋" w:hAnsi="仿宋" w:hint="eastAsia"/>
          <w:sz w:val="32"/>
          <w:szCs w:val="32"/>
        </w:rPr>
        <w:t>省部共建</w:t>
      </w:r>
      <w:r>
        <w:rPr>
          <w:rFonts w:ascii="仿宋" w:eastAsia="仿宋" w:hAnsi="仿宋" w:hint="eastAsia"/>
          <w:sz w:val="32"/>
          <w:szCs w:val="32"/>
        </w:rPr>
        <w:t>肿瘤个体化医学协同创新中心、</w:t>
      </w:r>
      <w:r w:rsidRPr="00A94313">
        <w:rPr>
          <w:rFonts w:ascii="仿宋" w:eastAsia="仿宋" w:hAnsi="仿宋" w:hint="eastAsia"/>
          <w:sz w:val="32"/>
          <w:szCs w:val="32"/>
        </w:rPr>
        <w:t>心血管协同创新中心国家重点实验室培育点</w:t>
      </w:r>
      <w:r>
        <w:rPr>
          <w:rFonts w:ascii="仿宋" w:eastAsia="仿宋" w:hAnsi="仿宋" w:hint="eastAsia"/>
          <w:sz w:val="32"/>
          <w:szCs w:val="32"/>
        </w:rPr>
        <w:t>等创新平台建设，新建</w:t>
      </w:r>
      <w:r w:rsidRPr="00A350CE">
        <w:rPr>
          <w:rFonts w:ascii="仿宋" w:eastAsia="仿宋" w:hAnsi="仿宋" w:hint="eastAsia"/>
          <w:sz w:val="32"/>
          <w:szCs w:val="32"/>
        </w:rPr>
        <w:t>、共建一批新的科研合作</w:t>
      </w:r>
      <w:r>
        <w:rPr>
          <w:rFonts w:ascii="仿宋" w:eastAsia="仿宋" w:hAnsi="仿宋" w:hint="eastAsia"/>
          <w:sz w:val="32"/>
          <w:szCs w:val="32"/>
        </w:rPr>
        <w:t>共享</w:t>
      </w:r>
      <w:r w:rsidRPr="00A350CE">
        <w:rPr>
          <w:rFonts w:ascii="仿宋" w:eastAsia="仿宋" w:hAnsi="仿宋" w:hint="eastAsia"/>
          <w:sz w:val="32"/>
          <w:szCs w:val="32"/>
        </w:rPr>
        <w:t>平台</w:t>
      </w:r>
      <w:r>
        <w:rPr>
          <w:rFonts w:ascii="仿宋" w:eastAsia="仿宋" w:hAnsi="仿宋" w:hint="eastAsia"/>
          <w:sz w:val="32"/>
          <w:szCs w:val="32"/>
        </w:rPr>
        <w:t>，争取一批重大项目，培育重大原创成果。</w:t>
      </w:r>
      <w:r w:rsidRPr="00B91FBF">
        <w:rPr>
          <w:rFonts w:ascii="仿宋" w:eastAsia="仿宋" w:hAnsi="仿宋" w:hint="eastAsia"/>
          <w:sz w:val="32"/>
          <w:szCs w:val="32"/>
        </w:rPr>
        <w:t>坚持开放包容互惠共享，加快提升科技创新国际化水平。</w:t>
      </w:r>
      <w:r w:rsidRPr="00FB5547">
        <w:rPr>
          <w:rFonts w:ascii="仿宋" w:eastAsia="仿宋" w:hAnsi="仿宋" w:cs="仿宋" w:hint="eastAsia"/>
          <w:color w:val="000000"/>
          <w:sz w:val="32"/>
          <w:szCs w:val="32"/>
          <w:shd w:val="clear" w:color="auto" w:fill="FFFFFF"/>
        </w:rPr>
        <w:t>继续开展</w:t>
      </w:r>
      <w:r>
        <w:rPr>
          <w:rFonts w:ascii="仿宋" w:eastAsia="仿宋" w:hAnsi="仿宋" w:cs="仿宋" w:hint="eastAsia"/>
          <w:color w:val="000000"/>
          <w:sz w:val="32"/>
          <w:szCs w:val="32"/>
          <w:shd w:val="clear" w:color="auto" w:fill="FFFFFF"/>
        </w:rPr>
        <w:t>疫情防控</w:t>
      </w:r>
      <w:r w:rsidRPr="00FB5547">
        <w:rPr>
          <w:rFonts w:ascii="仿宋" w:eastAsia="仿宋" w:hAnsi="仿宋" w:cs="仿宋" w:hint="eastAsia"/>
          <w:color w:val="000000"/>
          <w:sz w:val="32"/>
          <w:szCs w:val="32"/>
          <w:shd w:val="clear" w:color="auto" w:fill="FFFFFF"/>
        </w:rPr>
        <w:t>科技攻关，</w:t>
      </w:r>
      <w:r>
        <w:rPr>
          <w:rFonts w:ascii="仿宋" w:eastAsia="仿宋" w:hAnsi="仿宋" w:cs="仿宋" w:hint="eastAsia"/>
          <w:sz w:val="32"/>
          <w:szCs w:val="32"/>
          <w:shd w:val="clear" w:color="auto" w:fill="FFFFFF"/>
        </w:rPr>
        <w:t>进一步提升</w:t>
      </w:r>
      <w:proofErr w:type="gramStart"/>
      <w:r>
        <w:rPr>
          <w:rFonts w:ascii="仿宋" w:eastAsia="仿宋" w:hAnsi="仿宋" w:cs="仿宋" w:hint="eastAsia"/>
          <w:sz w:val="32"/>
          <w:szCs w:val="32"/>
          <w:shd w:val="clear" w:color="auto" w:fill="FFFFFF"/>
        </w:rPr>
        <w:t>健康江苏研究院智库</w:t>
      </w:r>
      <w:proofErr w:type="gramEnd"/>
      <w:r>
        <w:rPr>
          <w:rFonts w:ascii="仿宋" w:eastAsia="仿宋" w:hAnsi="仿宋" w:cs="仿宋" w:hint="eastAsia"/>
          <w:sz w:val="32"/>
          <w:szCs w:val="32"/>
          <w:shd w:val="clear" w:color="auto" w:fill="FFFFFF"/>
        </w:rPr>
        <w:t>资政建言能力。贯彻落实《促进科技成果转化法》及相关配套政策，</w:t>
      </w:r>
      <w:r w:rsidRPr="008C6C8E">
        <w:rPr>
          <w:rFonts w:ascii="仿宋" w:eastAsia="仿宋" w:hAnsi="仿宋" w:cs="仿宋" w:hint="eastAsia"/>
          <w:sz w:val="32"/>
          <w:szCs w:val="32"/>
          <w:shd w:val="clear" w:color="auto" w:fill="FFFFFF"/>
        </w:rPr>
        <w:t>推动科技成果转化机制改革</w:t>
      </w:r>
      <w:r>
        <w:rPr>
          <w:rFonts w:ascii="仿宋" w:eastAsia="仿宋" w:hAnsi="仿宋" w:cs="仿宋" w:hint="eastAsia"/>
          <w:sz w:val="32"/>
          <w:szCs w:val="32"/>
          <w:shd w:val="clear" w:color="auto" w:fill="FFFFFF"/>
        </w:rPr>
        <w:t>，完善科技成果转化的奖励和报酬分配制度</w:t>
      </w:r>
      <w:r w:rsidRPr="008C6C8E">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充分发挥新建研究院、协同中心、技术转移中心、新型研发机构等在成果</w:t>
      </w:r>
      <w:r w:rsidR="004D2CC1">
        <w:rPr>
          <w:rFonts w:ascii="仿宋" w:eastAsia="仿宋" w:hAnsi="仿宋" w:cs="仿宋" w:hint="eastAsia"/>
          <w:sz w:val="32"/>
          <w:szCs w:val="32"/>
          <w:shd w:val="clear" w:color="auto" w:fill="FFFFFF"/>
        </w:rPr>
        <w:t>转移转化中的辐射带动作用，出台</w:t>
      </w:r>
      <w:r>
        <w:rPr>
          <w:rFonts w:ascii="仿宋" w:eastAsia="仿宋" w:hAnsi="仿宋" w:cs="仿宋" w:hint="eastAsia"/>
          <w:sz w:val="32"/>
          <w:szCs w:val="32"/>
          <w:shd w:val="clear" w:color="auto" w:fill="FFFFFF"/>
        </w:rPr>
        <w:t>《新型研发机构运行和管理办</w:t>
      </w:r>
      <w:r>
        <w:rPr>
          <w:rFonts w:ascii="仿宋" w:eastAsia="仿宋" w:hAnsi="仿宋" w:cs="仿宋" w:hint="eastAsia"/>
          <w:sz w:val="32"/>
          <w:szCs w:val="32"/>
          <w:shd w:val="clear" w:color="auto" w:fill="FFFFFF"/>
        </w:rPr>
        <w:lastRenderedPageBreak/>
        <w:t>法》。加强医药实验动物中心建设，夯实科研支撑基础。对接国家战略和地方经济发展需求，</w:t>
      </w:r>
      <w:r w:rsidRPr="009C3829">
        <w:rPr>
          <w:rFonts w:ascii="Times New Roman" w:eastAsia="仿宋" w:hAnsi="Times New Roman" w:hint="eastAsia"/>
          <w:sz w:val="32"/>
          <w:szCs w:val="32"/>
          <w:shd w:val="clear" w:color="auto" w:fill="FFFFFF"/>
        </w:rPr>
        <w:t>进一步</w:t>
      </w:r>
      <w:r>
        <w:rPr>
          <w:rFonts w:ascii="仿宋" w:eastAsia="仿宋" w:hAnsi="仿宋" w:cs="仿宋" w:hint="eastAsia"/>
          <w:sz w:val="32"/>
          <w:szCs w:val="32"/>
          <w:shd w:val="clear" w:color="auto" w:fill="FFFFFF"/>
        </w:rPr>
        <w:t>推进转化医学研究院在江北新区落地扎根。创新产学研用新机制，</w:t>
      </w:r>
      <w:r>
        <w:rPr>
          <w:rFonts w:ascii="Times New Roman" w:eastAsia="仿宋" w:hAnsi="Times New Roman" w:hint="eastAsia"/>
          <w:sz w:val="32"/>
          <w:szCs w:val="32"/>
          <w:shd w:val="clear" w:color="auto" w:fill="FFFFFF"/>
        </w:rPr>
        <w:t>建好</w:t>
      </w:r>
      <w:r w:rsidRPr="009C3829">
        <w:rPr>
          <w:rFonts w:ascii="Times New Roman" w:eastAsia="仿宋" w:hAnsi="Times New Roman" w:hint="eastAsia"/>
          <w:color w:val="000000"/>
          <w:sz w:val="31"/>
          <w:szCs w:val="31"/>
        </w:rPr>
        <w:t>南京</w:t>
      </w:r>
      <w:proofErr w:type="gramStart"/>
      <w:r w:rsidRPr="009C3829">
        <w:rPr>
          <w:rFonts w:ascii="Times New Roman" w:eastAsia="仿宋" w:hAnsi="Times New Roman" w:hint="eastAsia"/>
          <w:color w:val="000000"/>
          <w:sz w:val="31"/>
          <w:szCs w:val="31"/>
        </w:rPr>
        <w:t>医</w:t>
      </w:r>
      <w:proofErr w:type="gramEnd"/>
      <w:r w:rsidRPr="009C3829">
        <w:rPr>
          <w:rFonts w:ascii="Times New Roman" w:eastAsia="仿宋" w:hAnsi="Times New Roman" w:hint="eastAsia"/>
          <w:color w:val="000000"/>
          <w:sz w:val="31"/>
          <w:szCs w:val="31"/>
        </w:rPr>
        <w:t>工交叉创新研究院</w:t>
      </w:r>
      <w:r>
        <w:rPr>
          <w:rFonts w:ascii="Times New Roman" w:eastAsia="仿宋" w:hAnsi="Times New Roman" w:hint="eastAsia"/>
          <w:color w:val="000000"/>
          <w:sz w:val="31"/>
          <w:szCs w:val="31"/>
        </w:rPr>
        <w:t>、姑苏创新研究院，推动医学成果产业化发展</w:t>
      </w:r>
      <w:r w:rsidRPr="009C3829">
        <w:rPr>
          <w:rFonts w:ascii="Times New Roman" w:eastAsia="仿宋" w:hAnsi="Times New Roman" w:hint="eastAsia"/>
          <w:sz w:val="32"/>
          <w:szCs w:val="32"/>
          <w:shd w:val="clear" w:color="auto" w:fill="FFFFFF"/>
        </w:rPr>
        <w:t>。</w:t>
      </w:r>
    </w:p>
    <w:p w:rsidR="00885A36" w:rsidRPr="00613426" w:rsidRDefault="00885A36" w:rsidP="00617A70">
      <w:pPr>
        <w:widowControl/>
        <w:spacing w:line="560" w:lineRule="exact"/>
        <w:ind w:firstLineChars="200" w:firstLine="643"/>
        <w:rPr>
          <w:rFonts w:ascii="仿宋" w:eastAsia="仿宋" w:hAnsi="仿宋"/>
          <w:sz w:val="32"/>
          <w:szCs w:val="32"/>
          <w:shd w:val="clear" w:color="auto" w:fill="FFFFFF"/>
        </w:rPr>
      </w:pPr>
      <w:r>
        <w:rPr>
          <w:rFonts w:ascii="Times New Roman" w:eastAsia="方正楷体_GBK" w:hAnsi="Times New Roman"/>
          <w:b/>
          <w:sz w:val="32"/>
          <w:szCs w:val="32"/>
        </w:rPr>
        <w:t>11</w:t>
      </w:r>
      <w:r w:rsidRPr="009C3829">
        <w:rPr>
          <w:rFonts w:ascii="Times New Roman" w:eastAsia="方正楷体_GBK" w:hAnsi="Times New Roman"/>
          <w:b/>
          <w:sz w:val="32"/>
          <w:szCs w:val="32"/>
        </w:rPr>
        <w:t>.</w:t>
      </w:r>
      <w:r w:rsidRPr="002130BF">
        <w:rPr>
          <w:rFonts w:ascii="Times New Roman" w:eastAsia="方正楷体_GBK" w:hAnsi="Times New Roman"/>
          <w:b/>
          <w:sz w:val="32"/>
          <w:szCs w:val="32"/>
        </w:rPr>
        <w:t xml:space="preserve"> </w:t>
      </w:r>
      <w:r w:rsidRPr="002130BF">
        <w:rPr>
          <w:rFonts w:ascii="Times New Roman" w:eastAsia="方正楷体_GBK" w:hAnsi="Times New Roman" w:hint="eastAsia"/>
          <w:b/>
          <w:sz w:val="32"/>
          <w:szCs w:val="32"/>
        </w:rPr>
        <w:t>持续实施“临床提升”战略。</w:t>
      </w:r>
      <w:r w:rsidRPr="005B7AB5">
        <w:rPr>
          <w:rFonts w:ascii="仿宋" w:eastAsia="仿宋" w:hAnsi="仿宋" w:cs="仿宋" w:hint="eastAsia"/>
          <w:sz w:val="32"/>
          <w:szCs w:val="32"/>
          <w:shd w:val="clear" w:color="auto" w:fill="FFFFFF"/>
        </w:rPr>
        <w:t>以国家深化公立医院</w:t>
      </w:r>
      <w:r w:rsidRPr="001A7ACF">
        <w:rPr>
          <w:rFonts w:ascii="仿宋" w:eastAsia="仿宋" w:hAnsi="仿宋" w:cs="仿宋" w:hint="eastAsia"/>
          <w:bCs/>
          <w:sz w:val="32"/>
          <w:szCs w:val="32"/>
          <w:shd w:val="clear" w:color="auto" w:fill="FFFFFF"/>
        </w:rPr>
        <w:t>改革为契机，校院协同，强化顶层设计，全力冲刺国家临床医学中心和国家区域医疗中心，推动附属医院高质量发展。</w:t>
      </w:r>
      <w:r>
        <w:rPr>
          <w:rFonts w:ascii="仿宋" w:eastAsia="仿宋" w:hAnsi="仿宋" w:hint="eastAsia"/>
          <w:sz w:val="32"/>
          <w:szCs w:val="32"/>
          <w:shd w:val="clear" w:color="auto" w:fill="FFFFFF"/>
        </w:rPr>
        <w:t>立足新发展阶段，实现校院一体化建设新格局。</w:t>
      </w:r>
      <w:r>
        <w:rPr>
          <w:rFonts w:ascii="仿宋" w:eastAsia="仿宋" w:hAnsi="仿宋" w:cs="仿宋" w:hint="eastAsia"/>
          <w:sz w:val="32"/>
          <w:szCs w:val="32"/>
          <w:shd w:val="clear" w:color="auto" w:fill="FFFFFF"/>
        </w:rPr>
        <w:t>加强临床教学规范化、标准化、同质化建设，召开临床教学工作大会，成立临床专业教学督导委员会，探索建立跨院临床课程（群）负责人制度。</w:t>
      </w:r>
      <w:r>
        <w:rPr>
          <w:rFonts w:ascii="仿宋" w:eastAsia="仿宋" w:hAnsi="仿宋" w:hint="eastAsia"/>
          <w:sz w:val="32"/>
          <w:szCs w:val="32"/>
          <w:shd w:val="clear" w:color="auto" w:fill="FFFFFF"/>
        </w:rPr>
        <w:t>推进专病联盟建设，</w:t>
      </w:r>
      <w:r>
        <w:rPr>
          <w:rFonts w:ascii="仿宋_GB2312" w:eastAsia="仿宋_GB2312" w:hAnsi="仿宋_GB2312" w:cs="仿宋_GB2312" w:hint="eastAsia"/>
          <w:kern w:val="0"/>
          <w:sz w:val="32"/>
          <w:szCs w:val="32"/>
        </w:rPr>
        <w:t>持续打造临床专科高原高峰。</w:t>
      </w:r>
      <w:r>
        <w:rPr>
          <w:rFonts w:ascii="仿宋" w:eastAsia="仿宋" w:hAnsi="仿宋" w:hint="eastAsia"/>
          <w:sz w:val="32"/>
          <w:szCs w:val="32"/>
          <w:shd w:val="clear" w:color="auto" w:fill="FFFFFF"/>
        </w:rPr>
        <w:t>继续实施“临床人才高峰”建设工程，</w:t>
      </w:r>
      <w:r>
        <w:rPr>
          <w:rFonts w:ascii="Times New Roman" w:eastAsia="仿宋" w:hAnsi="仿宋" w:hint="eastAsia"/>
          <w:sz w:val="32"/>
          <w:szCs w:val="32"/>
          <w:shd w:val="clear" w:color="auto" w:fill="FFFFFF"/>
        </w:rPr>
        <w:t>持续推进“教授互聘计划”</w:t>
      </w:r>
      <w:r>
        <w:rPr>
          <w:rFonts w:ascii="仿宋" w:eastAsia="仿宋" w:hAnsi="仿宋" w:cs="仿宋" w:hint="eastAsia"/>
          <w:color w:val="000000"/>
          <w:kern w:val="0"/>
          <w:sz w:val="31"/>
          <w:szCs w:val="31"/>
        </w:rPr>
        <w:t>“博士后计划”和“优秀青年人才和名医名师培养计划”，</w:t>
      </w:r>
      <w:r>
        <w:rPr>
          <w:rFonts w:ascii="仿宋" w:eastAsia="仿宋" w:hAnsi="仿宋" w:hint="eastAsia"/>
          <w:sz w:val="32"/>
          <w:szCs w:val="32"/>
          <w:shd w:val="clear" w:color="auto" w:fill="FFFFFF"/>
        </w:rPr>
        <w:t>深化校院联合引才。</w:t>
      </w:r>
      <w:r w:rsidRPr="005B7AB5">
        <w:rPr>
          <w:rFonts w:ascii="仿宋" w:eastAsia="仿宋" w:hAnsi="仿宋" w:hint="eastAsia"/>
          <w:sz w:val="32"/>
          <w:szCs w:val="32"/>
          <w:shd w:val="clear" w:color="auto" w:fill="FFFFFF"/>
        </w:rPr>
        <w:t>科学谋划附属</w:t>
      </w:r>
      <w:r w:rsidR="00613426">
        <w:rPr>
          <w:rFonts w:ascii="仿宋_GB2312" w:eastAsia="仿宋_GB2312" w:hAnsi="仿宋_GB2312" w:cs="仿宋_GB2312" w:hint="eastAsia"/>
          <w:sz w:val="32"/>
          <w:szCs w:val="32"/>
        </w:rPr>
        <w:t>医院“十四五”期间建设</w:t>
      </w:r>
      <w:r>
        <w:rPr>
          <w:rFonts w:ascii="仿宋_GB2312" w:eastAsia="仿宋_GB2312" w:hAnsi="仿宋_GB2312" w:cs="仿宋_GB2312" w:hint="eastAsia"/>
          <w:sz w:val="32"/>
          <w:szCs w:val="32"/>
        </w:rPr>
        <w:t>，</w:t>
      </w:r>
      <w:r w:rsidR="00613426">
        <w:rPr>
          <w:rFonts w:ascii="仿宋_GB2312" w:eastAsia="仿宋_GB2312" w:hAnsi="仿宋_GB2312" w:cs="仿宋_GB2312" w:hint="eastAsia"/>
          <w:sz w:val="32"/>
          <w:szCs w:val="32"/>
        </w:rPr>
        <w:t>以绩效为导向，推动附属医院特色、</w:t>
      </w:r>
      <w:r>
        <w:rPr>
          <w:rFonts w:ascii="仿宋_GB2312" w:eastAsia="仿宋_GB2312" w:hAnsi="仿宋_GB2312" w:cs="仿宋_GB2312" w:hint="eastAsia"/>
          <w:sz w:val="32"/>
          <w:szCs w:val="32"/>
        </w:rPr>
        <w:t>差异化</w:t>
      </w:r>
      <w:r w:rsidR="00613426">
        <w:rPr>
          <w:rFonts w:ascii="仿宋_GB2312" w:eastAsia="仿宋_GB2312" w:hAnsi="仿宋_GB2312" w:cs="仿宋_GB2312" w:hint="eastAsia"/>
          <w:sz w:val="32"/>
          <w:szCs w:val="32"/>
        </w:rPr>
        <w:t>、高质量</w:t>
      </w:r>
      <w:r>
        <w:rPr>
          <w:rFonts w:ascii="仿宋_GB2312" w:eastAsia="仿宋_GB2312" w:hAnsi="仿宋_GB2312" w:cs="仿宋_GB2312" w:hint="eastAsia"/>
          <w:sz w:val="32"/>
          <w:szCs w:val="32"/>
        </w:rPr>
        <w:t>发展。</w:t>
      </w:r>
      <w:r>
        <w:rPr>
          <w:rFonts w:ascii="仿宋" w:eastAsia="仿宋" w:hAnsi="仿宋" w:hint="eastAsia"/>
          <w:sz w:val="32"/>
          <w:szCs w:val="32"/>
          <w:shd w:val="clear" w:color="auto" w:fill="FFFFFF"/>
        </w:rPr>
        <w:t>全面提升各附属医院、</w:t>
      </w:r>
      <w:proofErr w:type="gramStart"/>
      <w:r>
        <w:rPr>
          <w:rFonts w:ascii="仿宋" w:eastAsia="仿宋" w:hAnsi="仿宋" w:hint="eastAsia"/>
          <w:sz w:val="32"/>
          <w:szCs w:val="32"/>
          <w:shd w:val="clear" w:color="auto" w:fill="FFFFFF"/>
        </w:rPr>
        <w:t>附属疾控中心</w:t>
      </w:r>
      <w:proofErr w:type="gramEnd"/>
      <w:r>
        <w:rPr>
          <w:rFonts w:ascii="仿宋" w:eastAsia="仿宋" w:hAnsi="仿宋" w:hint="eastAsia"/>
          <w:sz w:val="32"/>
          <w:szCs w:val="32"/>
          <w:shd w:val="clear" w:color="auto" w:fill="FFFFFF"/>
        </w:rPr>
        <w:t>的学科和专科水平，促进人才队伍和科研成果双丰收，内涵建设与质量效益的双保障。</w:t>
      </w:r>
      <w:r w:rsidRPr="00621E72">
        <w:rPr>
          <w:rFonts w:ascii="Times New Roman" w:eastAsia="仿宋" w:hAnsi="Times New Roman" w:hint="eastAsia"/>
          <w:color w:val="000000"/>
          <w:kern w:val="0"/>
          <w:sz w:val="31"/>
          <w:szCs w:val="31"/>
        </w:rPr>
        <w:t>第一附属医院</w:t>
      </w:r>
      <w:r w:rsidRPr="009C3829">
        <w:rPr>
          <w:rFonts w:ascii="Times New Roman" w:eastAsia="仿宋" w:hAnsi="Times New Roman" w:hint="eastAsia"/>
          <w:color w:val="000000"/>
          <w:kern w:val="0"/>
          <w:sz w:val="31"/>
          <w:szCs w:val="31"/>
        </w:rPr>
        <w:t>加快推进高水平研究型附属医院建设，努力争创国家临床医学研究中心和国家医学中心</w:t>
      </w:r>
      <w:r>
        <w:rPr>
          <w:rFonts w:ascii="Times New Roman" w:eastAsia="仿宋" w:hAnsi="Times New Roman" w:hint="eastAsia"/>
          <w:color w:val="000000"/>
          <w:kern w:val="0"/>
          <w:sz w:val="31"/>
          <w:szCs w:val="31"/>
        </w:rPr>
        <w:t>，</w:t>
      </w:r>
      <w:r w:rsidRPr="00B85EC2">
        <w:rPr>
          <w:rFonts w:ascii="仿宋" w:eastAsia="仿宋" w:hAnsi="仿宋" w:hint="eastAsia"/>
          <w:sz w:val="32"/>
          <w:szCs w:val="32"/>
          <w:shd w:val="clear" w:color="auto" w:fill="FFFFFF"/>
        </w:rPr>
        <w:t>积极推进江苏省临床医学研究院建设</w:t>
      </w:r>
      <w:r w:rsidRPr="009C3829">
        <w:rPr>
          <w:rFonts w:ascii="Times New Roman" w:eastAsia="仿宋" w:hAnsi="Times New Roman" w:hint="eastAsia"/>
          <w:color w:val="000000"/>
          <w:kern w:val="0"/>
          <w:sz w:val="31"/>
          <w:szCs w:val="31"/>
        </w:rPr>
        <w:t>。</w:t>
      </w:r>
      <w:r>
        <w:rPr>
          <w:rFonts w:ascii="仿宋" w:eastAsia="仿宋" w:hAnsi="仿宋" w:hint="eastAsia"/>
          <w:sz w:val="32"/>
          <w:szCs w:val="32"/>
          <w:shd w:val="clear" w:color="auto" w:fill="FFFFFF"/>
        </w:rPr>
        <w:t>第二附属医院</w:t>
      </w:r>
      <w:r>
        <w:rPr>
          <w:rFonts w:ascii="仿宋" w:eastAsia="仿宋" w:hAnsi="仿宋" w:hint="eastAsia"/>
          <w:sz w:val="32"/>
          <w:szCs w:val="32"/>
        </w:rPr>
        <w:t>以等级医院复核评审为抓手，以两院区新楼启用为契机，进一步调整、优化学科布局，调整资源分配，巩固、强化特色专科和优势学科。</w:t>
      </w:r>
      <w:r>
        <w:rPr>
          <w:rFonts w:ascii="仿宋" w:eastAsia="仿宋" w:hAnsi="仿宋" w:hint="eastAsia"/>
          <w:sz w:val="32"/>
          <w:szCs w:val="32"/>
          <w:shd w:val="clear" w:color="auto" w:fill="FFFFFF"/>
        </w:rPr>
        <w:t>附属口腔医院积极</w:t>
      </w:r>
      <w:r>
        <w:rPr>
          <w:rFonts w:ascii="Times New Roman" w:eastAsia="仿宋" w:hAnsi="仿宋" w:hint="eastAsia"/>
          <w:sz w:val="32"/>
          <w:szCs w:val="32"/>
          <w:shd w:val="clear" w:color="auto" w:fill="FFFFFF"/>
        </w:rPr>
        <w:t>创建国家口腔区域医疗中心，</w:t>
      </w:r>
      <w:r>
        <w:rPr>
          <w:rFonts w:ascii="Times New Roman" w:eastAsia="仿宋" w:hAnsi="Times New Roman" w:hint="eastAsia"/>
          <w:bCs/>
          <w:sz w:val="32"/>
          <w:szCs w:val="32"/>
        </w:rPr>
        <w:t>全力</w:t>
      </w:r>
      <w:proofErr w:type="gramStart"/>
      <w:r>
        <w:rPr>
          <w:rFonts w:ascii="Times New Roman" w:eastAsia="仿宋" w:hAnsi="Times New Roman" w:hint="eastAsia"/>
          <w:bCs/>
          <w:sz w:val="32"/>
          <w:szCs w:val="32"/>
        </w:rPr>
        <w:t>打造省</w:t>
      </w:r>
      <w:proofErr w:type="gramEnd"/>
      <w:r>
        <w:rPr>
          <w:rFonts w:ascii="Times New Roman" w:eastAsia="仿宋" w:hAnsi="Times New Roman" w:hint="eastAsia"/>
          <w:bCs/>
          <w:sz w:val="32"/>
          <w:szCs w:val="32"/>
        </w:rPr>
        <w:t>口腔转化医学工程研究中心。</w:t>
      </w:r>
      <w:r>
        <w:rPr>
          <w:rFonts w:ascii="仿宋" w:eastAsia="仿宋" w:hAnsi="仿宋" w:hint="eastAsia"/>
          <w:sz w:val="32"/>
          <w:szCs w:val="32"/>
          <w:shd w:val="clear" w:color="auto" w:fill="FFFFFF"/>
        </w:rPr>
        <w:t>附属逸夫医院</w:t>
      </w:r>
      <w:r>
        <w:rPr>
          <w:rFonts w:ascii="仿宋" w:eastAsia="仿宋" w:hAnsi="仿宋" w:cs="仿宋" w:hint="eastAsia"/>
          <w:sz w:val="32"/>
          <w:szCs w:val="32"/>
          <w:shd w:val="clear" w:color="auto" w:fill="FFFFFF"/>
        </w:rPr>
        <w:t>全面加强临床重点专科建设，</w:t>
      </w:r>
      <w:r>
        <w:rPr>
          <w:rFonts w:ascii="仿宋" w:eastAsia="仿宋" w:hAnsi="仿宋" w:hint="eastAsia"/>
          <w:sz w:val="32"/>
          <w:szCs w:val="32"/>
          <w:shd w:val="clear" w:color="auto" w:fill="FFFFFF"/>
        </w:rPr>
        <w:lastRenderedPageBreak/>
        <w:t>完成</w:t>
      </w:r>
      <w:r>
        <w:rPr>
          <w:rFonts w:ascii="仿宋" w:eastAsia="仿宋" w:hAnsi="仿宋" w:cs="仿宋" w:hint="eastAsia"/>
          <w:bCs/>
          <w:sz w:val="32"/>
          <w:szCs w:val="32"/>
        </w:rPr>
        <w:t>医院急诊楼扩建项目，加快启动医院二期建设。第四附属医院</w:t>
      </w:r>
      <w:r>
        <w:rPr>
          <w:rFonts w:ascii="仿宋" w:eastAsia="仿宋" w:hAnsi="仿宋" w:cs="仿宋" w:hint="eastAsia"/>
          <w:sz w:val="32"/>
          <w:szCs w:val="32"/>
        </w:rPr>
        <w:t>合理布局“一院三区”错位发展，积极创建三级医院。</w:t>
      </w:r>
    </w:p>
    <w:p w:rsidR="00885A36" w:rsidRDefault="00885A36" w:rsidP="00617A70">
      <w:pPr>
        <w:widowControl/>
        <w:spacing w:line="560" w:lineRule="exact"/>
        <w:rPr>
          <w:rFonts w:ascii="仿宋" w:eastAsia="仿宋" w:hAnsi="仿宋"/>
          <w:sz w:val="32"/>
          <w:szCs w:val="32"/>
          <w:shd w:val="clear" w:color="auto" w:fill="FFFFFF"/>
        </w:rPr>
      </w:pPr>
      <w:r w:rsidRPr="009C3829">
        <w:rPr>
          <w:rFonts w:ascii="Times New Roman" w:eastAsia="仿宋" w:hAnsi="Times New Roman"/>
          <w:sz w:val="32"/>
          <w:szCs w:val="32"/>
          <w:shd w:val="clear" w:color="auto" w:fill="FFFFFF"/>
        </w:rPr>
        <w:t xml:space="preserve">   </w:t>
      </w:r>
      <w:r>
        <w:rPr>
          <w:rFonts w:ascii="Times New Roman" w:eastAsia="方正楷体_GBK" w:hAnsi="Times New Roman"/>
          <w:b/>
          <w:sz w:val="32"/>
          <w:szCs w:val="32"/>
        </w:rPr>
        <w:t>12</w:t>
      </w:r>
      <w:r w:rsidRPr="009C3829">
        <w:rPr>
          <w:rFonts w:ascii="Times New Roman" w:eastAsia="方正楷体_GBK" w:hAnsi="Times New Roman"/>
          <w:b/>
          <w:sz w:val="32"/>
          <w:szCs w:val="32"/>
        </w:rPr>
        <w:t>.</w:t>
      </w:r>
      <w:r>
        <w:rPr>
          <w:rFonts w:ascii="Times New Roman" w:eastAsia="方正楷体_GBK" w:hAnsi="Times New Roman" w:hint="eastAsia"/>
          <w:b/>
          <w:sz w:val="32"/>
          <w:szCs w:val="32"/>
        </w:rPr>
        <w:t>强化高质量社会服务</w:t>
      </w:r>
      <w:r w:rsidRPr="009C3829">
        <w:rPr>
          <w:rFonts w:ascii="Times New Roman" w:eastAsia="方正楷体_GBK" w:hAnsi="Times New Roman" w:hint="eastAsia"/>
          <w:b/>
          <w:sz w:val="32"/>
          <w:szCs w:val="32"/>
        </w:rPr>
        <w:t>。</w:t>
      </w:r>
      <w:r>
        <w:rPr>
          <w:rFonts w:ascii="仿宋" w:eastAsia="仿宋" w:hAnsi="仿宋" w:hint="eastAsia"/>
          <w:sz w:val="32"/>
          <w:szCs w:val="32"/>
          <w:shd w:val="clear" w:color="auto" w:fill="FFFFFF"/>
        </w:rPr>
        <w:t>深度融入长三角一体化建设，以长三角医学教育联盟为载体，强化区域内教育医</w:t>
      </w:r>
      <w:r w:rsidRPr="00B80FEB">
        <w:rPr>
          <w:rFonts w:ascii="仿宋" w:eastAsia="仿宋" w:hAnsi="仿宋" w:hint="eastAsia"/>
          <w:color w:val="000000"/>
          <w:sz w:val="32"/>
          <w:szCs w:val="32"/>
          <w:shd w:val="clear" w:color="auto" w:fill="FFFFFF"/>
        </w:rPr>
        <w:t>疗卫生联动发展，打造医学创新要素集聚发展和强劲的南</w:t>
      </w:r>
      <w:proofErr w:type="gramStart"/>
      <w:r w:rsidRPr="00B80FEB">
        <w:rPr>
          <w:rFonts w:ascii="仿宋" w:eastAsia="仿宋" w:hAnsi="仿宋" w:hint="eastAsia"/>
          <w:color w:val="000000"/>
          <w:sz w:val="32"/>
          <w:szCs w:val="32"/>
          <w:shd w:val="clear" w:color="auto" w:fill="FFFFFF"/>
        </w:rPr>
        <w:t>医</w:t>
      </w:r>
      <w:proofErr w:type="gramEnd"/>
      <w:r w:rsidRPr="00B80FEB">
        <w:rPr>
          <w:rFonts w:ascii="仿宋" w:eastAsia="仿宋" w:hAnsi="仿宋" w:hint="eastAsia"/>
          <w:color w:val="000000"/>
          <w:sz w:val="32"/>
          <w:szCs w:val="32"/>
          <w:shd w:val="clear" w:color="auto" w:fill="FFFFFF"/>
        </w:rPr>
        <w:t>增长级。全面融入江</w:t>
      </w:r>
      <w:r>
        <w:rPr>
          <w:rFonts w:ascii="仿宋" w:eastAsia="仿宋" w:hAnsi="仿宋" w:hint="eastAsia"/>
          <w:sz w:val="32"/>
          <w:szCs w:val="32"/>
          <w:shd w:val="clear" w:color="auto" w:fill="FFFFFF"/>
        </w:rPr>
        <w:t>苏高质量发展的新格局，</w:t>
      </w:r>
      <w:r w:rsidR="00E10F62">
        <w:rPr>
          <w:rFonts w:ascii="仿宋" w:eastAsia="仿宋" w:hAnsi="仿宋" w:hint="eastAsia"/>
          <w:sz w:val="32"/>
          <w:szCs w:val="32"/>
          <w:shd w:val="clear" w:color="auto" w:fill="FFFFFF"/>
        </w:rPr>
        <w:t>加快与南京“创新名城”深度融合，持续引领推进江宁、五台、江北医疗服务圈建设，密切与南京都市圈的互联互通。</w:t>
      </w:r>
      <w:r>
        <w:rPr>
          <w:rFonts w:ascii="仿宋" w:eastAsia="仿宋" w:hAnsi="仿宋" w:hint="eastAsia"/>
          <w:sz w:val="32"/>
          <w:szCs w:val="32"/>
          <w:shd w:val="clear" w:color="auto" w:fill="FFFFFF"/>
        </w:rPr>
        <w:t>以姑苏学院、无锡医学中心建设为支撑，锚</w:t>
      </w:r>
      <w:proofErr w:type="gramStart"/>
      <w:r>
        <w:rPr>
          <w:rFonts w:ascii="仿宋" w:eastAsia="仿宋" w:hAnsi="仿宋" w:hint="eastAsia"/>
          <w:sz w:val="32"/>
          <w:szCs w:val="32"/>
          <w:shd w:val="clear" w:color="auto" w:fill="FFFFFF"/>
        </w:rPr>
        <w:t>定学校</w:t>
      </w:r>
      <w:proofErr w:type="gramEnd"/>
      <w:r>
        <w:rPr>
          <w:rFonts w:ascii="仿宋" w:eastAsia="仿宋" w:hAnsi="仿宋" w:hint="eastAsia"/>
          <w:sz w:val="32"/>
          <w:szCs w:val="32"/>
          <w:shd w:val="clear" w:color="auto" w:fill="FFFFFF"/>
        </w:rPr>
        <w:t>在苏锡常都市圈一体化发展中的新方位。深化与行业内知名医药企业、江北新区、苏州工业园区等全面战略合作，以优质医学资源赋能生物医药产业创新发展的动能。</w:t>
      </w:r>
      <w:r w:rsidR="00E10F62" w:rsidRPr="00B80FEB">
        <w:rPr>
          <w:rFonts w:ascii="仿宋" w:eastAsia="仿宋" w:hAnsi="仿宋" w:hint="eastAsia"/>
          <w:color w:val="000000"/>
          <w:sz w:val="32"/>
          <w:szCs w:val="32"/>
          <w:shd w:val="clear" w:color="auto" w:fill="FFFFFF"/>
        </w:rPr>
        <w:t>持续开展对口援疆、青、陕、蒙、琼等地的支援工作。</w:t>
      </w:r>
    </w:p>
    <w:p w:rsidR="00885A36" w:rsidRDefault="00885A36" w:rsidP="00617A70">
      <w:pPr>
        <w:widowControl/>
        <w:spacing w:line="560" w:lineRule="exact"/>
        <w:ind w:firstLineChars="200" w:firstLine="643"/>
        <w:rPr>
          <w:rFonts w:ascii="仿宋" w:eastAsia="仿宋" w:hAnsi="仿宋"/>
          <w:sz w:val="32"/>
          <w:szCs w:val="32"/>
        </w:rPr>
      </w:pPr>
      <w:r w:rsidRPr="003C0A69">
        <w:rPr>
          <w:rFonts w:ascii="Times New Roman" w:eastAsia="方正楷体_GBK" w:hAnsi="Times New Roman"/>
          <w:b/>
          <w:sz w:val="32"/>
          <w:szCs w:val="32"/>
        </w:rPr>
        <w:t>1</w:t>
      </w:r>
      <w:r>
        <w:rPr>
          <w:rFonts w:ascii="Times New Roman" w:eastAsia="方正楷体_GBK" w:hAnsi="Times New Roman"/>
          <w:b/>
          <w:sz w:val="32"/>
          <w:szCs w:val="32"/>
        </w:rPr>
        <w:t>3</w:t>
      </w:r>
      <w:r w:rsidRPr="003C0A69">
        <w:rPr>
          <w:rFonts w:ascii="Times New Roman" w:eastAsia="方正楷体_GBK" w:hAnsi="Times New Roman"/>
          <w:b/>
          <w:sz w:val="32"/>
          <w:szCs w:val="32"/>
        </w:rPr>
        <w:t>.</w:t>
      </w:r>
      <w:r w:rsidRPr="003C0A69">
        <w:rPr>
          <w:rFonts w:ascii="Times New Roman" w:eastAsia="方正楷体_GBK" w:hAnsi="Times New Roman" w:hint="eastAsia"/>
          <w:b/>
          <w:sz w:val="32"/>
          <w:szCs w:val="32"/>
        </w:rPr>
        <w:t>拓展对外交流合作</w:t>
      </w:r>
      <w:r>
        <w:rPr>
          <w:rFonts w:ascii="Times New Roman" w:eastAsia="方正楷体_GBK" w:hAnsi="Times New Roman" w:hint="eastAsia"/>
          <w:b/>
          <w:sz w:val="32"/>
          <w:szCs w:val="32"/>
        </w:rPr>
        <w:t>。</w:t>
      </w:r>
      <w:r>
        <w:rPr>
          <w:rFonts w:ascii="仿宋" w:eastAsia="仿宋" w:hAnsi="仿宋" w:hint="eastAsia"/>
          <w:sz w:val="32"/>
          <w:szCs w:val="32"/>
          <w:shd w:val="clear" w:color="auto" w:fill="FFFFFF"/>
        </w:rPr>
        <w:t>认真落实《教育部等八部门关于加快和扩大新时代教育对外开放的意见》系列部署，</w:t>
      </w:r>
      <w:r w:rsidRPr="002130BF">
        <w:rPr>
          <w:rFonts w:ascii="仿宋" w:eastAsia="仿宋" w:hAnsi="仿宋" w:hint="eastAsia"/>
          <w:sz w:val="32"/>
          <w:szCs w:val="32"/>
          <w:shd w:val="clear" w:color="auto" w:fill="FFFFFF"/>
        </w:rPr>
        <w:t>拓展国际交流合作，</w:t>
      </w:r>
      <w:r>
        <w:rPr>
          <w:rFonts w:ascii="仿宋" w:eastAsia="仿宋" w:hAnsi="仿宋" w:hint="eastAsia"/>
          <w:sz w:val="32"/>
          <w:szCs w:val="32"/>
          <w:shd w:val="clear" w:color="auto" w:fill="FFFFFF"/>
        </w:rPr>
        <w:t>积极应对疫情对国际交流与合作的冲击，</w:t>
      </w:r>
      <w:r w:rsidRPr="00F17EDD">
        <w:rPr>
          <w:rFonts w:ascii="仿宋" w:eastAsia="仿宋" w:hAnsi="仿宋" w:hint="eastAsia"/>
          <w:sz w:val="32"/>
          <w:szCs w:val="32"/>
          <w:shd w:val="clear" w:color="auto" w:fill="FFFFFF"/>
        </w:rPr>
        <w:t>巩固拓展全球合作网络，</w:t>
      </w:r>
      <w:r w:rsidRPr="00FB65C2">
        <w:rPr>
          <w:rFonts w:ascii="仿宋" w:eastAsia="仿宋" w:hAnsi="仿宋" w:hint="eastAsia"/>
          <w:sz w:val="32"/>
          <w:szCs w:val="32"/>
          <w:shd w:val="clear" w:color="auto" w:fill="FFFFFF"/>
        </w:rPr>
        <w:t>举办线上国际交流活动</w:t>
      </w:r>
      <w:r>
        <w:rPr>
          <w:rFonts w:ascii="仿宋" w:eastAsia="仿宋" w:hAnsi="仿宋" w:cs="华文中宋" w:hint="eastAsia"/>
          <w:color w:val="000000"/>
          <w:sz w:val="32"/>
          <w:szCs w:val="32"/>
        </w:rPr>
        <w:t>。</w:t>
      </w:r>
      <w:r w:rsidRPr="004E2A14">
        <w:rPr>
          <w:rFonts w:ascii="仿宋" w:eastAsia="仿宋" w:hAnsi="仿宋" w:hint="eastAsia"/>
          <w:sz w:val="32"/>
          <w:szCs w:val="32"/>
        </w:rPr>
        <w:t>用好“一带一路健康促进联盟”平台，深度拓展与一带一路沿线国家和地区的全方位合作。</w:t>
      </w:r>
      <w:r>
        <w:rPr>
          <w:rFonts w:ascii="仿宋" w:eastAsia="仿宋" w:hAnsi="仿宋" w:cs="华文中宋" w:hint="eastAsia"/>
          <w:color w:val="000000"/>
          <w:sz w:val="32"/>
          <w:szCs w:val="32"/>
        </w:rPr>
        <w:t>探索和拓展师生国际交流与合作的渠道和途径，着力提高研究生联合培养质量，</w:t>
      </w:r>
      <w:r>
        <w:rPr>
          <w:rFonts w:ascii="仿宋" w:eastAsia="仿宋" w:hAnsi="仿宋" w:hint="eastAsia"/>
          <w:sz w:val="32"/>
          <w:szCs w:val="32"/>
        </w:rPr>
        <w:t>稳步扩大本科生境外中长期学习规模。推进与英国</w:t>
      </w:r>
      <w:r w:rsidR="00940B56">
        <w:rPr>
          <w:rFonts w:ascii="仿宋" w:eastAsia="仿宋" w:hAnsi="仿宋" w:hint="eastAsia"/>
          <w:sz w:val="32"/>
          <w:szCs w:val="32"/>
        </w:rPr>
        <w:t>曼彻斯特大学、澳大利亚墨尔本大学、挪威科技大学及美国加州大学</w:t>
      </w:r>
      <w:r>
        <w:rPr>
          <w:rFonts w:ascii="仿宋" w:eastAsia="仿宋" w:hAnsi="仿宋" w:hint="eastAsia"/>
          <w:sz w:val="32"/>
          <w:szCs w:val="32"/>
        </w:rPr>
        <w:t>的合作与交流。扩大留学生规模，不断提高留学生生源质量；</w:t>
      </w:r>
      <w:r w:rsidR="00940B56">
        <w:rPr>
          <w:rFonts w:ascii="Times New Roman" w:eastAsia="仿宋" w:hAnsi="Times New Roman" w:hint="eastAsia"/>
          <w:bCs/>
          <w:kern w:val="44"/>
          <w:sz w:val="32"/>
          <w:szCs w:val="32"/>
        </w:rPr>
        <w:t>强化在线学习过程，增加多元</w:t>
      </w:r>
      <w:r>
        <w:rPr>
          <w:rFonts w:ascii="Times New Roman" w:eastAsia="仿宋" w:hAnsi="Times New Roman" w:hint="eastAsia"/>
          <w:bCs/>
          <w:kern w:val="44"/>
          <w:sz w:val="32"/>
          <w:szCs w:val="32"/>
        </w:rPr>
        <w:t>评价，保证疫情防控期间留学生的</w:t>
      </w:r>
      <w:r w:rsidR="00940B56">
        <w:rPr>
          <w:rFonts w:ascii="Times New Roman" w:eastAsia="仿宋" w:hAnsi="Times New Roman" w:hint="eastAsia"/>
          <w:bCs/>
          <w:kern w:val="44"/>
          <w:sz w:val="32"/>
          <w:szCs w:val="32"/>
        </w:rPr>
        <w:t>教学进度和</w:t>
      </w:r>
      <w:r>
        <w:rPr>
          <w:rFonts w:ascii="Times New Roman" w:eastAsia="仿宋" w:hAnsi="Times New Roman" w:hint="eastAsia"/>
          <w:bCs/>
          <w:kern w:val="44"/>
          <w:sz w:val="32"/>
          <w:szCs w:val="32"/>
        </w:rPr>
        <w:t>质量。</w:t>
      </w:r>
      <w:r>
        <w:rPr>
          <w:rFonts w:ascii="仿宋" w:eastAsia="仿宋" w:hAnsi="仿宋" w:cs="华文中宋" w:hint="eastAsia"/>
          <w:color w:val="000000"/>
          <w:sz w:val="32"/>
          <w:szCs w:val="32"/>
        </w:rPr>
        <w:t>探索留学生教育新模式，开展留学生预科教育</w:t>
      </w:r>
      <w:r>
        <w:rPr>
          <w:rFonts w:ascii="仿宋" w:eastAsia="仿宋" w:hAnsi="仿宋" w:cs="华文中宋" w:hint="eastAsia"/>
          <w:color w:val="000000"/>
          <w:sz w:val="32"/>
          <w:szCs w:val="32"/>
        </w:rPr>
        <w:lastRenderedPageBreak/>
        <w:t>项目，优化留学生生源结构和学位类型，修订留学生培养方案，实施留学生临床技能提升“</w:t>
      </w:r>
      <w:r>
        <w:rPr>
          <w:rFonts w:ascii="仿宋" w:eastAsia="仿宋" w:hAnsi="仿宋" w:cs="华文中宋"/>
          <w:color w:val="000000"/>
          <w:sz w:val="32"/>
          <w:szCs w:val="32"/>
        </w:rPr>
        <w:t>2.0</w:t>
      </w:r>
      <w:r>
        <w:rPr>
          <w:rFonts w:ascii="仿宋" w:eastAsia="仿宋" w:hAnsi="仿宋" w:cs="华文中宋" w:hint="eastAsia"/>
          <w:color w:val="000000"/>
          <w:sz w:val="32"/>
          <w:szCs w:val="32"/>
        </w:rPr>
        <w:t>工程”。</w:t>
      </w:r>
      <w:r>
        <w:rPr>
          <w:rFonts w:ascii="仿宋" w:eastAsia="仿宋" w:hAnsi="仿宋" w:hint="eastAsia"/>
          <w:sz w:val="32"/>
          <w:szCs w:val="32"/>
        </w:rPr>
        <w:t>增加国际课程数量，提升课程品质，建设精品课程。精细</w:t>
      </w:r>
      <w:proofErr w:type="gramStart"/>
      <w:r>
        <w:rPr>
          <w:rFonts w:ascii="仿宋" w:eastAsia="仿宋" w:hAnsi="仿宋" w:hint="eastAsia"/>
          <w:sz w:val="32"/>
          <w:szCs w:val="32"/>
        </w:rPr>
        <w:t>化做好</w:t>
      </w:r>
      <w:proofErr w:type="gramEnd"/>
      <w:r>
        <w:rPr>
          <w:rFonts w:ascii="仿宋" w:eastAsia="仿宋" w:hAnsi="仿宋" w:hint="eastAsia"/>
          <w:sz w:val="32"/>
          <w:szCs w:val="32"/>
        </w:rPr>
        <w:t>留学生</w:t>
      </w:r>
      <w:r>
        <w:rPr>
          <w:rFonts w:ascii="仿宋" w:eastAsia="仿宋" w:hAnsi="仿宋" w:cs="仿宋" w:hint="eastAsia"/>
          <w:sz w:val="32"/>
          <w:szCs w:val="32"/>
        </w:rPr>
        <w:t>管理，</w:t>
      </w:r>
      <w:r>
        <w:rPr>
          <w:rFonts w:ascii="仿宋" w:eastAsia="仿宋" w:hAnsi="仿宋" w:hint="eastAsia"/>
          <w:sz w:val="32"/>
          <w:szCs w:val="32"/>
        </w:rPr>
        <w:t>做好港澳台学生招生与教育工作。</w:t>
      </w:r>
    </w:p>
    <w:p w:rsidR="00885A36" w:rsidRPr="008704BD" w:rsidRDefault="00885A36" w:rsidP="00617A70">
      <w:pPr>
        <w:spacing w:line="560" w:lineRule="exact"/>
        <w:ind w:firstLineChars="200" w:firstLine="643"/>
        <w:rPr>
          <w:rFonts w:ascii="仿宋" w:eastAsia="仿宋" w:hAnsi="仿宋"/>
          <w:sz w:val="32"/>
          <w:szCs w:val="32"/>
        </w:rPr>
      </w:pPr>
      <w:r>
        <w:rPr>
          <w:rFonts w:ascii="Times New Roman" w:eastAsia="方正楷体_GBK" w:hAnsi="Times New Roman"/>
          <w:b/>
          <w:sz w:val="32"/>
          <w:szCs w:val="32"/>
        </w:rPr>
        <w:t>14</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提升校园服务保障水平。</w:t>
      </w:r>
      <w:r w:rsidRPr="00FA4E48">
        <w:rPr>
          <w:rFonts w:ascii="仿宋" w:eastAsia="仿宋" w:hAnsi="仿宋" w:hint="eastAsia"/>
          <w:sz w:val="32"/>
          <w:szCs w:val="32"/>
        </w:rPr>
        <w:t>完成校园总体规划修编论证及公示，完善两校区功能配置。完成</w:t>
      </w:r>
      <w:r>
        <w:rPr>
          <w:rFonts w:ascii="仿宋" w:eastAsia="仿宋" w:hAnsi="仿宋" w:hint="eastAsia"/>
          <w:sz w:val="32"/>
          <w:szCs w:val="32"/>
        </w:rPr>
        <w:t>五台校区学生公寓综合楼土建、青年教师公共租赁住房交付、五台校区学生食堂和</w:t>
      </w:r>
      <w:proofErr w:type="gramStart"/>
      <w:r>
        <w:rPr>
          <w:rFonts w:ascii="仿宋" w:eastAsia="仿宋" w:hAnsi="仿宋" w:hint="eastAsia"/>
          <w:sz w:val="32"/>
          <w:szCs w:val="32"/>
        </w:rPr>
        <w:t>江宁校区逸夫</w:t>
      </w:r>
      <w:proofErr w:type="gramEnd"/>
      <w:r>
        <w:rPr>
          <w:rFonts w:ascii="仿宋" w:eastAsia="仿宋" w:hAnsi="仿宋" w:hint="eastAsia"/>
          <w:sz w:val="32"/>
          <w:szCs w:val="32"/>
        </w:rPr>
        <w:t>楼地下室改造。</w:t>
      </w:r>
      <w:r w:rsidRPr="008704BD">
        <w:rPr>
          <w:rFonts w:ascii="仿宋" w:eastAsia="仿宋" w:hAnsi="仿宋" w:hint="eastAsia"/>
          <w:sz w:val="32"/>
          <w:szCs w:val="32"/>
        </w:rPr>
        <w:t>加快“智慧南医”建设，完善网络数据基础设施。搭建实验室安全管理系统，</w:t>
      </w:r>
      <w:r w:rsidR="00DC2EA4">
        <w:rPr>
          <w:rFonts w:ascii="仿宋" w:eastAsia="仿宋" w:hAnsi="仿宋" w:hint="eastAsia"/>
          <w:sz w:val="32"/>
          <w:szCs w:val="32"/>
        </w:rPr>
        <w:t>建成</w:t>
      </w:r>
      <w:r w:rsidRPr="008704BD">
        <w:rPr>
          <w:rFonts w:ascii="仿宋" w:eastAsia="仿宋" w:hAnsi="仿宋" w:hint="eastAsia"/>
          <w:sz w:val="32"/>
          <w:szCs w:val="32"/>
        </w:rPr>
        <w:t>采购招标管</w:t>
      </w:r>
      <w:r>
        <w:rPr>
          <w:rFonts w:ascii="仿宋" w:eastAsia="仿宋" w:hAnsi="仿宋" w:hint="eastAsia"/>
          <w:sz w:val="32"/>
          <w:szCs w:val="32"/>
        </w:rPr>
        <w:t>理、合同管理系统一体化平台</w:t>
      </w:r>
      <w:r w:rsidR="00DC2EA4">
        <w:rPr>
          <w:rFonts w:ascii="仿宋" w:eastAsia="仿宋" w:hAnsi="仿宋" w:hint="eastAsia"/>
          <w:sz w:val="32"/>
          <w:szCs w:val="32"/>
        </w:rPr>
        <w:t>以及</w:t>
      </w:r>
      <w:r>
        <w:rPr>
          <w:rFonts w:ascii="仿宋" w:eastAsia="仿宋" w:hAnsi="仿宋" w:hint="eastAsia"/>
          <w:sz w:val="32"/>
          <w:szCs w:val="32"/>
        </w:rPr>
        <w:t>审计整改信息</w:t>
      </w:r>
      <w:r w:rsidR="00DC2EA4">
        <w:rPr>
          <w:rFonts w:ascii="仿宋" w:eastAsia="仿宋" w:hAnsi="仿宋" w:hint="eastAsia"/>
          <w:sz w:val="32"/>
          <w:szCs w:val="32"/>
        </w:rPr>
        <w:t>与</w:t>
      </w:r>
      <w:r>
        <w:rPr>
          <w:rFonts w:ascii="仿宋" w:eastAsia="仿宋" w:hAnsi="仿宋" w:hint="eastAsia"/>
          <w:sz w:val="32"/>
          <w:szCs w:val="32"/>
        </w:rPr>
        <w:t>工程项目送审系统等。继续推进</w:t>
      </w:r>
      <w:r w:rsidRPr="008704BD">
        <w:rPr>
          <w:rFonts w:ascii="仿宋" w:eastAsia="仿宋" w:hAnsi="仿宋" w:hint="eastAsia"/>
          <w:sz w:val="32"/>
          <w:szCs w:val="32"/>
        </w:rPr>
        <w:t>智慧教室、智慧财务、</w:t>
      </w:r>
      <w:r>
        <w:rPr>
          <w:rFonts w:ascii="仿宋" w:eastAsia="仿宋" w:hAnsi="仿宋" w:hint="eastAsia"/>
          <w:sz w:val="32"/>
          <w:szCs w:val="32"/>
        </w:rPr>
        <w:t>智慧图书馆、智慧后勤、智慧工会、智慧档案馆建设。</w:t>
      </w:r>
      <w:r w:rsidRPr="00FA4E48">
        <w:rPr>
          <w:rFonts w:ascii="仿宋" w:eastAsia="仿宋" w:hAnsi="仿宋" w:hint="eastAsia"/>
          <w:sz w:val="32"/>
          <w:szCs w:val="32"/>
        </w:rPr>
        <w:t>实施预算绩效管理，提升资源配置效率和资金使用效益。完善以教育基金会为主渠道的多元化筹资体制，为学校发展、民生改善提供资金支持。加强校友会建设，凝聚校友力量，助力学校发展。</w:t>
      </w:r>
    </w:p>
    <w:p w:rsidR="00885A36" w:rsidRPr="000C013C" w:rsidRDefault="00885A36" w:rsidP="00617A70">
      <w:pPr>
        <w:pStyle w:val="a5"/>
        <w:shd w:val="clear" w:color="auto" w:fill="FFFFFF"/>
        <w:spacing w:beforeAutospacing="0" w:afterAutospacing="0" w:line="560" w:lineRule="exact"/>
        <w:ind w:firstLineChars="200" w:firstLine="643"/>
        <w:jc w:val="both"/>
        <w:rPr>
          <w:rFonts w:ascii="仿宋" w:eastAsia="仿宋" w:hAnsi="仿宋"/>
          <w:sz w:val="32"/>
          <w:szCs w:val="32"/>
        </w:rPr>
      </w:pPr>
      <w:r>
        <w:rPr>
          <w:rFonts w:ascii="Times New Roman" w:eastAsia="方正楷体_GBK" w:hAnsi="Times New Roman"/>
          <w:b/>
          <w:kern w:val="2"/>
          <w:sz w:val="32"/>
          <w:szCs w:val="32"/>
        </w:rPr>
        <w:t>15</w:t>
      </w:r>
      <w:r w:rsidRPr="009C3829">
        <w:rPr>
          <w:rFonts w:ascii="Times New Roman" w:eastAsia="方正楷体_GBK" w:hAnsi="Times New Roman"/>
          <w:b/>
          <w:kern w:val="2"/>
          <w:sz w:val="32"/>
          <w:szCs w:val="32"/>
        </w:rPr>
        <w:t>.</w:t>
      </w:r>
      <w:r>
        <w:rPr>
          <w:rFonts w:ascii="Times New Roman" w:eastAsia="方正楷体_GBK" w:hAnsi="Times New Roman"/>
          <w:b/>
          <w:kern w:val="2"/>
          <w:sz w:val="32"/>
          <w:szCs w:val="32"/>
        </w:rPr>
        <w:t xml:space="preserve"> </w:t>
      </w:r>
      <w:r>
        <w:rPr>
          <w:rFonts w:ascii="Times New Roman" w:eastAsia="方正楷体_GBK" w:hAnsi="Times New Roman" w:hint="eastAsia"/>
          <w:b/>
          <w:kern w:val="2"/>
          <w:sz w:val="32"/>
          <w:szCs w:val="32"/>
        </w:rPr>
        <w:t>不断</w:t>
      </w:r>
      <w:r w:rsidRPr="00516EE8">
        <w:rPr>
          <w:rFonts w:ascii="Times New Roman" w:eastAsia="方正楷体_GBK" w:hAnsi="Times New Roman" w:hint="eastAsia"/>
          <w:b/>
          <w:kern w:val="2"/>
          <w:sz w:val="32"/>
          <w:szCs w:val="32"/>
        </w:rPr>
        <w:t>提升师生获得感。</w:t>
      </w:r>
      <w:r w:rsidRPr="00516EE8">
        <w:rPr>
          <w:rFonts w:ascii="Times New Roman" w:eastAsia="仿宋" w:hAnsi="Times New Roman" w:hint="eastAsia"/>
          <w:sz w:val="32"/>
          <w:szCs w:val="32"/>
          <w:shd w:val="clear" w:color="auto" w:fill="FFFFFF"/>
        </w:rPr>
        <w:t>持续加强“幸福校园”建设，做</w:t>
      </w:r>
      <w:r w:rsidRPr="00E9033D">
        <w:rPr>
          <w:rFonts w:ascii="Times New Roman" w:eastAsia="仿宋" w:hAnsi="Times New Roman" w:hint="eastAsia"/>
          <w:sz w:val="32"/>
          <w:szCs w:val="32"/>
          <w:shd w:val="clear" w:color="auto" w:fill="FFFFFF"/>
        </w:rPr>
        <w:t>好</w:t>
      </w:r>
      <w:r>
        <w:rPr>
          <w:rFonts w:ascii="Times New Roman" w:eastAsia="仿宋" w:hAnsi="Times New Roman" w:hint="eastAsia"/>
          <w:sz w:val="32"/>
          <w:szCs w:val="32"/>
          <w:shd w:val="clear" w:color="auto" w:fill="FFFFFF"/>
        </w:rPr>
        <w:t>教职工精准服务，做好各类人员慰问和服务工作。</w:t>
      </w:r>
      <w:r>
        <w:rPr>
          <w:rFonts w:ascii="仿宋" w:eastAsia="仿宋" w:hAnsi="仿宋" w:hint="eastAsia"/>
          <w:sz w:val="32"/>
          <w:szCs w:val="32"/>
        </w:rPr>
        <w:t>关心困难教职工和外聘人员生活。</w:t>
      </w:r>
      <w:r>
        <w:rPr>
          <w:rFonts w:ascii="仿宋" w:eastAsia="仿宋" w:hAnsi="仿宋" w:cs="仿宋" w:hint="eastAsia"/>
          <w:sz w:val="32"/>
          <w:szCs w:val="32"/>
          <w:shd w:val="clear" w:color="auto" w:fill="FFFFFF"/>
        </w:rPr>
        <w:t>创新教职工文化活动，开展基层分工会文化活动品牌评选。做好学生奖、助、贷、帮、扶工作，开展好</w:t>
      </w:r>
      <w:r>
        <w:rPr>
          <w:rFonts w:ascii="仿宋" w:eastAsia="仿宋" w:hAnsi="仿宋" w:hint="eastAsia"/>
          <w:bCs/>
          <w:color w:val="000000"/>
          <w:sz w:val="32"/>
          <w:szCs w:val="32"/>
        </w:rPr>
        <w:t>学生资助育人项目，优化</w:t>
      </w:r>
      <w:r>
        <w:rPr>
          <w:rFonts w:ascii="仿宋" w:eastAsia="仿宋" w:hAnsi="仿宋" w:cs="仿宋" w:hint="eastAsia"/>
          <w:color w:val="000000"/>
          <w:sz w:val="32"/>
          <w:szCs w:val="32"/>
        </w:rPr>
        <w:t>“一站式”服务大厅建设。</w:t>
      </w:r>
      <w:r>
        <w:rPr>
          <w:rFonts w:ascii="仿宋" w:eastAsia="仿宋" w:hAnsi="仿宋" w:hint="eastAsia"/>
          <w:sz w:val="32"/>
          <w:szCs w:val="32"/>
        </w:rPr>
        <w:t>进一步加强教职工协会和学生社团建设管理，</w:t>
      </w:r>
      <w:r>
        <w:rPr>
          <w:rFonts w:ascii="仿宋" w:eastAsia="仿宋" w:hAnsi="仿宋" w:cs="仿宋" w:hint="eastAsia"/>
          <w:color w:val="000000"/>
          <w:sz w:val="32"/>
          <w:szCs w:val="32"/>
        </w:rPr>
        <w:t>全面提升美育工作，丰富校园艺术实践活动。</w:t>
      </w:r>
      <w:r>
        <w:rPr>
          <w:rFonts w:ascii="仿宋" w:eastAsia="仿宋" w:hAnsi="仿宋" w:hint="eastAsia"/>
          <w:sz w:val="32"/>
          <w:szCs w:val="32"/>
        </w:rPr>
        <w:t>推动全民健身和全民健康深度融合，深入开展阳光体育运动，开好第</w:t>
      </w:r>
      <w:r>
        <w:rPr>
          <w:rFonts w:ascii="仿宋" w:eastAsia="仿宋" w:hAnsi="仿宋"/>
          <w:sz w:val="32"/>
          <w:szCs w:val="32"/>
        </w:rPr>
        <w:t>52</w:t>
      </w:r>
      <w:r>
        <w:rPr>
          <w:rFonts w:ascii="仿宋" w:eastAsia="仿宋" w:hAnsi="仿宋" w:hint="eastAsia"/>
          <w:sz w:val="32"/>
          <w:szCs w:val="32"/>
        </w:rPr>
        <w:t>届运动会。优化</w:t>
      </w:r>
      <w:r w:rsidRPr="009C3829">
        <w:rPr>
          <w:rFonts w:ascii="Times New Roman" w:eastAsia="仿宋" w:hAnsi="Times New Roman" w:hint="eastAsia"/>
          <w:sz w:val="32"/>
          <w:szCs w:val="32"/>
        </w:rPr>
        <w:t>教代会代表巡查及学生申</w:t>
      </w:r>
      <w:r w:rsidRPr="009C3829">
        <w:rPr>
          <w:rFonts w:ascii="Times New Roman" w:eastAsia="仿宋" w:hAnsi="Times New Roman" w:hint="eastAsia"/>
          <w:sz w:val="32"/>
          <w:szCs w:val="32"/>
        </w:rPr>
        <w:lastRenderedPageBreak/>
        <w:t>诉机制</w:t>
      </w:r>
      <w:r>
        <w:rPr>
          <w:rFonts w:ascii="Times New Roman" w:eastAsia="仿宋" w:hAnsi="Times New Roman" w:hint="eastAsia"/>
          <w:sz w:val="32"/>
          <w:szCs w:val="32"/>
        </w:rPr>
        <w:t>，加强心理健康中心建设。</w:t>
      </w:r>
    </w:p>
    <w:p w:rsidR="00885A36" w:rsidRPr="00592106" w:rsidRDefault="00885A36" w:rsidP="00617A70">
      <w:pPr>
        <w:spacing w:line="560" w:lineRule="exact"/>
        <w:ind w:firstLineChars="200" w:firstLine="643"/>
        <w:rPr>
          <w:rFonts w:ascii="仿宋" w:eastAsia="仿宋" w:hAnsi="仿宋"/>
          <w:kern w:val="0"/>
          <w:sz w:val="32"/>
          <w:szCs w:val="32"/>
        </w:rPr>
      </w:pPr>
      <w:r>
        <w:rPr>
          <w:rFonts w:ascii="Times New Roman" w:eastAsia="方正楷体_GBK" w:hAnsi="Times New Roman"/>
          <w:b/>
          <w:sz w:val="32"/>
          <w:szCs w:val="32"/>
        </w:rPr>
        <w:t>16</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打造校园文化</w:t>
      </w:r>
      <w:r>
        <w:rPr>
          <w:rFonts w:ascii="Times New Roman" w:eastAsia="方正楷体_GBK" w:hAnsi="Times New Roman" w:hint="eastAsia"/>
          <w:b/>
          <w:sz w:val="32"/>
          <w:szCs w:val="32"/>
        </w:rPr>
        <w:t>“</w:t>
      </w:r>
      <w:r w:rsidRPr="009C3829">
        <w:rPr>
          <w:rFonts w:ascii="Times New Roman" w:eastAsia="方正楷体_GBK" w:hAnsi="Times New Roman" w:hint="eastAsia"/>
          <w:b/>
          <w:sz w:val="32"/>
          <w:szCs w:val="32"/>
        </w:rPr>
        <w:t>新名片</w:t>
      </w:r>
      <w:r>
        <w:rPr>
          <w:rFonts w:ascii="Times New Roman" w:eastAsia="方正楷体_GBK" w:hAnsi="Times New Roman" w:hint="eastAsia"/>
          <w:b/>
          <w:sz w:val="32"/>
          <w:szCs w:val="32"/>
        </w:rPr>
        <w:t>”</w:t>
      </w:r>
      <w:r w:rsidRPr="009C3829">
        <w:rPr>
          <w:rFonts w:ascii="Times New Roman" w:eastAsia="方正楷体_GBK" w:hAnsi="Times New Roman" w:hint="eastAsia"/>
          <w:b/>
          <w:sz w:val="32"/>
          <w:szCs w:val="32"/>
        </w:rPr>
        <w:t>。</w:t>
      </w:r>
      <w:r w:rsidRPr="00127389">
        <w:rPr>
          <w:rFonts w:ascii="仿宋" w:eastAsia="仿宋" w:hAnsi="仿宋" w:hint="eastAsia"/>
          <w:sz w:val="32"/>
          <w:szCs w:val="32"/>
        </w:rPr>
        <w:t>加强校园精神文明建设，养成师生良好行为规范，倡导健康文明生活方式。</w:t>
      </w:r>
      <w:r w:rsidR="00987C51">
        <w:rPr>
          <w:rFonts w:ascii="仿宋" w:eastAsia="仿宋" w:hAnsi="仿宋" w:hint="eastAsia"/>
          <w:sz w:val="32"/>
          <w:szCs w:val="32"/>
        </w:rPr>
        <w:t>深入贯彻《新时代爱国主义教育实施纲要》《新时代公民道德建设实施纲要》，推进理想信念教育常态化制度化。</w:t>
      </w:r>
      <w:r>
        <w:rPr>
          <w:rFonts w:ascii="仿宋" w:eastAsia="仿宋" w:hAnsi="仿宋" w:hint="eastAsia"/>
          <w:sz w:val="32"/>
          <w:szCs w:val="32"/>
        </w:rPr>
        <w:t>落实《关于进一步加强学校文化建设的实施意见》，</w:t>
      </w:r>
      <w:r w:rsidR="00987C51">
        <w:rPr>
          <w:rFonts w:ascii="仿宋" w:eastAsia="仿宋" w:hAnsi="仿宋" w:hint="eastAsia"/>
          <w:sz w:val="32"/>
          <w:szCs w:val="32"/>
        </w:rPr>
        <w:t>深入推动制度文化和行为</w:t>
      </w:r>
      <w:r>
        <w:rPr>
          <w:rFonts w:ascii="仿宋" w:eastAsia="仿宋" w:hAnsi="仿宋" w:hint="eastAsia"/>
          <w:sz w:val="32"/>
          <w:szCs w:val="32"/>
        </w:rPr>
        <w:t>文化建设。</w:t>
      </w:r>
      <w:r w:rsidR="00987C51">
        <w:rPr>
          <w:rFonts w:ascii="仿宋" w:eastAsia="仿宋" w:hAnsi="仿宋" w:hint="eastAsia"/>
          <w:sz w:val="32"/>
          <w:szCs w:val="32"/>
        </w:rPr>
        <w:t>进一步盘活学校文化资源，</w:t>
      </w:r>
      <w:r>
        <w:rPr>
          <w:rFonts w:ascii="仿宋" w:eastAsia="仿宋" w:hAnsi="仿宋" w:hint="eastAsia"/>
          <w:sz w:val="32"/>
          <w:szCs w:val="32"/>
        </w:rPr>
        <w:t>以建党</w:t>
      </w:r>
      <w:r>
        <w:rPr>
          <w:rFonts w:ascii="仿宋" w:eastAsia="仿宋" w:hAnsi="仿宋"/>
          <w:sz w:val="32"/>
          <w:szCs w:val="32"/>
        </w:rPr>
        <w:t>100</w:t>
      </w:r>
      <w:r>
        <w:rPr>
          <w:rFonts w:ascii="仿宋" w:eastAsia="仿宋" w:hAnsi="仿宋" w:hint="eastAsia"/>
          <w:sz w:val="32"/>
          <w:szCs w:val="32"/>
        </w:rPr>
        <w:t>周年为契机，</w:t>
      </w:r>
      <w:r>
        <w:rPr>
          <w:rFonts w:ascii="仿宋" w:eastAsia="仿宋" w:hAnsi="仿宋" w:hint="eastAsia"/>
          <w:kern w:val="0"/>
          <w:sz w:val="32"/>
          <w:szCs w:val="32"/>
        </w:rPr>
        <w:t>以“心佑工程”团队、组团式援疆、抗</w:t>
      </w:r>
      <w:proofErr w:type="gramStart"/>
      <w:r>
        <w:rPr>
          <w:rFonts w:ascii="仿宋" w:eastAsia="仿宋" w:hAnsi="仿宋" w:hint="eastAsia"/>
          <w:kern w:val="0"/>
          <w:sz w:val="32"/>
          <w:szCs w:val="32"/>
        </w:rPr>
        <w:t>疫</w:t>
      </w:r>
      <w:proofErr w:type="gramEnd"/>
      <w:r>
        <w:rPr>
          <w:rFonts w:ascii="仿宋" w:eastAsia="仿宋" w:hAnsi="仿宋" w:hint="eastAsia"/>
          <w:kern w:val="0"/>
          <w:sz w:val="32"/>
          <w:szCs w:val="32"/>
        </w:rPr>
        <w:t>先进集体</w:t>
      </w:r>
      <w:r w:rsidR="00987C51">
        <w:rPr>
          <w:rFonts w:ascii="仿宋" w:eastAsia="仿宋" w:hAnsi="仿宋" w:hint="eastAsia"/>
          <w:kern w:val="0"/>
          <w:sz w:val="32"/>
          <w:szCs w:val="32"/>
        </w:rPr>
        <w:t>等</w:t>
      </w:r>
      <w:r>
        <w:rPr>
          <w:rFonts w:ascii="仿宋" w:eastAsia="仿宋" w:hAnsi="仿宋" w:hint="eastAsia"/>
          <w:kern w:val="0"/>
          <w:sz w:val="32"/>
          <w:szCs w:val="32"/>
        </w:rPr>
        <w:t>为原型，</w:t>
      </w:r>
      <w:r w:rsidR="00987C51">
        <w:rPr>
          <w:rFonts w:ascii="仿宋" w:eastAsia="仿宋" w:hAnsi="仿宋" w:hint="eastAsia"/>
          <w:sz w:val="32"/>
          <w:szCs w:val="32"/>
        </w:rPr>
        <w:t>着力打造一批包含舞台剧、科普视频等形式的原创文化精品。</w:t>
      </w:r>
      <w:r>
        <w:rPr>
          <w:rFonts w:ascii="仿宋" w:eastAsia="仿宋" w:hAnsi="仿宋" w:hint="eastAsia"/>
          <w:kern w:val="0"/>
          <w:sz w:val="32"/>
          <w:szCs w:val="32"/>
        </w:rPr>
        <w:t>结合校园整体规划，设计好新的校园人文景点。</w:t>
      </w:r>
      <w:r w:rsidR="00592106">
        <w:rPr>
          <w:rFonts w:ascii="仿宋" w:eastAsia="仿宋" w:hAnsi="仿宋" w:hint="eastAsia"/>
          <w:kern w:val="0"/>
          <w:sz w:val="32"/>
          <w:szCs w:val="32"/>
        </w:rPr>
        <w:t>充分发挥图书馆、校史馆和</w:t>
      </w:r>
      <w:r w:rsidR="00760525">
        <w:rPr>
          <w:rFonts w:ascii="仿宋" w:eastAsia="仿宋" w:hAnsi="仿宋" w:hint="eastAsia"/>
          <w:kern w:val="0"/>
          <w:sz w:val="32"/>
          <w:szCs w:val="32"/>
        </w:rPr>
        <w:t>校内</w:t>
      </w:r>
      <w:r w:rsidR="00592106">
        <w:rPr>
          <w:rFonts w:ascii="仿宋" w:eastAsia="仿宋" w:hAnsi="仿宋" w:hint="eastAsia"/>
          <w:kern w:val="0"/>
          <w:sz w:val="32"/>
          <w:szCs w:val="32"/>
        </w:rPr>
        <w:t>文化景观的育人功能</w:t>
      </w:r>
      <w:r w:rsidR="00592106">
        <w:rPr>
          <w:rFonts w:ascii="仿宋" w:eastAsia="仿宋" w:hAnsi="仿宋" w:hint="eastAsia"/>
          <w:sz w:val="32"/>
          <w:szCs w:val="32"/>
        </w:rPr>
        <w:t>。</w:t>
      </w:r>
      <w:r>
        <w:rPr>
          <w:rFonts w:ascii="仿宋" w:eastAsia="仿宋" w:hAnsi="仿宋" w:hint="eastAsia"/>
          <w:sz w:val="32"/>
          <w:szCs w:val="32"/>
        </w:rPr>
        <w:t>创新组织开展校园读书报告会、校园文化艺术节等多彩校园</w:t>
      </w:r>
      <w:r w:rsidR="00592106">
        <w:rPr>
          <w:rFonts w:ascii="仿宋" w:eastAsia="仿宋" w:hAnsi="仿宋" w:hint="eastAsia"/>
          <w:sz w:val="32"/>
          <w:szCs w:val="32"/>
        </w:rPr>
        <w:t>品牌</w:t>
      </w:r>
      <w:r>
        <w:rPr>
          <w:rFonts w:ascii="仿宋" w:eastAsia="仿宋" w:hAnsi="仿宋" w:hint="eastAsia"/>
          <w:sz w:val="32"/>
          <w:szCs w:val="32"/>
        </w:rPr>
        <w:t>活动。</w:t>
      </w:r>
    </w:p>
    <w:p w:rsidR="00885A36" w:rsidRPr="009C3829" w:rsidRDefault="00885A36" w:rsidP="00617A70">
      <w:pPr>
        <w:pStyle w:val="4"/>
        <w:spacing w:line="560" w:lineRule="exact"/>
        <w:ind w:leftChars="0" w:left="0" w:firstLineChars="200" w:firstLine="643"/>
        <w:rPr>
          <w:rFonts w:ascii="Times New Roman" w:eastAsia="方正楷体_GBK" w:hAnsi="Times New Roman"/>
          <w:b/>
          <w:sz w:val="32"/>
          <w:szCs w:val="32"/>
        </w:rPr>
      </w:pPr>
      <w:r>
        <w:rPr>
          <w:rFonts w:ascii="Times New Roman" w:eastAsia="方正楷体_GBK" w:hAnsi="Times New Roman"/>
          <w:b/>
          <w:sz w:val="32"/>
          <w:szCs w:val="32"/>
        </w:rPr>
        <w:t>17.</w:t>
      </w:r>
      <w:r w:rsidRPr="009C3829">
        <w:rPr>
          <w:rFonts w:ascii="Times New Roman" w:eastAsia="方正楷体_GBK" w:hAnsi="Times New Roman" w:hint="eastAsia"/>
          <w:b/>
          <w:sz w:val="32"/>
          <w:szCs w:val="32"/>
        </w:rPr>
        <w:t>全力维护校园安全稳定。</w:t>
      </w:r>
      <w:r w:rsidRPr="009C3829">
        <w:rPr>
          <w:rFonts w:ascii="Times New Roman" w:eastAsia="仿宋" w:hAnsi="Times New Roman" w:hint="eastAsia"/>
          <w:sz w:val="32"/>
          <w:szCs w:val="32"/>
        </w:rPr>
        <w:t>召开学校安全工作会议，</w:t>
      </w:r>
      <w:r w:rsidRPr="009C3829">
        <w:rPr>
          <w:rFonts w:ascii="Times New Roman" w:eastAsia="仿宋_GB2312" w:hAnsi="Times New Roman" w:hint="eastAsia"/>
          <w:sz w:val="32"/>
          <w:szCs w:val="32"/>
        </w:rPr>
        <w:t>深入推进安全专项整治三年行动，强化安全责任体系和安全防控体系，健全学校安全管理长效机制，提升治理能力。突出隐患排查整改，聚焦实验室及危化品安全、消防安全、治安安全、食品安全、校车与交通安全、建筑与设施设备安全等重点领域，强化源头管控和风险管控，加强校园周边治理，做好重要节点和重要保障期校园安全管理工作。加强安全教育，</w:t>
      </w:r>
      <w:r w:rsidRPr="009C3829">
        <w:rPr>
          <w:rFonts w:ascii="Times New Roman" w:eastAsia="仿宋" w:hAnsi="Times New Roman" w:hint="eastAsia"/>
          <w:sz w:val="32"/>
          <w:szCs w:val="32"/>
        </w:rPr>
        <w:t>开展校园安全</w:t>
      </w:r>
      <w:proofErr w:type="gramStart"/>
      <w:r w:rsidRPr="009C3829">
        <w:rPr>
          <w:rFonts w:ascii="Times New Roman" w:eastAsia="仿宋" w:hAnsi="Times New Roman" w:hint="eastAsia"/>
          <w:sz w:val="32"/>
          <w:szCs w:val="32"/>
        </w:rPr>
        <w:t>文化月</w:t>
      </w:r>
      <w:proofErr w:type="gramEnd"/>
      <w:r w:rsidRPr="009C3829">
        <w:rPr>
          <w:rFonts w:ascii="Times New Roman" w:eastAsia="仿宋" w:hAnsi="Times New Roman" w:hint="eastAsia"/>
          <w:sz w:val="32"/>
          <w:szCs w:val="32"/>
        </w:rPr>
        <w:t>系列活动，</w:t>
      </w:r>
      <w:r w:rsidRPr="009C3829">
        <w:rPr>
          <w:rFonts w:ascii="Times New Roman" w:eastAsia="仿宋_GB2312" w:hAnsi="Times New Roman" w:hint="eastAsia"/>
          <w:sz w:val="32"/>
          <w:szCs w:val="32"/>
        </w:rPr>
        <w:t>增强学生安全意识和自我防护能力。巩固平安校园建设，提升建设标准，建设新时代高质量平安校园。</w:t>
      </w:r>
    </w:p>
    <w:p w:rsidR="00885A36" w:rsidRPr="00EE3665" w:rsidRDefault="00885A36" w:rsidP="00617A70">
      <w:pPr>
        <w:spacing w:line="560" w:lineRule="exact"/>
        <w:ind w:firstLineChars="200" w:firstLine="643"/>
        <w:rPr>
          <w:rFonts w:ascii="Times New Roman" w:eastAsia="仿宋" w:hAnsi="Times New Roman"/>
          <w:color w:val="FF0000"/>
          <w:sz w:val="32"/>
          <w:szCs w:val="32"/>
        </w:rPr>
      </w:pPr>
      <w:r>
        <w:rPr>
          <w:rFonts w:ascii="Times New Roman" w:eastAsia="方正楷体_GBK" w:hAnsi="Times New Roman"/>
          <w:b/>
          <w:sz w:val="32"/>
          <w:szCs w:val="32"/>
        </w:rPr>
        <w:t>18</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提升党建质量水平。</w:t>
      </w:r>
      <w:r w:rsidRPr="009C3829">
        <w:rPr>
          <w:rFonts w:ascii="Times New Roman" w:eastAsia="仿宋" w:hAnsi="Times New Roman" w:hint="eastAsia"/>
          <w:kern w:val="0"/>
          <w:sz w:val="32"/>
          <w:szCs w:val="32"/>
        </w:rPr>
        <w:t>抓好</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双创</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党建工作，完成全国高校样板党支部培育创建终期验收，力争新增一批样板支部、标</w:t>
      </w:r>
      <w:r w:rsidRPr="009C3829">
        <w:rPr>
          <w:rFonts w:ascii="Times New Roman" w:eastAsia="仿宋" w:hAnsi="Times New Roman" w:hint="eastAsia"/>
          <w:kern w:val="0"/>
          <w:sz w:val="32"/>
          <w:szCs w:val="32"/>
        </w:rPr>
        <w:lastRenderedPageBreak/>
        <w:t>杆院系、</w:t>
      </w:r>
      <w:r>
        <w:rPr>
          <w:rFonts w:ascii="Times New Roman" w:eastAsia="仿宋" w:hAnsi="Times New Roman" w:hint="eastAsia"/>
          <w:kern w:val="0"/>
          <w:sz w:val="32"/>
          <w:szCs w:val="32"/>
        </w:rPr>
        <w:t>研究生样板支部和党员标兵、</w:t>
      </w:r>
      <w:r w:rsidRPr="009C3829">
        <w:rPr>
          <w:rFonts w:ascii="Times New Roman" w:eastAsia="仿宋" w:hAnsi="Times New Roman" w:hint="eastAsia"/>
          <w:kern w:val="0"/>
          <w:sz w:val="32"/>
          <w:szCs w:val="32"/>
        </w:rPr>
        <w:t>教师党支部书记</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双带头人</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工作室。落实党支部质量建设</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提质增效</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三年行动计划，</w:t>
      </w:r>
      <w:r>
        <w:rPr>
          <w:rFonts w:ascii="Times New Roman" w:eastAsia="仿宋" w:hAnsi="Times New Roman" w:hint="eastAsia"/>
          <w:kern w:val="0"/>
          <w:sz w:val="32"/>
          <w:szCs w:val="32"/>
        </w:rPr>
        <w:t>持续推进标准党支部、优质党支部建设，力争支部入选全省高校“特色支部”，</w:t>
      </w:r>
      <w:r w:rsidRPr="009C3829">
        <w:rPr>
          <w:rFonts w:ascii="Times New Roman" w:eastAsia="仿宋" w:hAnsi="Times New Roman" w:hint="eastAsia"/>
          <w:kern w:val="0"/>
          <w:sz w:val="32"/>
          <w:szCs w:val="32"/>
        </w:rPr>
        <w:t>启动党组织</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固本强基</w:t>
      </w:r>
      <w:r>
        <w:rPr>
          <w:rFonts w:ascii="Times New Roman" w:eastAsia="仿宋" w:hAnsi="Times New Roman" w:hint="eastAsia"/>
          <w:kern w:val="0"/>
          <w:sz w:val="32"/>
          <w:szCs w:val="32"/>
        </w:rPr>
        <w:t>”五年建设计划</w:t>
      </w:r>
      <w:r w:rsidRPr="009C3829">
        <w:rPr>
          <w:rFonts w:ascii="Times New Roman" w:eastAsia="仿宋" w:hAnsi="Times New Roman" w:hint="eastAsia"/>
          <w:kern w:val="0"/>
          <w:sz w:val="32"/>
          <w:szCs w:val="32"/>
        </w:rPr>
        <w:t>。巩固教师党支部书记</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双带头人</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培育工程收官成果，</w:t>
      </w:r>
      <w:r>
        <w:rPr>
          <w:rFonts w:ascii="Times New Roman" w:eastAsia="仿宋" w:hAnsi="Times New Roman" w:hint="eastAsia"/>
          <w:kern w:val="0"/>
          <w:sz w:val="32"/>
          <w:szCs w:val="32"/>
        </w:rPr>
        <w:t>强化理想信念教育和“四史”教育，提升党员队伍整体素质。</w:t>
      </w:r>
      <w:r w:rsidRPr="009C3829">
        <w:rPr>
          <w:rFonts w:ascii="Times New Roman" w:eastAsia="仿宋" w:hAnsi="Times New Roman" w:hint="eastAsia"/>
          <w:kern w:val="0"/>
          <w:sz w:val="32"/>
          <w:szCs w:val="32"/>
        </w:rPr>
        <w:t>坚持把政治标准放在首位，加大在高知群体和优秀青年学生中发展党员力度。加强党支部书记工作室、党员</w:t>
      </w:r>
      <w:r>
        <w:rPr>
          <w:rFonts w:ascii="Times New Roman" w:eastAsia="仿宋" w:hAnsi="Times New Roman" w:hint="eastAsia"/>
          <w:kern w:val="0"/>
          <w:sz w:val="32"/>
          <w:szCs w:val="32"/>
        </w:rPr>
        <w:t>教育</w:t>
      </w:r>
      <w:r w:rsidRPr="009C3829">
        <w:rPr>
          <w:rFonts w:ascii="Times New Roman" w:eastAsia="仿宋" w:hAnsi="Times New Roman" w:hint="eastAsia"/>
          <w:kern w:val="0"/>
          <w:sz w:val="32"/>
          <w:szCs w:val="32"/>
        </w:rPr>
        <w:t>实境课堂等阵地建设。</w:t>
      </w:r>
      <w:r w:rsidRPr="009C3829">
        <w:rPr>
          <w:rFonts w:ascii="Times New Roman" w:eastAsia="仿宋" w:hAnsi="Times New Roman" w:hint="eastAsia"/>
          <w:color w:val="000000"/>
          <w:kern w:val="0"/>
          <w:sz w:val="32"/>
          <w:szCs w:val="32"/>
        </w:rPr>
        <w:t>开展党建工作案例、</w:t>
      </w:r>
      <w:r w:rsidR="001E5E68">
        <w:rPr>
          <w:rFonts w:ascii="Times New Roman" w:eastAsia="仿宋" w:hAnsi="Times New Roman" w:hint="eastAsia"/>
          <w:color w:val="000000"/>
          <w:kern w:val="0"/>
          <w:sz w:val="32"/>
          <w:szCs w:val="32"/>
        </w:rPr>
        <w:t>党建工作创新、</w:t>
      </w:r>
      <w:r w:rsidRPr="009C3829">
        <w:rPr>
          <w:rFonts w:ascii="Times New Roman" w:eastAsia="仿宋" w:hAnsi="Times New Roman" w:hint="eastAsia"/>
          <w:color w:val="000000"/>
          <w:kern w:val="0"/>
          <w:sz w:val="32"/>
          <w:szCs w:val="32"/>
        </w:rPr>
        <w:t>特色党支部、优秀党员、优秀党务工作者评选活动。</w:t>
      </w:r>
      <w:r w:rsidRPr="009C3829">
        <w:rPr>
          <w:rFonts w:ascii="Times New Roman" w:eastAsia="仿宋" w:hAnsi="Times New Roman" w:hint="eastAsia"/>
          <w:sz w:val="32"/>
          <w:szCs w:val="32"/>
        </w:rPr>
        <w:t>深入落实《教育部等八部门关于加快构建高校思想政治工作体系的意见》，丰富拓展</w:t>
      </w:r>
      <w:r>
        <w:rPr>
          <w:rFonts w:ascii="Times New Roman" w:eastAsia="仿宋" w:hAnsi="Times New Roman" w:hint="eastAsia"/>
          <w:sz w:val="32"/>
          <w:szCs w:val="32"/>
        </w:rPr>
        <w:t>“</w:t>
      </w:r>
      <w:r w:rsidRPr="009C3829">
        <w:rPr>
          <w:rFonts w:ascii="Times New Roman" w:eastAsia="仿宋" w:hAnsi="Times New Roman" w:hint="eastAsia"/>
          <w:color w:val="000000"/>
          <w:kern w:val="0"/>
          <w:sz w:val="32"/>
          <w:szCs w:val="32"/>
          <w:shd w:val="clear" w:color="auto" w:fill="FFFFFF"/>
        </w:rPr>
        <w:t>三全育人</w:t>
      </w:r>
      <w:r>
        <w:rPr>
          <w:rFonts w:ascii="Times New Roman" w:eastAsia="仿宋" w:hAnsi="Times New Roman" w:hint="eastAsia"/>
          <w:color w:val="000000"/>
          <w:kern w:val="0"/>
          <w:sz w:val="32"/>
          <w:szCs w:val="32"/>
          <w:shd w:val="clear" w:color="auto" w:fill="FFFFFF"/>
        </w:rPr>
        <w:t>”</w:t>
      </w:r>
      <w:r w:rsidRPr="009C3829">
        <w:rPr>
          <w:rFonts w:ascii="Times New Roman" w:eastAsia="仿宋" w:hAnsi="Times New Roman" w:hint="eastAsia"/>
          <w:color w:val="000000"/>
          <w:kern w:val="0"/>
          <w:sz w:val="32"/>
          <w:szCs w:val="32"/>
          <w:shd w:val="clear" w:color="auto" w:fill="FFFFFF"/>
        </w:rPr>
        <w:t>新内涵</w:t>
      </w:r>
      <w:r>
        <w:rPr>
          <w:rFonts w:ascii="Times New Roman" w:eastAsia="仿宋" w:hAnsi="Times New Roman" w:hint="eastAsia"/>
          <w:color w:val="000000"/>
          <w:kern w:val="0"/>
          <w:sz w:val="32"/>
          <w:szCs w:val="32"/>
          <w:shd w:val="clear" w:color="auto" w:fill="FFFFFF"/>
        </w:rPr>
        <w:t>；</w:t>
      </w:r>
      <w:r w:rsidRPr="009C3829">
        <w:rPr>
          <w:rFonts w:ascii="Times New Roman" w:eastAsia="仿宋" w:hAnsi="Times New Roman" w:hint="eastAsia"/>
          <w:sz w:val="32"/>
          <w:szCs w:val="32"/>
        </w:rPr>
        <w:t>强化典型引领，</w:t>
      </w:r>
      <w:r>
        <w:rPr>
          <w:rFonts w:ascii="Times New Roman" w:eastAsia="仿宋" w:hAnsi="Times New Roman" w:hint="eastAsia"/>
          <w:sz w:val="32"/>
          <w:szCs w:val="32"/>
        </w:rPr>
        <w:t>持续</w:t>
      </w:r>
      <w:r w:rsidRPr="009C3829">
        <w:rPr>
          <w:rFonts w:ascii="Times New Roman" w:eastAsia="仿宋" w:hAnsi="Times New Roman" w:hint="eastAsia"/>
          <w:sz w:val="32"/>
          <w:szCs w:val="32"/>
        </w:rPr>
        <w:t>推进首批</w:t>
      </w:r>
      <w:r>
        <w:rPr>
          <w:rFonts w:ascii="Times New Roman" w:eastAsia="仿宋" w:hAnsi="Times New Roman" w:hint="eastAsia"/>
          <w:sz w:val="32"/>
          <w:szCs w:val="32"/>
        </w:rPr>
        <w:t>“</w:t>
      </w:r>
      <w:r w:rsidRPr="009C3829">
        <w:rPr>
          <w:rFonts w:ascii="Times New Roman" w:eastAsia="仿宋" w:hAnsi="Times New Roman" w:hint="eastAsia"/>
          <w:sz w:val="32"/>
          <w:szCs w:val="32"/>
        </w:rPr>
        <w:t>三全育人</w:t>
      </w:r>
      <w:r>
        <w:rPr>
          <w:rFonts w:ascii="Times New Roman" w:eastAsia="仿宋" w:hAnsi="Times New Roman" w:hint="eastAsia"/>
          <w:sz w:val="32"/>
          <w:szCs w:val="32"/>
        </w:rPr>
        <w:t>”</w:t>
      </w:r>
      <w:r w:rsidRPr="009C3829">
        <w:rPr>
          <w:rFonts w:ascii="Times New Roman" w:eastAsia="仿宋" w:hAnsi="Times New Roman" w:hint="eastAsia"/>
          <w:sz w:val="32"/>
          <w:szCs w:val="32"/>
        </w:rPr>
        <w:t>示范学院、示范项目</w:t>
      </w:r>
      <w:r>
        <w:rPr>
          <w:rFonts w:ascii="Times New Roman" w:eastAsia="仿宋" w:hAnsi="Times New Roman" w:hint="eastAsia"/>
          <w:sz w:val="32"/>
          <w:szCs w:val="32"/>
        </w:rPr>
        <w:t>建设；</w:t>
      </w:r>
      <w:r w:rsidRPr="009C3829">
        <w:rPr>
          <w:rFonts w:ascii="Times New Roman" w:eastAsia="仿宋" w:hAnsi="Times New Roman" w:hint="eastAsia"/>
          <w:sz w:val="32"/>
          <w:szCs w:val="32"/>
        </w:rPr>
        <w:t>深化</w:t>
      </w:r>
      <w:r>
        <w:rPr>
          <w:rFonts w:ascii="Times New Roman" w:eastAsia="仿宋" w:hAnsi="Times New Roman" w:hint="eastAsia"/>
          <w:sz w:val="32"/>
          <w:szCs w:val="32"/>
        </w:rPr>
        <w:t>“</w:t>
      </w:r>
      <w:r w:rsidRPr="009C3829">
        <w:rPr>
          <w:rFonts w:ascii="Times New Roman" w:eastAsia="仿宋" w:hAnsi="Times New Roman" w:hint="eastAsia"/>
          <w:sz w:val="32"/>
          <w:szCs w:val="32"/>
        </w:rPr>
        <w:t>课程思政</w:t>
      </w:r>
      <w:r>
        <w:rPr>
          <w:rFonts w:ascii="Times New Roman" w:eastAsia="仿宋" w:hAnsi="Times New Roman" w:hint="eastAsia"/>
          <w:sz w:val="32"/>
          <w:szCs w:val="32"/>
        </w:rPr>
        <w:t>”</w:t>
      </w:r>
      <w:r w:rsidRPr="009C3829">
        <w:rPr>
          <w:rFonts w:ascii="Times New Roman" w:eastAsia="仿宋" w:hAnsi="Times New Roman" w:hint="eastAsia"/>
          <w:sz w:val="32"/>
          <w:szCs w:val="32"/>
        </w:rPr>
        <w:t>教学改革，探索</w:t>
      </w:r>
      <w:proofErr w:type="gramStart"/>
      <w:r w:rsidRPr="009C3829">
        <w:rPr>
          <w:rFonts w:ascii="Times New Roman" w:eastAsia="仿宋" w:hAnsi="Times New Roman" w:hint="eastAsia"/>
          <w:sz w:val="32"/>
          <w:szCs w:val="32"/>
        </w:rPr>
        <w:t>新时代思政课程</w:t>
      </w:r>
      <w:proofErr w:type="gramEnd"/>
      <w:r w:rsidRPr="009C3829">
        <w:rPr>
          <w:rFonts w:ascii="Times New Roman" w:eastAsia="仿宋" w:hAnsi="Times New Roman" w:hint="eastAsia"/>
          <w:sz w:val="32"/>
          <w:szCs w:val="32"/>
        </w:rPr>
        <w:t>与课程思政协同育人机制，培育一批思政工作品牌工程和特色项目，打造一批</w:t>
      </w:r>
      <w:proofErr w:type="gramStart"/>
      <w:r w:rsidRPr="009C3829">
        <w:rPr>
          <w:rFonts w:ascii="Times New Roman" w:eastAsia="仿宋" w:hAnsi="Times New Roman" w:hint="eastAsia"/>
          <w:sz w:val="32"/>
          <w:szCs w:val="32"/>
        </w:rPr>
        <w:t>思政金课</w:t>
      </w:r>
      <w:proofErr w:type="gramEnd"/>
      <w:r w:rsidRPr="009C3829">
        <w:rPr>
          <w:rFonts w:ascii="Times New Roman" w:eastAsia="仿宋" w:hAnsi="Times New Roman" w:hint="eastAsia"/>
          <w:sz w:val="32"/>
          <w:szCs w:val="32"/>
        </w:rPr>
        <w:t>和</w:t>
      </w:r>
      <w:proofErr w:type="gramStart"/>
      <w:r w:rsidRPr="009C3829">
        <w:rPr>
          <w:rFonts w:ascii="Times New Roman" w:eastAsia="仿宋" w:hAnsi="Times New Roman" w:hint="eastAsia"/>
          <w:sz w:val="32"/>
          <w:szCs w:val="32"/>
        </w:rPr>
        <w:t>课程思政示范</w:t>
      </w:r>
      <w:proofErr w:type="gramEnd"/>
      <w:r w:rsidRPr="009C3829">
        <w:rPr>
          <w:rFonts w:ascii="Times New Roman" w:eastAsia="仿宋" w:hAnsi="Times New Roman" w:hint="eastAsia"/>
          <w:sz w:val="32"/>
          <w:szCs w:val="32"/>
        </w:rPr>
        <w:t>课程。</w:t>
      </w:r>
    </w:p>
    <w:p w:rsidR="00885A36" w:rsidRDefault="00885A36" w:rsidP="00617A70">
      <w:pPr>
        <w:spacing w:line="560" w:lineRule="exact"/>
        <w:ind w:firstLineChars="200" w:firstLine="643"/>
        <w:rPr>
          <w:rFonts w:ascii="Times New Roman" w:eastAsia="仿宋" w:hAnsi="Times New Roman"/>
          <w:kern w:val="0"/>
          <w:sz w:val="32"/>
          <w:szCs w:val="32"/>
        </w:rPr>
      </w:pPr>
      <w:r>
        <w:rPr>
          <w:rFonts w:ascii="Times New Roman" w:eastAsia="方正楷体_GBK" w:hAnsi="Times New Roman"/>
          <w:b/>
          <w:sz w:val="32"/>
          <w:szCs w:val="32"/>
        </w:rPr>
        <w:t>19.</w:t>
      </w:r>
      <w:r w:rsidRPr="009C3829">
        <w:rPr>
          <w:rFonts w:ascii="Times New Roman" w:eastAsia="方正楷体_GBK" w:hAnsi="Times New Roman" w:hint="eastAsia"/>
          <w:b/>
          <w:sz w:val="32"/>
          <w:szCs w:val="32"/>
        </w:rPr>
        <w:t>统筹做好统战群团工作。</w:t>
      </w:r>
      <w:r w:rsidRPr="009C3829">
        <w:rPr>
          <w:rFonts w:ascii="Times New Roman" w:eastAsia="仿宋" w:hAnsi="Times New Roman" w:hint="eastAsia"/>
          <w:kern w:val="0"/>
          <w:sz w:val="32"/>
          <w:szCs w:val="32"/>
        </w:rPr>
        <w:t>深入落实《关于进一步加强新形势下统一战线工作的实施意见》，开展</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不忘合作初心，继续携手前进</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主题教育活动。提升社会主义学院建设水平，实施党外代表人士培育工程和民主党派强基工程，引领党外知识分子在落实立德树人根本任务上发挥作用。</w:t>
      </w:r>
      <w:r>
        <w:rPr>
          <w:rFonts w:ascii="Times New Roman" w:eastAsia="仿宋" w:hAnsi="Times New Roman" w:hint="eastAsia"/>
          <w:kern w:val="0"/>
          <w:sz w:val="32"/>
          <w:szCs w:val="32"/>
        </w:rPr>
        <w:t>建设好江苏省统战同心实践教育基地。</w:t>
      </w:r>
      <w:r w:rsidRPr="009C3829">
        <w:rPr>
          <w:rFonts w:ascii="Times New Roman" w:eastAsia="仿宋" w:hAnsi="Times New Roman" w:hint="eastAsia"/>
          <w:kern w:val="0"/>
          <w:sz w:val="32"/>
          <w:szCs w:val="32"/>
        </w:rPr>
        <w:t>进一步加强和改进民族宗教工作。以</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智慧团建</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系统和团支部</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评星定级</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为抓手，以</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青马工程</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改革为重点项目，巩固和强化基层团组织建设。</w:t>
      </w:r>
      <w:r>
        <w:rPr>
          <w:rFonts w:ascii="Times New Roman" w:eastAsia="仿宋" w:hAnsi="Times New Roman" w:hint="eastAsia"/>
          <w:kern w:val="0"/>
          <w:sz w:val="32"/>
          <w:szCs w:val="32"/>
        </w:rPr>
        <w:t>发挥工会民主管理与服务职能，</w:t>
      </w:r>
      <w:r>
        <w:rPr>
          <w:rFonts w:ascii="Times New Roman" w:eastAsia="仿宋" w:hAnsi="Times New Roman" w:hint="eastAsia"/>
          <w:kern w:val="0"/>
          <w:sz w:val="32"/>
          <w:szCs w:val="32"/>
        </w:rPr>
        <w:lastRenderedPageBreak/>
        <w:t>进一步加强和谐校园建设。</w:t>
      </w:r>
      <w:r w:rsidRPr="009C3829">
        <w:rPr>
          <w:rFonts w:ascii="Times New Roman" w:eastAsia="仿宋" w:hAnsi="Times New Roman" w:hint="eastAsia"/>
          <w:kern w:val="0"/>
          <w:sz w:val="32"/>
          <w:szCs w:val="32"/>
        </w:rPr>
        <w:t>用心用</w:t>
      </w:r>
      <w:proofErr w:type="gramStart"/>
      <w:r w:rsidRPr="009C3829">
        <w:rPr>
          <w:rFonts w:ascii="Times New Roman" w:eastAsia="仿宋" w:hAnsi="Times New Roman" w:hint="eastAsia"/>
          <w:kern w:val="0"/>
          <w:sz w:val="32"/>
          <w:szCs w:val="32"/>
        </w:rPr>
        <w:t>情做好</w:t>
      </w:r>
      <w:proofErr w:type="gramEnd"/>
      <w:r w:rsidRPr="009C3829">
        <w:rPr>
          <w:rFonts w:ascii="Times New Roman" w:eastAsia="仿宋" w:hAnsi="Times New Roman" w:hint="eastAsia"/>
          <w:kern w:val="0"/>
          <w:sz w:val="32"/>
          <w:szCs w:val="32"/>
        </w:rPr>
        <w:t>离退休人员工作，着力加强关工委建设。</w:t>
      </w:r>
    </w:p>
    <w:p w:rsidR="00FD54DB" w:rsidRPr="00FD54DB" w:rsidRDefault="00885A36" w:rsidP="00FD54DB">
      <w:pPr>
        <w:spacing w:line="560" w:lineRule="exact"/>
        <w:ind w:firstLineChars="200" w:firstLine="643"/>
        <w:rPr>
          <w:rFonts w:ascii="Times New Roman" w:eastAsia="仿宋" w:hAnsi="Times New Roman"/>
          <w:kern w:val="0"/>
          <w:sz w:val="32"/>
          <w:szCs w:val="32"/>
        </w:rPr>
      </w:pPr>
      <w:r>
        <w:rPr>
          <w:rFonts w:ascii="Times New Roman" w:eastAsia="方正楷体_GBK" w:hAnsi="Times New Roman"/>
          <w:b/>
          <w:sz w:val="32"/>
          <w:szCs w:val="32"/>
        </w:rPr>
        <w:t>20</w:t>
      </w:r>
      <w:r w:rsidRPr="009C3829">
        <w:rPr>
          <w:rFonts w:ascii="Times New Roman" w:eastAsia="方正楷体_GBK" w:hAnsi="Times New Roman"/>
          <w:b/>
          <w:sz w:val="32"/>
          <w:szCs w:val="32"/>
        </w:rPr>
        <w:t>.</w:t>
      </w:r>
      <w:r w:rsidRPr="009C3829">
        <w:rPr>
          <w:rFonts w:ascii="Times New Roman" w:eastAsia="方正楷体_GBK" w:hAnsi="Times New Roman" w:hint="eastAsia"/>
          <w:b/>
          <w:sz w:val="32"/>
          <w:szCs w:val="32"/>
        </w:rPr>
        <w:t>持续推进全面从严治党。</w:t>
      </w:r>
      <w:r w:rsidRPr="009C3829">
        <w:rPr>
          <w:rFonts w:ascii="Times New Roman" w:eastAsia="仿宋" w:hAnsi="Times New Roman" w:hint="eastAsia"/>
          <w:kern w:val="0"/>
          <w:sz w:val="32"/>
          <w:szCs w:val="32"/>
        </w:rPr>
        <w:t>强化全面从严治党主体责任，召开</w:t>
      </w:r>
      <w:r w:rsidRPr="009C3829">
        <w:rPr>
          <w:rFonts w:ascii="Times New Roman" w:eastAsia="仿宋" w:hAnsi="Times New Roman"/>
          <w:kern w:val="0"/>
          <w:sz w:val="32"/>
          <w:szCs w:val="32"/>
        </w:rPr>
        <w:t>2021</w:t>
      </w:r>
      <w:r w:rsidRPr="009C3829">
        <w:rPr>
          <w:rFonts w:ascii="Times New Roman" w:eastAsia="仿宋" w:hAnsi="Times New Roman" w:hint="eastAsia"/>
          <w:kern w:val="0"/>
          <w:sz w:val="32"/>
          <w:szCs w:val="32"/>
        </w:rPr>
        <w:t>年学校全面从严治党工作会议，</w:t>
      </w:r>
      <w:proofErr w:type="gramStart"/>
      <w:r w:rsidRPr="009C3829">
        <w:rPr>
          <w:rFonts w:ascii="Times New Roman" w:eastAsia="仿宋" w:hAnsi="Times New Roman" w:hint="eastAsia"/>
          <w:kern w:val="0"/>
          <w:sz w:val="32"/>
          <w:szCs w:val="32"/>
        </w:rPr>
        <w:t>落实落细党风</w:t>
      </w:r>
      <w:proofErr w:type="gramEnd"/>
      <w:r w:rsidRPr="009C3829">
        <w:rPr>
          <w:rFonts w:ascii="Times New Roman" w:eastAsia="仿宋" w:hAnsi="Times New Roman" w:hint="eastAsia"/>
          <w:kern w:val="0"/>
          <w:sz w:val="32"/>
          <w:szCs w:val="32"/>
        </w:rPr>
        <w:t>廉政建设要求。强化党内监督，聚焦领导干部</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关键少数</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，重点做好</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三重一大</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事项监督，推进常态化疫情防控、安全生产等专项监督，强化对重点领域和关键环节的日常监督。完善廉政风险动态防范信息平台运行，推</w:t>
      </w:r>
      <w:r w:rsidR="00C510CA">
        <w:rPr>
          <w:rFonts w:ascii="Times New Roman" w:eastAsia="仿宋" w:hAnsi="Times New Roman" w:hint="eastAsia"/>
          <w:kern w:val="0"/>
          <w:sz w:val="32"/>
          <w:szCs w:val="32"/>
        </w:rPr>
        <w:t>进全校廉政风险点动态防范排查工作。开展第五轮、第六轮党委巡察</w:t>
      </w:r>
      <w:r w:rsidRPr="009C3829">
        <w:rPr>
          <w:rFonts w:ascii="Times New Roman" w:eastAsia="仿宋" w:hAnsi="Times New Roman" w:hint="eastAsia"/>
          <w:kern w:val="0"/>
          <w:sz w:val="32"/>
          <w:szCs w:val="32"/>
        </w:rPr>
        <w:t>，用好党委巡察问题整改督查系统。</w:t>
      </w:r>
      <w:r w:rsidRPr="00E4127D">
        <w:rPr>
          <w:rFonts w:ascii="仿宋" w:eastAsia="仿宋" w:hAnsi="仿宋" w:hint="eastAsia"/>
          <w:color w:val="000000"/>
          <w:kern w:val="0"/>
          <w:sz w:val="32"/>
          <w:szCs w:val="32"/>
        </w:rPr>
        <w:t>强化“纪监巡审”联动，推动“先审后巡”和干部离任审计全覆盖，切实增强内部监督合力。</w:t>
      </w:r>
      <w:r w:rsidRPr="009C3829">
        <w:rPr>
          <w:rFonts w:ascii="Times New Roman" w:eastAsia="仿宋" w:hAnsi="Times New Roman" w:hint="eastAsia"/>
          <w:kern w:val="0"/>
          <w:sz w:val="32"/>
          <w:szCs w:val="32"/>
        </w:rPr>
        <w:t>强化信访举报信息全过程闭环管理，提高监督执纪问责依规依纪依法水平。</w:t>
      </w:r>
      <w:proofErr w:type="gramStart"/>
      <w:r w:rsidRPr="009C3829">
        <w:rPr>
          <w:rFonts w:ascii="Times New Roman" w:eastAsia="仿宋" w:hAnsi="Times New Roman" w:hint="eastAsia"/>
          <w:kern w:val="0"/>
          <w:sz w:val="32"/>
          <w:szCs w:val="32"/>
        </w:rPr>
        <w:t>拓展党风</w:t>
      </w:r>
      <w:proofErr w:type="gramEnd"/>
      <w:r w:rsidRPr="009C3829">
        <w:rPr>
          <w:rFonts w:ascii="Times New Roman" w:eastAsia="仿宋" w:hAnsi="Times New Roman" w:hint="eastAsia"/>
          <w:kern w:val="0"/>
          <w:sz w:val="32"/>
          <w:szCs w:val="32"/>
        </w:rPr>
        <w:t>廉政教育，一体化推进</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三不腐</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体制机制建设。强化对二级纪检机构工作指导，加强与附属医院等二级纪检机构的工作交流。积极</w:t>
      </w:r>
      <w:proofErr w:type="gramStart"/>
      <w:r w:rsidRPr="009C3829">
        <w:rPr>
          <w:rFonts w:ascii="Times New Roman" w:eastAsia="仿宋" w:hAnsi="Times New Roman" w:hint="eastAsia"/>
          <w:kern w:val="0"/>
          <w:sz w:val="32"/>
          <w:szCs w:val="32"/>
        </w:rPr>
        <w:t>践行</w:t>
      </w:r>
      <w:proofErr w:type="gramEnd"/>
      <w:r w:rsidRPr="009C3829">
        <w:rPr>
          <w:rFonts w:ascii="Times New Roman" w:eastAsia="仿宋" w:hAnsi="Times New Roman" w:hint="eastAsia"/>
          <w:kern w:val="0"/>
          <w:sz w:val="32"/>
          <w:szCs w:val="32"/>
        </w:rPr>
        <w:t>监督执纪</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四种形态</w:t>
      </w:r>
      <w:r>
        <w:rPr>
          <w:rFonts w:ascii="Times New Roman" w:eastAsia="仿宋" w:hAnsi="Times New Roman" w:hint="eastAsia"/>
          <w:kern w:val="0"/>
          <w:sz w:val="32"/>
          <w:szCs w:val="32"/>
        </w:rPr>
        <w:t>”</w:t>
      </w:r>
      <w:r w:rsidRPr="009C3829">
        <w:rPr>
          <w:rFonts w:ascii="Times New Roman" w:eastAsia="仿宋" w:hAnsi="Times New Roman" w:hint="eastAsia"/>
          <w:kern w:val="0"/>
          <w:sz w:val="32"/>
          <w:szCs w:val="32"/>
        </w:rPr>
        <w:t>，严明党的纪律，营造风清气正的良好政治生态和育人环境。</w:t>
      </w:r>
    </w:p>
    <w:sectPr w:rsidR="00FD54DB" w:rsidRPr="00FD54DB" w:rsidSect="00C658D8">
      <w:footerReference w:type="default" r:id="rId8"/>
      <w:pgSz w:w="11906" w:h="16838"/>
      <w:pgMar w:top="1928" w:right="1418" w:bottom="192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F4" w:rsidRDefault="00F419F4">
      <w:r>
        <w:separator/>
      </w:r>
    </w:p>
  </w:endnote>
  <w:endnote w:type="continuationSeparator" w:id="0">
    <w:p w:rsidR="00F419F4" w:rsidRDefault="00F4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36" w:rsidRDefault="00885A36">
    <w:pPr>
      <w:pStyle w:val="a3"/>
      <w:jc w:val="right"/>
    </w:pPr>
    <w:r>
      <w:rPr>
        <w:lang w:val="zh-CN"/>
      </w:rPr>
      <w:t xml:space="preserve"> </w:t>
    </w:r>
    <w:r w:rsidR="00D8028B">
      <w:rPr>
        <w:b/>
        <w:bCs/>
      </w:rPr>
      <w:fldChar w:fldCharType="begin"/>
    </w:r>
    <w:r>
      <w:rPr>
        <w:b/>
        <w:bCs/>
      </w:rPr>
      <w:instrText>PAGE</w:instrText>
    </w:r>
    <w:r w:rsidR="00D8028B">
      <w:rPr>
        <w:b/>
        <w:bCs/>
      </w:rPr>
      <w:fldChar w:fldCharType="separate"/>
    </w:r>
    <w:r w:rsidR="00C40AA3">
      <w:rPr>
        <w:b/>
        <w:bCs/>
        <w:noProof/>
      </w:rPr>
      <w:t>2</w:t>
    </w:r>
    <w:r w:rsidR="00D8028B">
      <w:rPr>
        <w:b/>
        <w:bCs/>
      </w:rPr>
      <w:fldChar w:fldCharType="end"/>
    </w:r>
    <w:r>
      <w:rPr>
        <w:lang w:val="zh-CN"/>
      </w:rPr>
      <w:t xml:space="preserve"> / </w:t>
    </w:r>
    <w:r w:rsidR="00D8028B">
      <w:rPr>
        <w:b/>
        <w:bCs/>
      </w:rPr>
      <w:fldChar w:fldCharType="begin"/>
    </w:r>
    <w:r>
      <w:rPr>
        <w:b/>
        <w:bCs/>
      </w:rPr>
      <w:instrText>NUMPAGES</w:instrText>
    </w:r>
    <w:r w:rsidR="00D8028B">
      <w:rPr>
        <w:b/>
        <w:bCs/>
      </w:rPr>
      <w:fldChar w:fldCharType="separate"/>
    </w:r>
    <w:r w:rsidR="00C40AA3">
      <w:rPr>
        <w:b/>
        <w:bCs/>
        <w:noProof/>
      </w:rPr>
      <w:t>13</w:t>
    </w:r>
    <w:r w:rsidR="00D8028B">
      <w:rPr>
        <w:b/>
        <w:bCs/>
      </w:rPr>
      <w:fldChar w:fldCharType="end"/>
    </w:r>
  </w:p>
  <w:p w:rsidR="00885A36" w:rsidRDefault="00885A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F4" w:rsidRDefault="00F419F4">
      <w:r>
        <w:separator/>
      </w:r>
    </w:p>
  </w:footnote>
  <w:footnote w:type="continuationSeparator" w:id="0">
    <w:p w:rsidR="00F419F4" w:rsidRDefault="00F41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61BE"/>
    <w:multiLevelType w:val="singleLevel"/>
    <w:tmpl w:val="059761BE"/>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E04"/>
    <w:rsid w:val="00001636"/>
    <w:rsid w:val="000025D4"/>
    <w:rsid w:val="00013715"/>
    <w:rsid w:val="000145FF"/>
    <w:rsid w:val="0001507D"/>
    <w:rsid w:val="00022615"/>
    <w:rsid w:val="000256BC"/>
    <w:rsid w:val="00025D75"/>
    <w:rsid w:val="000318DC"/>
    <w:rsid w:val="000324E2"/>
    <w:rsid w:val="0003582A"/>
    <w:rsid w:val="000360EC"/>
    <w:rsid w:val="00036F84"/>
    <w:rsid w:val="00037AC4"/>
    <w:rsid w:val="00040806"/>
    <w:rsid w:val="0004589B"/>
    <w:rsid w:val="00047953"/>
    <w:rsid w:val="0005271B"/>
    <w:rsid w:val="000540FE"/>
    <w:rsid w:val="00056C90"/>
    <w:rsid w:val="00063297"/>
    <w:rsid w:val="00065B06"/>
    <w:rsid w:val="00067B86"/>
    <w:rsid w:val="0007443D"/>
    <w:rsid w:val="00087B7D"/>
    <w:rsid w:val="00092B87"/>
    <w:rsid w:val="000A1026"/>
    <w:rsid w:val="000A30CF"/>
    <w:rsid w:val="000B1026"/>
    <w:rsid w:val="000B248F"/>
    <w:rsid w:val="000B4150"/>
    <w:rsid w:val="000C013C"/>
    <w:rsid w:val="000C221D"/>
    <w:rsid w:val="000C66B3"/>
    <w:rsid w:val="000C72E3"/>
    <w:rsid w:val="000D000D"/>
    <w:rsid w:val="000D06CA"/>
    <w:rsid w:val="000E1237"/>
    <w:rsid w:val="000E1FB0"/>
    <w:rsid w:val="000E2DAD"/>
    <w:rsid w:val="000F0456"/>
    <w:rsid w:val="000F33E3"/>
    <w:rsid w:val="000F53C9"/>
    <w:rsid w:val="000F63A2"/>
    <w:rsid w:val="001052A4"/>
    <w:rsid w:val="001147ED"/>
    <w:rsid w:val="00122D48"/>
    <w:rsid w:val="00124587"/>
    <w:rsid w:val="00127389"/>
    <w:rsid w:val="001307C9"/>
    <w:rsid w:val="00130ED3"/>
    <w:rsid w:val="00133A80"/>
    <w:rsid w:val="00140297"/>
    <w:rsid w:val="00140DBD"/>
    <w:rsid w:val="00143646"/>
    <w:rsid w:val="001534AF"/>
    <w:rsid w:val="00155644"/>
    <w:rsid w:val="001603F4"/>
    <w:rsid w:val="001630DB"/>
    <w:rsid w:val="001669D5"/>
    <w:rsid w:val="0016773E"/>
    <w:rsid w:val="00176A50"/>
    <w:rsid w:val="001906CB"/>
    <w:rsid w:val="0019360D"/>
    <w:rsid w:val="001A0894"/>
    <w:rsid w:val="001A2421"/>
    <w:rsid w:val="001A6B57"/>
    <w:rsid w:val="001A7ACF"/>
    <w:rsid w:val="001A7B7E"/>
    <w:rsid w:val="001B66AB"/>
    <w:rsid w:val="001C5FA6"/>
    <w:rsid w:val="001D02A6"/>
    <w:rsid w:val="001D2E49"/>
    <w:rsid w:val="001D6524"/>
    <w:rsid w:val="001D6F3A"/>
    <w:rsid w:val="001D7723"/>
    <w:rsid w:val="001E242D"/>
    <w:rsid w:val="001E54AC"/>
    <w:rsid w:val="001E5E68"/>
    <w:rsid w:val="001E63C2"/>
    <w:rsid w:val="001E6F48"/>
    <w:rsid w:val="001F3A85"/>
    <w:rsid w:val="001F64C6"/>
    <w:rsid w:val="00205C3E"/>
    <w:rsid w:val="00206EB7"/>
    <w:rsid w:val="002130BF"/>
    <w:rsid w:val="00214D9A"/>
    <w:rsid w:val="002200ED"/>
    <w:rsid w:val="0022034E"/>
    <w:rsid w:val="00230458"/>
    <w:rsid w:val="00230AAC"/>
    <w:rsid w:val="0023390C"/>
    <w:rsid w:val="00236346"/>
    <w:rsid w:val="0023679F"/>
    <w:rsid w:val="00237402"/>
    <w:rsid w:val="00243E65"/>
    <w:rsid w:val="002502A8"/>
    <w:rsid w:val="0025107E"/>
    <w:rsid w:val="002523E9"/>
    <w:rsid w:val="002527AF"/>
    <w:rsid w:val="00252AD3"/>
    <w:rsid w:val="00253157"/>
    <w:rsid w:val="002606B6"/>
    <w:rsid w:val="002638BA"/>
    <w:rsid w:val="0027347E"/>
    <w:rsid w:val="002819C4"/>
    <w:rsid w:val="002847E6"/>
    <w:rsid w:val="00291283"/>
    <w:rsid w:val="002914C5"/>
    <w:rsid w:val="002917DD"/>
    <w:rsid w:val="00291B29"/>
    <w:rsid w:val="00296532"/>
    <w:rsid w:val="00296F5D"/>
    <w:rsid w:val="00297442"/>
    <w:rsid w:val="002A0659"/>
    <w:rsid w:val="002A31F9"/>
    <w:rsid w:val="002A4F94"/>
    <w:rsid w:val="002B5A4B"/>
    <w:rsid w:val="002B5AD4"/>
    <w:rsid w:val="002B6E50"/>
    <w:rsid w:val="002B7FA4"/>
    <w:rsid w:val="002E18D0"/>
    <w:rsid w:val="002E5191"/>
    <w:rsid w:val="002F36D3"/>
    <w:rsid w:val="0030102F"/>
    <w:rsid w:val="00305D84"/>
    <w:rsid w:val="00305ED0"/>
    <w:rsid w:val="00307A99"/>
    <w:rsid w:val="0031271B"/>
    <w:rsid w:val="00320134"/>
    <w:rsid w:val="003257CC"/>
    <w:rsid w:val="00325E59"/>
    <w:rsid w:val="0032605F"/>
    <w:rsid w:val="00327370"/>
    <w:rsid w:val="00340820"/>
    <w:rsid w:val="003441C4"/>
    <w:rsid w:val="00350A56"/>
    <w:rsid w:val="0035188C"/>
    <w:rsid w:val="00355D8D"/>
    <w:rsid w:val="003645C8"/>
    <w:rsid w:val="00373EEF"/>
    <w:rsid w:val="00373FD3"/>
    <w:rsid w:val="003836F7"/>
    <w:rsid w:val="00386D16"/>
    <w:rsid w:val="0039012F"/>
    <w:rsid w:val="00392A64"/>
    <w:rsid w:val="0039322B"/>
    <w:rsid w:val="00394C81"/>
    <w:rsid w:val="00396203"/>
    <w:rsid w:val="003A1FDA"/>
    <w:rsid w:val="003B72FA"/>
    <w:rsid w:val="003C0A69"/>
    <w:rsid w:val="003D5068"/>
    <w:rsid w:val="003D6A22"/>
    <w:rsid w:val="003E451E"/>
    <w:rsid w:val="004007D2"/>
    <w:rsid w:val="00411BC9"/>
    <w:rsid w:val="0042200F"/>
    <w:rsid w:val="004276E7"/>
    <w:rsid w:val="00427BEA"/>
    <w:rsid w:val="0043214E"/>
    <w:rsid w:val="00440661"/>
    <w:rsid w:val="004433E7"/>
    <w:rsid w:val="0044789B"/>
    <w:rsid w:val="00453476"/>
    <w:rsid w:val="00453AA6"/>
    <w:rsid w:val="0045551A"/>
    <w:rsid w:val="00460309"/>
    <w:rsid w:val="00461189"/>
    <w:rsid w:val="004638BD"/>
    <w:rsid w:val="004717E0"/>
    <w:rsid w:val="00474B52"/>
    <w:rsid w:val="00475E82"/>
    <w:rsid w:val="00476EC3"/>
    <w:rsid w:val="00477562"/>
    <w:rsid w:val="004775A4"/>
    <w:rsid w:val="00483EA4"/>
    <w:rsid w:val="004945D2"/>
    <w:rsid w:val="00496AFF"/>
    <w:rsid w:val="00497966"/>
    <w:rsid w:val="004A5DA9"/>
    <w:rsid w:val="004B407E"/>
    <w:rsid w:val="004B47B2"/>
    <w:rsid w:val="004B61A5"/>
    <w:rsid w:val="004B7C9B"/>
    <w:rsid w:val="004D1A55"/>
    <w:rsid w:val="004D2CC1"/>
    <w:rsid w:val="004D6A65"/>
    <w:rsid w:val="004E01C3"/>
    <w:rsid w:val="004E2A14"/>
    <w:rsid w:val="004E2E77"/>
    <w:rsid w:val="004F1171"/>
    <w:rsid w:val="004F3C7E"/>
    <w:rsid w:val="004F6CFD"/>
    <w:rsid w:val="0050004C"/>
    <w:rsid w:val="00500F82"/>
    <w:rsid w:val="0050341B"/>
    <w:rsid w:val="005129B1"/>
    <w:rsid w:val="00512A02"/>
    <w:rsid w:val="00514C07"/>
    <w:rsid w:val="00516EE8"/>
    <w:rsid w:val="005207AD"/>
    <w:rsid w:val="00520957"/>
    <w:rsid w:val="00521338"/>
    <w:rsid w:val="00531A34"/>
    <w:rsid w:val="00535E91"/>
    <w:rsid w:val="00542BF7"/>
    <w:rsid w:val="00547B9C"/>
    <w:rsid w:val="00554061"/>
    <w:rsid w:val="00557FE0"/>
    <w:rsid w:val="00571899"/>
    <w:rsid w:val="00571F3C"/>
    <w:rsid w:val="00572D69"/>
    <w:rsid w:val="005740B1"/>
    <w:rsid w:val="00575652"/>
    <w:rsid w:val="00576F4F"/>
    <w:rsid w:val="00592106"/>
    <w:rsid w:val="005926A9"/>
    <w:rsid w:val="005938A1"/>
    <w:rsid w:val="005942B2"/>
    <w:rsid w:val="00596589"/>
    <w:rsid w:val="00597024"/>
    <w:rsid w:val="005A621A"/>
    <w:rsid w:val="005A6596"/>
    <w:rsid w:val="005A6608"/>
    <w:rsid w:val="005B487E"/>
    <w:rsid w:val="005B570A"/>
    <w:rsid w:val="005B7AB5"/>
    <w:rsid w:val="005C1CA7"/>
    <w:rsid w:val="005C5909"/>
    <w:rsid w:val="005C6610"/>
    <w:rsid w:val="005D36AF"/>
    <w:rsid w:val="005D4CD2"/>
    <w:rsid w:val="005D5B1B"/>
    <w:rsid w:val="005F2887"/>
    <w:rsid w:val="005F2923"/>
    <w:rsid w:val="005F2B36"/>
    <w:rsid w:val="005F3CF2"/>
    <w:rsid w:val="00600DD0"/>
    <w:rsid w:val="00600F67"/>
    <w:rsid w:val="00601D95"/>
    <w:rsid w:val="00603F40"/>
    <w:rsid w:val="00606A85"/>
    <w:rsid w:val="00607B0B"/>
    <w:rsid w:val="00613426"/>
    <w:rsid w:val="006158B2"/>
    <w:rsid w:val="00617A70"/>
    <w:rsid w:val="00617FF6"/>
    <w:rsid w:val="006205A5"/>
    <w:rsid w:val="006211E0"/>
    <w:rsid w:val="00621E72"/>
    <w:rsid w:val="00624067"/>
    <w:rsid w:val="00633C10"/>
    <w:rsid w:val="00635F07"/>
    <w:rsid w:val="00637AA6"/>
    <w:rsid w:val="0064010D"/>
    <w:rsid w:val="00643819"/>
    <w:rsid w:val="00644B49"/>
    <w:rsid w:val="00652CD1"/>
    <w:rsid w:val="00652EFA"/>
    <w:rsid w:val="006607D8"/>
    <w:rsid w:val="0067090B"/>
    <w:rsid w:val="00670F8A"/>
    <w:rsid w:val="006759AC"/>
    <w:rsid w:val="00675C62"/>
    <w:rsid w:val="00677964"/>
    <w:rsid w:val="00677E86"/>
    <w:rsid w:val="006820A8"/>
    <w:rsid w:val="006842CB"/>
    <w:rsid w:val="00684C57"/>
    <w:rsid w:val="006A3460"/>
    <w:rsid w:val="006B7471"/>
    <w:rsid w:val="006C0D54"/>
    <w:rsid w:val="006C182E"/>
    <w:rsid w:val="006C7CF3"/>
    <w:rsid w:val="006D568C"/>
    <w:rsid w:val="006D656C"/>
    <w:rsid w:val="006D6B77"/>
    <w:rsid w:val="006E12F6"/>
    <w:rsid w:val="006E270B"/>
    <w:rsid w:val="006E3717"/>
    <w:rsid w:val="006E5662"/>
    <w:rsid w:val="006E64FB"/>
    <w:rsid w:val="006E65B5"/>
    <w:rsid w:val="006F00D8"/>
    <w:rsid w:val="006F1410"/>
    <w:rsid w:val="006F3CB9"/>
    <w:rsid w:val="007015CE"/>
    <w:rsid w:val="00703D93"/>
    <w:rsid w:val="0070401E"/>
    <w:rsid w:val="007041FB"/>
    <w:rsid w:val="00704425"/>
    <w:rsid w:val="007075A5"/>
    <w:rsid w:val="00711C89"/>
    <w:rsid w:val="00714928"/>
    <w:rsid w:val="00715CD6"/>
    <w:rsid w:val="007179DA"/>
    <w:rsid w:val="00731495"/>
    <w:rsid w:val="00734057"/>
    <w:rsid w:val="007345A5"/>
    <w:rsid w:val="00736208"/>
    <w:rsid w:val="00737234"/>
    <w:rsid w:val="00740B34"/>
    <w:rsid w:val="00753A2F"/>
    <w:rsid w:val="007566F6"/>
    <w:rsid w:val="00757BDF"/>
    <w:rsid w:val="00757E5F"/>
    <w:rsid w:val="00760525"/>
    <w:rsid w:val="00771483"/>
    <w:rsid w:val="007714B3"/>
    <w:rsid w:val="00772E5A"/>
    <w:rsid w:val="007743FF"/>
    <w:rsid w:val="00776C74"/>
    <w:rsid w:val="00784FA5"/>
    <w:rsid w:val="00785939"/>
    <w:rsid w:val="00793C12"/>
    <w:rsid w:val="00796DA4"/>
    <w:rsid w:val="00797230"/>
    <w:rsid w:val="007B2A8C"/>
    <w:rsid w:val="007B2BBF"/>
    <w:rsid w:val="007B7DB5"/>
    <w:rsid w:val="007C66B9"/>
    <w:rsid w:val="007C69F0"/>
    <w:rsid w:val="007C6C67"/>
    <w:rsid w:val="007D153E"/>
    <w:rsid w:val="007E1EF6"/>
    <w:rsid w:val="007E39AC"/>
    <w:rsid w:val="007E6516"/>
    <w:rsid w:val="007F1D90"/>
    <w:rsid w:val="007F31B4"/>
    <w:rsid w:val="007F3F74"/>
    <w:rsid w:val="007F63A4"/>
    <w:rsid w:val="00801576"/>
    <w:rsid w:val="00801B99"/>
    <w:rsid w:val="0080240E"/>
    <w:rsid w:val="00802CDD"/>
    <w:rsid w:val="008043FE"/>
    <w:rsid w:val="00806B85"/>
    <w:rsid w:val="00812903"/>
    <w:rsid w:val="00814024"/>
    <w:rsid w:val="00814D35"/>
    <w:rsid w:val="00822638"/>
    <w:rsid w:val="00822E94"/>
    <w:rsid w:val="00823EA5"/>
    <w:rsid w:val="00824BAD"/>
    <w:rsid w:val="00827F99"/>
    <w:rsid w:val="00831442"/>
    <w:rsid w:val="008337E2"/>
    <w:rsid w:val="00845CB2"/>
    <w:rsid w:val="00846425"/>
    <w:rsid w:val="008537B7"/>
    <w:rsid w:val="00853F1D"/>
    <w:rsid w:val="0086240F"/>
    <w:rsid w:val="008704BD"/>
    <w:rsid w:val="0087163E"/>
    <w:rsid w:val="00871B36"/>
    <w:rsid w:val="00873B1D"/>
    <w:rsid w:val="00875099"/>
    <w:rsid w:val="008800B3"/>
    <w:rsid w:val="0088069B"/>
    <w:rsid w:val="00885A36"/>
    <w:rsid w:val="00890537"/>
    <w:rsid w:val="008947D7"/>
    <w:rsid w:val="0089640D"/>
    <w:rsid w:val="008A2EB8"/>
    <w:rsid w:val="008A48BB"/>
    <w:rsid w:val="008A4967"/>
    <w:rsid w:val="008A55F9"/>
    <w:rsid w:val="008A7193"/>
    <w:rsid w:val="008A74FD"/>
    <w:rsid w:val="008B22DD"/>
    <w:rsid w:val="008B4C48"/>
    <w:rsid w:val="008C0CE8"/>
    <w:rsid w:val="008C5892"/>
    <w:rsid w:val="008C6C8E"/>
    <w:rsid w:val="008D112A"/>
    <w:rsid w:val="008E38BF"/>
    <w:rsid w:val="008E3C8F"/>
    <w:rsid w:val="008E6530"/>
    <w:rsid w:val="008F1CF4"/>
    <w:rsid w:val="008F48C0"/>
    <w:rsid w:val="008F570B"/>
    <w:rsid w:val="008F5A0E"/>
    <w:rsid w:val="0090109B"/>
    <w:rsid w:val="00910EE1"/>
    <w:rsid w:val="00913351"/>
    <w:rsid w:val="00914584"/>
    <w:rsid w:val="00916B44"/>
    <w:rsid w:val="00916D7D"/>
    <w:rsid w:val="00921AAB"/>
    <w:rsid w:val="009245C7"/>
    <w:rsid w:val="0092587B"/>
    <w:rsid w:val="00927451"/>
    <w:rsid w:val="00931E22"/>
    <w:rsid w:val="009347CE"/>
    <w:rsid w:val="009353DD"/>
    <w:rsid w:val="009371BB"/>
    <w:rsid w:val="00937C7E"/>
    <w:rsid w:val="00940B56"/>
    <w:rsid w:val="00943727"/>
    <w:rsid w:val="009459AE"/>
    <w:rsid w:val="009467FF"/>
    <w:rsid w:val="00947737"/>
    <w:rsid w:val="00950FF2"/>
    <w:rsid w:val="0096150F"/>
    <w:rsid w:val="00970258"/>
    <w:rsid w:val="00970E09"/>
    <w:rsid w:val="009822DF"/>
    <w:rsid w:val="00983806"/>
    <w:rsid w:val="00984E04"/>
    <w:rsid w:val="00987C51"/>
    <w:rsid w:val="009923F0"/>
    <w:rsid w:val="00993AA6"/>
    <w:rsid w:val="009941A8"/>
    <w:rsid w:val="009A0224"/>
    <w:rsid w:val="009A4355"/>
    <w:rsid w:val="009A44B6"/>
    <w:rsid w:val="009B0F10"/>
    <w:rsid w:val="009B1111"/>
    <w:rsid w:val="009B6DAD"/>
    <w:rsid w:val="009C20FE"/>
    <w:rsid w:val="009C27A9"/>
    <w:rsid w:val="009C36D0"/>
    <w:rsid w:val="009C3829"/>
    <w:rsid w:val="009C4E77"/>
    <w:rsid w:val="009C77BC"/>
    <w:rsid w:val="009E3899"/>
    <w:rsid w:val="009E54AC"/>
    <w:rsid w:val="009E55B4"/>
    <w:rsid w:val="009E5D41"/>
    <w:rsid w:val="009F1CDE"/>
    <w:rsid w:val="009F51FD"/>
    <w:rsid w:val="009F640B"/>
    <w:rsid w:val="00A021E4"/>
    <w:rsid w:val="00A022C7"/>
    <w:rsid w:val="00A07C68"/>
    <w:rsid w:val="00A131AD"/>
    <w:rsid w:val="00A157F5"/>
    <w:rsid w:val="00A16A51"/>
    <w:rsid w:val="00A213AA"/>
    <w:rsid w:val="00A216AF"/>
    <w:rsid w:val="00A21F1B"/>
    <w:rsid w:val="00A22D31"/>
    <w:rsid w:val="00A350CE"/>
    <w:rsid w:val="00A35686"/>
    <w:rsid w:val="00A37C7D"/>
    <w:rsid w:val="00A461D4"/>
    <w:rsid w:val="00A52414"/>
    <w:rsid w:val="00A52517"/>
    <w:rsid w:val="00A53CE1"/>
    <w:rsid w:val="00A5768A"/>
    <w:rsid w:val="00A6276C"/>
    <w:rsid w:val="00A6317F"/>
    <w:rsid w:val="00A664B6"/>
    <w:rsid w:val="00A67114"/>
    <w:rsid w:val="00A7098D"/>
    <w:rsid w:val="00A73432"/>
    <w:rsid w:val="00A759B3"/>
    <w:rsid w:val="00A82046"/>
    <w:rsid w:val="00A9305C"/>
    <w:rsid w:val="00A93FEC"/>
    <w:rsid w:val="00A94313"/>
    <w:rsid w:val="00A95704"/>
    <w:rsid w:val="00A975F6"/>
    <w:rsid w:val="00AA302B"/>
    <w:rsid w:val="00AA3B78"/>
    <w:rsid w:val="00AA7BB8"/>
    <w:rsid w:val="00AB6E98"/>
    <w:rsid w:val="00AC1994"/>
    <w:rsid w:val="00AC1BAB"/>
    <w:rsid w:val="00AD2487"/>
    <w:rsid w:val="00AD335A"/>
    <w:rsid w:val="00AD492C"/>
    <w:rsid w:val="00AD7AF2"/>
    <w:rsid w:val="00AE129E"/>
    <w:rsid w:val="00AE2C1F"/>
    <w:rsid w:val="00AE4902"/>
    <w:rsid w:val="00AE70AE"/>
    <w:rsid w:val="00AF06A6"/>
    <w:rsid w:val="00AF68F4"/>
    <w:rsid w:val="00B0111A"/>
    <w:rsid w:val="00B0676B"/>
    <w:rsid w:val="00B07386"/>
    <w:rsid w:val="00B1113F"/>
    <w:rsid w:val="00B1235B"/>
    <w:rsid w:val="00B152CB"/>
    <w:rsid w:val="00B17B42"/>
    <w:rsid w:val="00B218F6"/>
    <w:rsid w:val="00B22F14"/>
    <w:rsid w:val="00B36C6A"/>
    <w:rsid w:val="00B46396"/>
    <w:rsid w:val="00B4682A"/>
    <w:rsid w:val="00B51A0F"/>
    <w:rsid w:val="00B5581E"/>
    <w:rsid w:val="00B56980"/>
    <w:rsid w:val="00B6059F"/>
    <w:rsid w:val="00B630EB"/>
    <w:rsid w:val="00B713A0"/>
    <w:rsid w:val="00B7771E"/>
    <w:rsid w:val="00B80FEB"/>
    <w:rsid w:val="00B83218"/>
    <w:rsid w:val="00B85EC2"/>
    <w:rsid w:val="00B91FBF"/>
    <w:rsid w:val="00B92B57"/>
    <w:rsid w:val="00BA3AA1"/>
    <w:rsid w:val="00BA6F31"/>
    <w:rsid w:val="00BA7101"/>
    <w:rsid w:val="00BA7D2B"/>
    <w:rsid w:val="00BA7F83"/>
    <w:rsid w:val="00BB01AC"/>
    <w:rsid w:val="00BB2293"/>
    <w:rsid w:val="00BB71B8"/>
    <w:rsid w:val="00BC3583"/>
    <w:rsid w:val="00BC377A"/>
    <w:rsid w:val="00BC635E"/>
    <w:rsid w:val="00BD079F"/>
    <w:rsid w:val="00BE34C2"/>
    <w:rsid w:val="00BE6B8F"/>
    <w:rsid w:val="00BF2FD5"/>
    <w:rsid w:val="00BF5663"/>
    <w:rsid w:val="00C01964"/>
    <w:rsid w:val="00C028A3"/>
    <w:rsid w:val="00C02CBE"/>
    <w:rsid w:val="00C02E25"/>
    <w:rsid w:val="00C02F5E"/>
    <w:rsid w:val="00C1057B"/>
    <w:rsid w:val="00C10DDB"/>
    <w:rsid w:val="00C14ED8"/>
    <w:rsid w:val="00C17039"/>
    <w:rsid w:val="00C24E81"/>
    <w:rsid w:val="00C265D1"/>
    <w:rsid w:val="00C30011"/>
    <w:rsid w:val="00C378C7"/>
    <w:rsid w:val="00C37F6D"/>
    <w:rsid w:val="00C40AA3"/>
    <w:rsid w:val="00C415C1"/>
    <w:rsid w:val="00C510CA"/>
    <w:rsid w:val="00C53F3E"/>
    <w:rsid w:val="00C547FA"/>
    <w:rsid w:val="00C56BC5"/>
    <w:rsid w:val="00C60853"/>
    <w:rsid w:val="00C658D8"/>
    <w:rsid w:val="00C71E75"/>
    <w:rsid w:val="00C737EB"/>
    <w:rsid w:val="00C76A7D"/>
    <w:rsid w:val="00C865D1"/>
    <w:rsid w:val="00C869D4"/>
    <w:rsid w:val="00C878A7"/>
    <w:rsid w:val="00C90323"/>
    <w:rsid w:val="00CA29E4"/>
    <w:rsid w:val="00CA7020"/>
    <w:rsid w:val="00CB7EEF"/>
    <w:rsid w:val="00CC2C07"/>
    <w:rsid w:val="00CC6879"/>
    <w:rsid w:val="00CD360B"/>
    <w:rsid w:val="00CD3A15"/>
    <w:rsid w:val="00CE39B7"/>
    <w:rsid w:val="00CE3F8E"/>
    <w:rsid w:val="00CE536F"/>
    <w:rsid w:val="00CF52CE"/>
    <w:rsid w:val="00CF5973"/>
    <w:rsid w:val="00D02FB2"/>
    <w:rsid w:val="00D03FFD"/>
    <w:rsid w:val="00D1232E"/>
    <w:rsid w:val="00D139C4"/>
    <w:rsid w:val="00D14B2C"/>
    <w:rsid w:val="00D17A79"/>
    <w:rsid w:val="00D203EF"/>
    <w:rsid w:val="00D20544"/>
    <w:rsid w:val="00D32817"/>
    <w:rsid w:val="00D34611"/>
    <w:rsid w:val="00D357D9"/>
    <w:rsid w:val="00D40B2A"/>
    <w:rsid w:val="00D42979"/>
    <w:rsid w:val="00D465E0"/>
    <w:rsid w:val="00D4694E"/>
    <w:rsid w:val="00D51E24"/>
    <w:rsid w:val="00D5650B"/>
    <w:rsid w:val="00D6259B"/>
    <w:rsid w:val="00D62CE4"/>
    <w:rsid w:val="00D65A7F"/>
    <w:rsid w:val="00D6766D"/>
    <w:rsid w:val="00D742BA"/>
    <w:rsid w:val="00D77477"/>
    <w:rsid w:val="00D8028B"/>
    <w:rsid w:val="00D81816"/>
    <w:rsid w:val="00D83847"/>
    <w:rsid w:val="00D845C4"/>
    <w:rsid w:val="00D87226"/>
    <w:rsid w:val="00D8748B"/>
    <w:rsid w:val="00D92544"/>
    <w:rsid w:val="00D9564F"/>
    <w:rsid w:val="00D97C79"/>
    <w:rsid w:val="00DA631B"/>
    <w:rsid w:val="00DB14A0"/>
    <w:rsid w:val="00DB2CAA"/>
    <w:rsid w:val="00DC00FD"/>
    <w:rsid w:val="00DC2EA4"/>
    <w:rsid w:val="00DC50D0"/>
    <w:rsid w:val="00DC5DA9"/>
    <w:rsid w:val="00DC64BC"/>
    <w:rsid w:val="00DD078C"/>
    <w:rsid w:val="00DD4203"/>
    <w:rsid w:val="00DE2DD6"/>
    <w:rsid w:val="00DE2F46"/>
    <w:rsid w:val="00DE4EF3"/>
    <w:rsid w:val="00DF3CE0"/>
    <w:rsid w:val="00E051BC"/>
    <w:rsid w:val="00E10F62"/>
    <w:rsid w:val="00E132B0"/>
    <w:rsid w:val="00E178C5"/>
    <w:rsid w:val="00E17D89"/>
    <w:rsid w:val="00E23366"/>
    <w:rsid w:val="00E23A71"/>
    <w:rsid w:val="00E347E0"/>
    <w:rsid w:val="00E374A2"/>
    <w:rsid w:val="00E37667"/>
    <w:rsid w:val="00E4127D"/>
    <w:rsid w:val="00E420BA"/>
    <w:rsid w:val="00E43F81"/>
    <w:rsid w:val="00E50B85"/>
    <w:rsid w:val="00E515A6"/>
    <w:rsid w:val="00E56797"/>
    <w:rsid w:val="00E60718"/>
    <w:rsid w:val="00E6246F"/>
    <w:rsid w:val="00E647E3"/>
    <w:rsid w:val="00E66679"/>
    <w:rsid w:val="00E712BC"/>
    <w:rsid w:val="00E71D39"/>
    <w:rsid w:val="00E72B9A"/>
    <w:rsid w:val="00E776B6"/>
    <w:rsid w:val="00E8070B"/>
    <w:rsid w:val="00E815F0"/>
    <w:rsid w:val="00E81CB0"/>
    <w:rsid w:val="00E82FFD"/>
    <w:rsid w:val="00E8338D"/>
    <w:rsid w:val="00E853B6"/>
    <w:rsid w:val="00E9033D"/>
    <w:rsid w:val="00E90605"/>
    <w:rsid w:val="00E908BB"/>
    <w:rsid w:val="00E9219C"/>
    <w:rsid w:val="00EA4D5B"/>
    <w:rsid w:val="00EA61C7"/>
    <w:rsid w:val="00EA710E"/>
    <w:rsid w:val="00EA7B1C"/>
    <w:rsid w:val="00EB59CA"/>
    <w:rsid w:val="00EB6FF0"/>
    <w:rsid w:val="00EC0CBF"/>
    <w:rsid w:val="00EC6B20"/>
    <w:rsid w:val="00EC7AB3"/>
    <w:rsid w:val="00ED07AF"/>
    <w:rsid w:val="00ED486C"/>
    <w:rsid w:val="00ED5481"/>
    <w:rsid w:val="00EE362F"/>
    <w:rsid w:val="00EE3665"/>
    <w:rsid w:val="00EE6362"/>
    <w:rsid w:val="00EF18C1"/>
    <w:rsid w:val="00EF33C7"/>
    <w:rsid w:val="00EF3A83"/>
    <w:rsid w:val="00EF4B6A"/>
    <w:rsid w:val="00EF6759"/>
    <w:rsid w:val="00EF7F4E"/>
    <w:rsid w:val="00F103EF"/>
    <w:rsid w:val="00F17EDD"/>
    <w:rsid w:val="00F279E9"/>
    <w:rsid w:val="00F3341C"/>
    <w:rsid w:val="00F34C8C"/>
    <w:rsid w:val="00F419F4"/>
    <w:rsid w:val="00F457D2"/>
    <w:rsid w:val="00F5103B"/>
    <w:rsid w:val="00F53778"/>
    <w:rsid w:val="00F55C06"/>
    <w:rsid w:val="00F60961"/>
    <w:rsid w:val="00F741CB"/>
    <w:rsid w:val="00F74E2A"/>
    <w:rsid w:val="00F83CA4"/>
    <w:rsid w:val="00F91EEC"/>
    <w:rsid w:val="00F92C89"/>
    <w:rsid w:val="00FA090D"/>
    <w:rsid w:val="00FA1524"/>
    <w:rsid w:val="00FA4E2C"/>
    <w:rsid w:val="00FA4E48"/>
    <w:rsid w:val="00FB1639"/>
    <w:rsid w:val="00FB2262"/>
    <w:rsid w:val="00FB5547"/>
    <w:rsid w:val="00FB65C2"/>
    <w:rsid w:val="00FC2AEB"/>
    <w:rsid w:val="00FD02A1"/>
    <w:rsid w:val="00FD41C2"/>
    <w:rsid w:val="00FD4470"/>
    <w:rsid w:val="00FD54DB"/>
    <w:rsid w:val="00FD5D16"/>
    <w:rsid w:val="00FD635C"/>
    <w:rsid w:val="00FE0D83"/>
    <w:rsid w:val="00FE356F"/>
    <w:rsid w:val="00FF198F"/>
    <w:rsid w:val="00FF588C"/>
    <w:rsid w:val="00FF748D"/>
    <w:rsid w:val="017B50BD"/>
    <w:rsid w:val="020A7040"/>
    <w:rsid w:val="03202E5C"/>
    <w:rsid w:val="035913B9"/>
    <w:rsid w:val="056E7F60"/>
    <w:rsid w:val="061618C3"/>
    <w:rsid w:val="063C7AA5"/>
    <w:rsid w:val="076D561B"/>
    <w:rsid w:val="07E17423"/>
    <w:rsid w:val="080B40A2"/>
    <w:rsid w:val="087E6ADD"/>
    <w:rsid w:val="08814140"/>
    <w:rsid w:val="09A0748B"/>
    <w:rsid w:val="0AA336F7"/>
    <w:rsid w:val="0BF04363"/>
    <w:rsid w:val="0CE47D0C"/>
    <w:rsid w:val="0D5D2BBF"/>
    <w:rsid w:val="0EF51806"/>
    <w:rsid w:val="0F16219B"/>
    <w:rsid w:val="0F2A3F12"/>
    <w:rsid w:val="0F490C81"/>
    <w:rsid w:val="100737E0"/>
    <w:rsid w:val="100F10C7"/>
    <w:rsid w:val="12464E18"/>
    <w:rsid w:val="13AD1F8A"/>
    <w:rsid w:val="14B51C40"/>
    <w:rsid w:val="14DC133E"/>
    <w:rsid w:val="15903CD5"/>
    <w:rsid w:val="15DC79F7"/>
    <w:rsid w:val="161A29A0"/>
    <w:rsid w:val="17536EB0"/>
    <w:rsid w:val="19280330"/>
    <w:rsid w:val="1A194F71"/>
    <w:rsid w:val="1A840A4B"/>
    <w:rsid w:val="1A9C29B2"/>
    <w:rsid w:val="1ACC6068"/>
    <w:rsid w:val="1BAD54CE"/>
    <w:rsid w:val="1C38082D"/>
    <w:rsid w:val="1D365530"/>
    <w:rsid w:val="1DC774E9"/>
    <w:rsid w:val="1DE300C9"/>
    <w:rsid w:val="1F111499"/>
    <w:rsid w:val="1F3D3DD3"/>
    <w:rsid w:val="20126BCA"/>
    <w:rsid w:val="20BC5958"/>
    <w:rsid w:val="229F16D8"/>
    <w:rsid w:val="235D1890"/>
    <w:rsid w:val="24035D35"/>
    <w:rsid w:val="24502E56"/>
    <w:rsid w:val="24EE2D03"/>
    <w:rsid w:val="256F7035"/>
    <w:rsid w:val="27C91407"/>
    <w:rsid w:val="2A1660E3"/>
    <w:rsid w:val="2A6E60B9"/>
    <w:rsid w:val="2B56648B"/>
    <w:rsid w:val="2C163EF4"/>
    <w:rsid w:val="2C522D33"/>
    <w:rsid w:val="2C957ACD"/>
    <w:rsid w:val="2D184078"/>
    <w:rsid w:val="2D327927"/>
    <w:rsid w:val="2D792636"/>
    <w:rsid w:val="2D7942F0"/>
    <w:rsid w:val="2D862C02"/>
    <w:rsid w:val="2E0352FF"/>
    <w:rsid w:val="2E55272B"/>
    <w:rsid w:val="2E923840"/>
    <w:rsid w:val="2EE1588D"/>
    <w:rsid w:val="2F3015EA"/>
    <w:rsid w:val="2F68500B"/>
    <w:rsid w:val="2F8079E1"/>
    <w:rsid w:val="3048084C"/>
    <w:rsid w:val="31B12E1A"/>
    <w:rsid w:val="33024B8F"/>
    <w:rsid w:val="33B80B5D"/>
    <w:rsid w:val="33B82E38"/>
    <w:rsid w:val="33E5028A"/>
    <w:rsid w:val="369B2EA3"/>
    <w:rsid w:val="371A398D"/>
    <w:rsid w:val="37427B19"/>
    <w:rsid w:val="378F14D1"/>
    <w:rsid w:val="37A8324E"/>
    <w:rsid w:val="385751D1"/>
    <w:rsid w:val="38C82A77"/>
    <w:rsid w:val="39152AD4"/>
    <w:rsid w:val="397E42E1"/>
    <w:rsid w:val="3A9268CA"/>
    <w:rsid w:val="3ADC2D92"/>
    <w:rsid w:val="3B513C51"/>
    <w:rsid w:val="3C1D2BB0"/>
    <w:rsid w:val="3C894884"/>
    <w:rsid w:val="3D454349"/>
    <w:rsid w:val="3DB00FFA"/>
    <w:rsid w:val="3E5D40E4"/>
    <w:rsid w:val="3E872117"/>
    <w:rsid w:val="40D246A4"/>
    <w:rsid w:val="40D84985"/>
    <w:rsid w:val="41C9167F"/>
    <w:rsid w:val="426A71E3"/>
    <w:rsid w:val="429B5267"/>
    <w:rsid w:val="42C63025"/>
    <w:rsid w:val="43FF024F"/>
    <w:rsid w:val="44CB4C6F"/>
    <w:rsid w:val="456D6085"/>
    <w:rsid w:val="458125F1"/>
    <w:rsid w:val="45C34B41"/>
    <w:rsid w:val="45F36604"/>
    <w:rsid w:val="462E56FA"/>
    <w:rsid w:val="46733889"/>
    <w:rsid w:val="48012856"/>
    <w:rsid w:val="48C57E1F"/>
    <w:rsid w:val="49657975"/>
    <w:rsid w:val="49772386"/>
    <w:rsid w:val="4B07460A"/>
    <w:rsid w:val="4B95559C"/>
    <w:rsid w:val="4CB80AAC"/>
    <w:rsid w:val="4DB64D42"/>
    <w:rsid w:val="4E0174B9"/>
    <w:rsid w:val="4F3B1DF3"/>
    <w:rsid w:val="4F8B1CE7"/>
    <w:rsid w:val="504E0348"/>
    <w:rsid w:val="516104A4"/>
    <w:rsid w:val="53365532"/>
    <w:rsid w:val="53577679"/>
    <w:rsid w:val="542968E8"/>
    <w:rsid w:val="547613B2"/>
    <w:rsid w:val="54C96F55"/>
    <w:rsid w:val="555B5481"/>
    <w:rsid w:val="558F648F"/>
    <w:rsid w:val="57340B9A"/>
    <w:rsid w:val="57513F01"/>
    <w:rsid w:val="579E02F4"/>
    <w:rsid w:val="583D6D3A"/>
    <w:rsid w:val="58C1182F"/>
    <w:rsid w:val="593714BF"/>
    <w:rsid w:val="594E0A30"/>
    <w:rsid w:val="5A4D7070"/>
    <w:rsid w:val="5A5471EA"/>
    <w:rsid w:val="5AFB6DFF"/>
    <w:rsid w:val="5B1E316F"/>
    <w:rsid w:val="5C453070"/>
    <w:rsid w:val="5D6D5BD0"/>
    <w:rsid w:val="5DA52DF7"/>
    <w:rsid w:val="5DD1539A"/>
    <w:rsid w:val="5DF318ED"/>
    <w:rsid w:val="5F65741F"/>
    <w:rsid w:val="61CE59EA"/>
    <w:rsid w:val="61F70D31"/>
    <w:rsid w:val="61FF34CF"/>
    <w:rsid w:val="62981B73"/>
    <w:rsid w:val="64267E23"/>
    <w:rsid w:val="64277DBC"/>
    <w:rsid w:val="64F779AE"/>
    <w:rsid w:val="64FA65FC"/>
    <w:rsid w:val="66355C08"/>
    <w:rsid w:val="664A765F"/>
    <w:rsid w:val="67A87482"/>
    <w:rsid w:val="688C29A3"/>
    <w:rsid w:val="688E0F1F"/>
    <w:rsid w:val="69153AAC"/>
    <w:rsid w:val="6A675E94"/>
    <w:rsid w:val="6B072F37"/>
    <w:rsid w:val="6B224540"/>
    <w:rsid w:val="6B2E0191"/>
    <w:rsid w:val="6B5F6431"/>
    <w:rsid w:val="6BBA5E11"/>
    <w:rsid w:val="6C5E06DD"/>
    <w:rsid w:val="6CAD7E40"/>
    <w:rsid w:val="6D6724CA"/>
    <w:rsid w:val="6D6D646B"/>
    <w:rsid w:val="6DF66F17"/>
    <w:rsid w:val="6DFF6186"/>
    <w:rsid w:val="6E1D32D0"/>
    <w:rsid w:val="6EB6708E"/>
    <w:rsid w:val="6EB772C7"/>
    <w:rsid w:val="6EB91CC4"/>
    <w:rsid w:val="6F394F44"/>
    <w:rsid w:val="703D27AF"/>
    <w:rsid w:val="70B21F8C"/>
    <w:rsid w:val="70E135B8"/>
    <w:rsid w:val="7141632D"/>
    <w:rsid w:val="71BB3F3F"/>
    <w:rsid w:val="720E4B4D"/>
    <w:rsid w:val="72C010AB"/>
    <w:rsid w:val="739C5C65"/>
    <w:rsid w:val="74421A9A"/>
    <w:rsid w:val="75E83895"/>
    <w:rsid w:val="763648CE"/>
    <w:rsid w:val="76736668"/>
    <w:rsid w:val="76C148D4"/>
    <w:rsid w:val="798715F8"/>
    <w:rsid w:val="79A21957"/>
    <w:rsid w:val="79ED55D0"/>
    <w:rsid w:val="7A2758F4"/>
    <w:rsid w:val="7B40252C"/>
    <w:rsid w:val="7B4601C1"/>
    <w:rsid w:val="7B723566"/>
    <w:rsid w:val="7BF34E78"/>
    <w:rsid w:val="7C1B5A9C"/>
    <w:rsid w:val="7C542A83"/>
    <w:rsid w:val="7C734A96"/>
    <w:rsid w:val="7ECE1DDA"/>
    <w:rsid w:val="7EF90E8A"/>
    <w:rsid w:val="7F830747"/>
    <w:rsid w:val="7F8E3AE3"/>
    <w:rsid w:val="7FDB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4"/>
    <w:qFormat/>
    <w:rsid w:val="009245C7"/>
    <w:pPr>
      <w:widowControl w:val="0"/>
      <w:jc w:val="both"/>
    </w:pPr>
    <w:rPr>
      <w:rFonts w:ascii="Calibri" w:hAnsi="Calibri"/>
      <w:kern w:val="2"/>
      <w:sz w:val="21"/>
      <w:szCs w:val="24"/>
    </w:rPr>
  </w:style>
  <w:style w:type="paragraph" w:styleId="1">
    <w:name w:val="heading 1"/>
    <w:basedOn w:val="a"/>
    <w:next w:val="a"/>
    <w:link w:val="1Char"/>
    <w:uiPriority w:val="99"/>
    <w:qFormat/>
    <w:rsid w:val="009245C7"/>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13715"/>
    <w:rPr>
      <w:rFonts w:ascii="Calibri" w:hAnsi="Calibri" w:cs="Times New Roman"/>
      <w:b/>
      <w:bCs/>
      <w:kern w:val="44"/>
      <w:sz w:val="44"/>
      <w:szCs w:val="44"/>
    </w:rPr>
  </w:style>
  <w:style w:type="paragraph" w:styleId="4">
    <w:name w:val="index 4"/>
    <w:basedOn w:val="a"/>
    <w:next w:val="a"/>
    <w:uiPriority w:val="99"/>
    <w:rsid w:val="009245C7"/>
    <w:pPr>
      <w:ind w:leftChars="600" w:left="600"/>
    </w:pPr>
    <w:rPr>
      <w:rFonts w:ascii="Verdana" w:hAnsi="Verdana"/>
      <w:szCs w:val="20"/>
    </w:rPr>
  </w:style>
  <w:style w:type="paragraph" w:styleId="a3">
    <w:name w:val="footer"/>
    <w:basedOn w:val="a"/>
    <w:link w:val="Char"/>
    <w:uiPriority w:val="99"/>
    <w:rsid w:val="009245C7"/>
    <w:pPr>
      <w:tabs>
        <w:tab w:val="center" w:pos="4153"/>
        <w:tab w:val="right" w:pos="8306"/>
      </w:tabs>
      <w:snapToGrid w:val="0"/>
      <w:jc w:val="left"/>
    </w:pPr>
    <w:rPr>
      <w:sz w:val="18"/>
      <w:szCs w:val="18"/>
    </w:rPr>
  </w:style>
  <w:style w:type="character" w:customStyle="1" w:styleId="Char">
    <w:name w:val="页脚 Char"/>
    <w:link w:val="a3"/>
    <w:uiPriority w:val="99"/>
    <w:locked/>
    <w:rsid w:val="009245C7"/>
    <w:rPr>
      <w:rFonts w:cs="Times New Roman"/>
      <w:kern w:val="2"/>
      <w:sz w:val="18"/>
      <w:szCs w:val="18"/>
    </w:rPr>
  </w:style>
  <w:style w:type="paragraph" w:styleId="a4">
    <w:name w:val="header"/>
    <w:basedOn w:val="a"/>
    <w:link w:val="Char0"/>
    <w:uiPriority w:val="99"/>
    <w:rsid w:val="009245C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9245C7"/>
    <w:rPr>
      <w:rFonts w:cs="Times New Roman"/>
      <w:kern w:val="2"/>
      <w:sz w:val="18"/>
      <w:szCs w:val="18"/>
    </w:rPr>
  </w:style>
  <w:style w:type="paragraph" w:styleId="a5">
    <w:name w:val="Normal (Web)"/>
    <w:basedOn w:val="a"/>
    <w:uiPriority w:val="99"/>
    <w:rsid w:val="009245C7"/>
    <w:pPr>
      <w:spacing w:beforeAutospacing="1" w:afterAutospacing="1"/>
      <w:jc w:val="left"/>
    </w:pPr>
    <w:rPr>
      <w:kern w:val="0"/>
      <w:sz w:val="24"/>
    </w:rPr>
  </w:style>
  <w:style w:type="character" w:styleId="a6">
    <w:name w:val="Strong"/>
    <w:uiPriority w:val="99"/>
    <w:qFormat/>
    <w:rsid w:val="009245C7"/>
    <w:rPr>
      <w:rFonts w:cs="Times New Roman"/>
      <w:b/>
    </w:rPr>
  </w:style>
  <w:style w:type="character" w:styleId="a7">
    <w:name w:val="Emphasis"/>
    <w:uiPriority w:val="99"/>
    <w:qFormat/>
    <w:rsid w:val="009245C7"/>
    <w:rPr>
      <w:rFonts w:cs="Times New Roman"/>
      <w:i/>
    </w:rPr>
  </w:style>
  <w:style w:type="paragraph" w:styleId="a8">
    <w:name w:val="List Paragraph"/>
    <w:basedOn w:val="a"/>
    <w:uiPriority w:val="99"/>
    <w:qFormat/>
    <w:rsid w:val="009245C7"/>
    <w:pPr>
      <w:ind w:firstLineChars="200" w:firstLine="420"/>
    </w:pPr>
    <w:rPr>
      <w:szCs w:val="22"/>
    </w:rPr>
  </w:style>
  <w:style w:type="character" w:styleId="a9">
    <w:name w:val="annotation reference"/>
    <w:uiPriority w:val="99"/>
    <w:semiHidden/>
    <w:rsid w:val="00FA4E48"/>
    <w:rPr>
      <w:rFonts w:cs="Times New Roman"/>
      <w:sz w:val="21"/>
      <w:szCs w:val="21"/>
    </w:rPr>
  </w:style>
  <w:style w:type="paragraph" w:styleId="aa">
    <w:name w:val="annotation text"/>
    <w:basedOn w:val="a"/>
    <w:link w:val="Char1"/>
    <w:uiPriority w:val="99"/>
    <w:semiHidden/>
    <w:rsid w:val="00FA4E48"/>
    <w:pPr>
      <w:jc w:val="left"/>
    </w:pPr>
  </w:style>
  <w:style w:type="character" w:customStyle="1" w:styleId="Char1">
    <w:name w:val="批注文字 Char"/>
    <w:link w:val="aa"/>
    <w:uiPriority w:val="99"/>
    <w:semiHidden/>
    <w:locked/>
    <w:rsid w:val="00FA4E48"/>
    <w:rPr>
      <w:rFonts w:ascii="Calibri" w:eastAsia="宋体" w:hAnsi="Calibri" w:cs="Times New Roman"/>
      <w:kern w:val="2"/>
      <w:sz w:val="24"/>
      <w:szCs w:val="24"/>
    </w:rPr>
  </w:style>
  <w:style w:type="paragraph" w:styleId="ab">
    <w:name w:val="Balloon Text"/>
    <w:basedOn w:val="a"/>
    <w:link w:val="Char2"/>
    <w:uiPriority w:val="99"/>
    <w:semiHidden/>
    <w:rsid w:val="00FA4E48"/>
    <w:rPr>
      <w:sz w:val="18"/>
      <w:szCs w:val="18"/>
    </w:rPr>
  </w:style>
  <w:style w:type="character" w:customStyle="1" w:styleId="Char2">
    <w:name w:val="批注框文本 Char"/>
    <w:link w:val="ab"/>
    <w:uiPriority w:val="99"/>
    <w:semiHidden/>
    <w:locked/>
    <w:rsid w:val="00FA4E48"/>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13</Pages>
  <Words>1125</Words>
  <Characters>6419</Characters>
  <Application>Microsoft Office Word</Application>
  <DocSecurity>0</DocSecurity>
  <Lines>53</Lines>
  <Paragraphs>15</Paragraphs>
  <ScaleCrop>false</ScaleCrop>
  <Company>Microsoft</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chin_g@163.com</cp:lastModifiedBy>
  <cp:revision>138</cp:revision>
  <cp:lastPrinted>2021-03-01T03:30:00Z</cp:lastPrinted>
  <dcterms:created xsi:type="dcterms:W3CDTF">2021-02-21T09:13:00Z</dcterms:created>
  <dcterms:modified xsi:type="dcterms:W3CDTF">2021-03-22T08:52:00Z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