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7597">
      <w:pPr>
        <w:pStyle w:val="2"/>
        <w:numPr>
          <w:ilvl w:val="0"/>
          <w:numId w:val="0"/>
        </w:numPr>
        <w:ind w:left="0" w:leftChars="0" w:firstLine="0" w:firstLineChars="0"/>
      </w:pPr>
      <w:bookmarkStart w:id="0" w:name="_Toc8934"/>
      <w:bookmarkStart w:id="1" w:name="_Hlk85716974"/>
      <w:r>
        <w:rPr>
          <w:rFonts w:hint="eastAsia" w:ascii="Arial" w:hAnsi="Arial" w:cs="Arial"/>
          <w:spacing w:val="8"/>
          <w:kern w:val="0"/>
          <w:szCs w:val="21"/>
          <w:lang w:eastAsia="zh-CN"/>
        </w:rPr>
        <w:t>南京医科大学江宁校区东苑餐厅改造设计服务</w:t>
      </w:r>
      <w:r>
        <w:rPr>
          <w:rFonts w:hint="eastAsia" w:ascii="Arial" w:cs="Arial"/>
          <w:lang w:val="en-US" w:eastAsia="zh-CN"/>
        </w:rPr>
        <w:t>更正</w:t>
      </w:r>
      <w:r>
        <w:rPr>
          <w:rFonts w:ascii="Arial" w:cs="Arial"/>
        </w:rPr>
        <w:t>公告</w:t>
      </w:r>
      <w:bookmarkEnd w:id="0"/>
      <w:bookmarkStart w:id="2" w:name="OLE_LINK1"/>
      <w:bookmarkStart w:id="3" w:name="OLE_LINK7"/>
      <w:bookmarkStart w:id="4" w:name="OLE_LINK5"/>
      <w:bookmarkStart w:id="5" w:name="OLE_LINK6"/>
      <w:bookmarkStart w:id="6" w:name="OLE_LINK3"/>
      <w:bookmarkStart w:id="7" w:name="OLE_LINK4"/>
      <w:bookmarkStart w:id="8" w:name="OLE_LINK2"/>
      <w:bookmarkStart w:id="9" w:name="_Hlk74842529"/>
      <w:bookmarkStart w:id="10" w:name="_Hlk74841176"/>
    </w:p>
    <w:p w14:paraId="32A9C66C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362DE94A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原公告</w:t>
      </w:r>
      <w:r>
        <w:rPr>
          <w:rFonts w:ascii="Arial" w:hAnsi="Arial" w:cs="Arial"/>
          <w:spacing w:val="8"/>
          <w:kern w:val="0"/>
          <w:szCs w:val="21"/>
        </w:rPr>
        <w:t>项目编号：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ZB066026E5ZC00340</w:t>
      </w:r>
    </w:p>
    <w:p w14:paraId="1A5B9460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原公告</w:t>
      </w:r>
      <w:r>
        <w:rPr>
          <w:rFonts w:ascii="Arial" w:hAnsi="Arial" w:cs="Arial"/>
          <w:spacing w:val="8"/>
          <w:kern w:val="0"/>
          <w:szCs w:val="21"/>
        </w:rPr>
        <w:t>项目名称：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南京医科大学江宁校区东苑餐厅改造设计服务</w:t>
      </w:r>
    </w:p>
    <w:p w14:paraId="128BA636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首次公告日期</w:t>
      </w:r>
      <w:r>
        <w:rPr>
          <w:rFonts w:ascii="Arial" w:hAnsi="Arial" w:cs="Arial"/>
          <w:spacing w:val="8"/>
          <w:kern w:val="0"/>
          <w:szCs w:val="21"/>
        </w:rPr>
        <w:t>：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2026年2月12日</w:t>
      </w:r>
    </w:p>
    <w:p w14:paraId="1274259C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</w:t>
      </w:r>
      <w:r>
        <w:rPr>
          <w:rFonts w:hint="eastAsia" w:ascii="Arial" w:hAnsi="Arial" w:cs="Arial"/>
          <w:b/>
          <w:spacing w:val="8"/>
          <w:kern w:val="0"/>
          <w:sz w:val="24"/>
          <w:lang w:val="en-US" w:eastAsia="zh-CN"/>
        </w:rPr>
        <w:t>更正信息</w:t>
      </w:r>
    </w:p>
    <w:p w14:paraId="0090A946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eastAsia" w:ascii="Arial" w:hAnsi="Arial" w:cs="Arial"/>
          <w:spacing w:val="8"/>
          <w:kern w:val="0"/>
          <w:szCs w:val="21"/>
          <w:lang w:val="en-US" w:eastAsia="zh-CN"/>
        </w:rPr>
      </w:pP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更正事项：招标公告；采购文件</w:t>
      </w:r>
      <w:bookmarkStart w:id="11" w:name="_GoBack"/>
      <w:bookmarkEnd w:id="11"/>
    </w:p>
    <w:p w14:paraId="045397EA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eastAsia" w:ascii="Arial" w:hAnsi="Arial" w:cs="Arial"/>
          <w:spacing w:val="8"/>
          <w:kern w:val="0"/>
          <w:szCs w:val="21"/>
          <w:lang w:val="en-US" w:eastAsia="zh-CN"/>
        </w:rPr>
      </w:pP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更正内容：采购人联系方式：025-86868812</w:t>
      </w:r>
    </w:p>
    <w:p w14:paraId="5BEA37A1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default" w:ascii="Arial" w:hAnsi="Arial" w:cs="Arial"/>
          <w:spacing w:val="8"/>
          <w:kern w:val="0"/>
          <w:szCs w:val="21"/>
          <w:lang w:val="en-US" w:eastAsia="zh-CN"/>
        </w:rPr>
      </w:pP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更正日期：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2026年2月13日</w:t>
      </w:r>
    </w:p>
    <w:p w14:paraId="0A8167B5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三、其他补充事宜</w:t>
      </w:r>
    </w:p>
    <w:p w14:paraId="77110F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Arial"/>
          <w:kern w:val="0"/>
          <w:shd w:val="clear" w:color="auto" w:fill="FFFFFF"/>
        </w:rPr>
      </w:pPr>
      <w:r>
        <w:rPr>
          <w:rFonts w:hint="eastAsia" w:ascii="宋体" w:hAnsi="宋体" w:cs="Arial"/>
          <w:kern w:val="0"/>
          <w:shd w:val="clear" w:color="auto" w:fill="FFFFFF"/>
          <w:lang w:val="en-US" w:eastAsia="zh-CN"/>
        </w:rPr>
        <w:t>无</w:t>
      </w:r>
    </w:p>
    <w:p w14:paraId="648A9AF9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hint="eastAsia" w:ascii="Arial" w:hAnsi="Arial" w:cs="Arial"/>
          <w:b/>
          <w:spacing w:val="8"/>
          <w:kern w:val="0"/>
          <w:sz w:val="24"/>
          <w:lang w:val="en-US" w:eastAsia="zh-CN"/>
        </w:rPr>
        <w:t>四</w:t>
      </w:r>
      <w:r>
        <w:rPr>
          <w:rFonts w:ascii="Arial" w:hAnsi="Arial" w:cs="Arial"/>
          <w:b/>
          <w:spacing w:val="8"/>
          <w:kern w:val="0"/>
          <w:sz w:val="24"/>
        </w:rPr>
        <w:t>、</w:t>
      </w:r>
      <w:r>
        <w:rPr>
          <w:rFonts w:hint="eastAsia" w:ascii="Arial" w:hAnsi="Arial" w:cs="Arial"/>
          <w:b/>
          <w:spacing w:val="8"/>
          <w:kern w:val="0"/>
          <w:sz w:val="24"/>
        </w:rPr>
        <w:t>凡对本次公告内容提出询问，请按以下方式联系</w:t>
      </w:r>
    </w:p>
    <w:bookmarkEnd w:id="2"/>
    <w:bookmarkEnd w:id="3"/>
    <w:bookmarkEnd w:id="4"/>
    <w:bookmarkEnd w:id="5"/>
    <w:bookmarkEnd w:id="6"/>
    <w:bookmarkEnd w:id="7"/>
    <w:bookmarkEnd w:id="8"/>
    <w:p w14:paraId="346827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1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eastAsia="zh-CN"/>
        </w:rPr>
        <w:t>.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采购人信息</w:t>
      </w:r>
    </w:p>
    <w:p w14:paraId="1ABBCE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名 称：南京医科大学</w:t>
      </w:r>
    </w:p>
    <w:p w14:paraId="31E018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地址：南京市江宁区龙眠大道101号</w:t>
      </w:r>
    </w:p>
    <w:p w14:paraId="7D1387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联系方式：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  <w:t>025-86868812</w:t>
      </w:r>
    </w:p>
    <w:p w14:paraId="71327F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2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eastAsia="zh-CN"/>
        </w:rPr>
        <w:t>.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采购代理机构信息</w:t>
      </w:r>
    </w:p>
    <w:p w14:paraId="394CA5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名 称：江苏省设备成套股份有限公司</w:t>
      </w:r>
    </w:p>
    <w:p w14:paraId="4C7982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地　址：南京市鼓楼区清江南路18号鼓楼创新广场10楼1001室</w:t>
      </w:r>
    </w:p>
    <w:p w14:paraId="6C8F36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 xml:space="preserve">联系方式：古南明 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val="zh-CN"/>
        </w:rPr>
        <w:t>025-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83306855</w:t>
      </w:r>
    </w:p>
    <w:p w14:paraId="4D1844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3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eastAsia="zh-CN"/>
        </w:rPr>
        <w:t>.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项目联系方式</w:t>
      </w:r>
    </w:p>
    <w:p w14:paraId="3704A3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项目联系人：古南明</w:t>
      </w:r>
    </w:p>
    <w:bookmarkEnd w:id="1"/>
    <w:bookmarkEnd w:id="9"/>
    <w:bookmarkEnd w:id="10"/>
    <w:p w14:paraId="480C79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  <w:lang w:val="zh-CN"/>
        </w:rPr>
        <w:t>电　话：025-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83306855</w:t>
      </w:r>
    </w:p>
    <w:p w14:paraId="218D3E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邮箱：gunm@jcec.cn</w:t>
      </w:r>
    </w:p>
    <w:p w14:paraId="054DA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B1A55"/>
    <w:rsid w:val="04030259"/>
    <w:rsid w:val="1F7B1A55"/>
    <w:rsid w:val="7DA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2408</Words>
  <Characters>2666</Characters>
  <Lines>0</Lines>
  <Paragraphs>0</Paragraphs>
  <TotalTime>1</TotalTime>
  <ScaleCrop>false</ScaleCrop>
  <LinksUpToDate>false</LinksUpToDate>
  <CharactersWithSpaces>2677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2026-02-11T10:40:00Z</dcterms:created>
  <dc:creator>古南明</dc:creator>
  <cp:lastModifiedBy>古南明</cp:lastModifiedBy>
  <dcterms:modified xsi:type="dcterms:W3CDTF">2026-02-13T08:01:15Z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3A1274FDB0D648CE85F6B3A26104C986_11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