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11A74">
      <w:pPr>
        <w:pStyle w:val="34"/>
        <w:ind w:firstLine="0"/>
        <w:jc w:val="center"/>
        <w:rPr>
          <w:rFonts w:eastAsia="黑体"/>
          <w:b/>
          <w:bCs/>
          <w:sz w:val="84"/>
        </w:rPr>
      </w:pPr>
      <w:bookmarkStart w:id="74" w:name="_GoBack"/>
      <w:bookmarkEnd w:id="74"/>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7"/>
                <wp:cNvGraphicFramePr/>
                <a:graphic xmlns:a="http://schemas.openxmlformats.org/drawingml/2006/main">
                  <a:graphicData uri="http://schemas.microsoft.com/office/word/2010/wordprocessingGroup">
                    <wpg:wgp>
                      <wpg:cNvGrpSpPr/>
                      <wpg:grpSpPr>
                        <a:xfrm>
                          <a:off x="263843" y="296227"/>
                          <a:ext cx="3096895" cy="813435"/>
                          <a:chOff x="3059832" y="1050241"/>
                          <a:chExt cx="3384376" cy="810002"/>
                        </a:xfrm>
                        <a:effectLst/>
                      </wpg:grpSpPr>
                      <pic:pic xmlns:pic="http://schemas.openxmlformats.org/drawingml/2006/picture">
                        <pic:nvPicPr>
                          <pic:cNvPr id="1037" name="图片 18"/>
                          <pic:cNvPicPr>
                            <a:picLocks noChangeAspect="1"/>
                          </pic:cNvPicPr>
                        </pic:nvPicPr>
                        <pic:blipFill>
                          <a:blip r:embed="rId9"/>
                          <a:stretch>
                            <a:fillRect/>
                          </a:stretch>
                        </pic:blipFill>
                        <pic:spPr>
                          <a:xfrm>
                            <a:off x="3059832" y="1050241"/>
                            <a:ext cx="673610" cy="810002"/>
                          </a:xfrm>
                          <a:prstGeom prst="rect">
                            <a:avLst/>
                          </a:prstGeom>
                          <a:noFill/>
                          <a:ln w="9525">
                            <a:noFill/>
                          </a:ln>
                          <a:effectLst/>
                        </pic:spPr>
                      </pic:pic>
                      <pic:pic xmlns:pic="http://schemas.openxmlformats.org/drawingml/2006/picture">
                        <pic:nvPicPr>
                          <pic:cNvPr id="1038" name="图片 19"/>
                          <pic:cNvPicPr>
                            <a:picLocks noChangeAspect="1"/>
                          </pic:cNvPicPr>
                        </pic:nvPicPr>
                        <pic:blipFill>
                          <a:blip r:embed="rId10"/>
                          <a:stretch>
                            <a:fillRect/>
                          </a:stretch>
                        </pic:blipFill>
                        <pic:spPr>
                          <a:xfrm>
                            <a:off x="3730872" y="1050241"/>
                            <a:ext cx="2713336" cy="538792"/>
                          </a:xfrm>
                          <a:prstGeom prst="rect">
                            <a:avLst/>
                          </a:prstGeom>
                          <a:noFill/>
                          <a:ln w="9525">
                            <a:noFill/>
                          </a:ln>
                          <a:effectLst/>
                        </pic:spPr>
                      </pic:pic>
                      <pic:pic xmlns:pic="http://schemas.openxmlformats.org/drawingml/2006/picture">
                        <pic:nvPicPr>
                          <pic:cNvPr id="1039" name="图片 20"/>
                          <pic:cNvPicPr>
                            <a:picLocks noChangeAspect="1"/>
                          </pic:cNvPicPr>
                        </pic:nvPicPr>
                        <pic:blipFill>
                          <a:blip r:embed="rId11"/>
                          <a:stretch>
                            <a:fillRect/>
                          </a:stretch>
                        </pic:blipFill>
                        <pic:spPr>
                          <a:xfrm>
                            <a:off x="3733442" y="1438169"/>
                            <a:ext cx="2710766" cy="422074"/>
                          </a:xfrm>
                          <a:prstGeom prst="rect">
                            <a:avLst/>
                          </a:prstGeom>
                          <a:noFill/>
                          <a:ln w="9525">
                            <a:noFill/>
                          </a:ln>
                          <a:effectLst/>
                        </pic:spPr>
                      </pic:pic>
                    </wpg:wgp>
                  </a:graphicData>
                </a:graphic>
              </wp:anchor>
            </w:drawing>
          </mc:Choice>
          <mc:Fallback>
            <w:pict>
              <v:group id="组合 17"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9"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10"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1" o:title=""/>
                  <o:lock v:ext="edit" aspectratio="t"/>
                </v:shape>
              </v:group>
            </w:pict>
          </mc:Fallback>
        </mc:AlternateContent>
      </w:r>
    </w:p>
    <w:p w14:paraId="401A7E7E">
      <w:pPr>
        <w:pStyle w:val="34"/>
        <w:ind w:firstLine="0"/>
        <w:jc w:val="center"/>
        <w:rPr>
          <w:rFonts w:eastAsia="黑体"/>
          <w:b/>
          <w:bCs/>
          <w:sz w:val="84"/>
        </w:rPr>
      </w:pPr>
    </w:p>
    <w:p w14:paraId="78E4985F">
      <w:pPr>
        <w:pStyle w:val="34"/>
        <w:ind w:firstLine="0"/>
        <w:jc w:val="center"/>
        <w:rPr>
          <w:rFonts w:ascii="微软雅黑" w:hAnsi="微软雅黑" w:eastAsia="微软雅黑" w:cs="微软雅黑"/>
          <w:b/>
          <w:bCs/>
          <w:sz w:val="84"/>
        </w:rPr>
      </w:pPr>
      <w:r>
        <w:rPr>
          <w:rFonts w:hint="eastAsia" w:ascii="微软雅黑" w:hAnsi="微软雅黑" w:eastAsia="微软雅黑" w:cs="微软雅黑"/>
          <w:b/>
          <w:bCs/>
          <w:sz w:val="96"/>
          <w:szCs w:val="28"/>
        </w:rPr>
        <w:t>招　标　文　件</w:t>
      </w:r>
    </w:p>
    <w:p w14:paraId="6BDC5B79">
      <w:pPr>
        <w:pStyle w:val="34"/>
        <w:ind w:firstLine="2401" w:firstLineChars="750"/>
        <w:rPr>
          <w:rFonts w:ascii="微软雅黑" w:hAnsi="微软雅黑" w:eastAsia="微软雅黑" w:cs="微软雅黑"/>
          <w:b/>
          <w:bCs/>
          <w:sz w:val="32"/>
        </w:rPr>
      </w:pPr>
    </w:p>
    <w:p w14:paraId="65BB380D">
      <w:pPr>
        <w:pStyle w:val="34"/>
        <w:rPr>
          <w:rFonts w:ascii="微软雅黑" w:hAnsi="微软雅黑" w:eastAsia="微软雅黑" w:cs="微软雅黑"/>
          <w:b/>
          <w:bCs/>
          <w:sz w:val="32"/>
        </w:rPr>
      </w:pPr>
    </w:p>
    <w:p w14:paraId="4055F6EE">
      <w:pPr>
        <w:pStyle w:val="34"/>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255270</wp:posOffset>
                </wp:positionV>
                <wp:extent cx="3460750" cy="635"/>
                <wp:effectExtent l="0" t="0" r="0" b="0"/>
                <wp:wrapNone/>
                <wp:docPr id="3" name="直线 6"/>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115.5pt;margin-top:20.1pt;height:0.05pt;width:272.5pt;z-index:251660288;mso-width-relative:page;mso-height-relative:page;" filled="f" stroked="t" coordsize="21600,21600" o:gfxdata="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sf4LHYAAAACQEAAA8AAAAAAAAAAQAgAAAAIgAAAGRycy9kb3ducmV2LnhtbFBLAQIUABQAAAAI&#10;AIdO4kB+NC/k7QEAAOwDAAAOAAAAAAAAAAEAIAAAACcBAABkcnMvZTJvRG9jLnhtbFBLBQYAAAAA&#10;BgAGAFkBAACGBQ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            实验动物食蟹猴采购项目</w:t>
      </w:r>
      <w:r>
        <w:rPr>
          <w:rFonts w:hint="eastAsia" w:ascii="微软雅黑" w:hAnsi="微软雅黑" w:eastAsia="微软雅黑" w:cs="微软雅黑"/>
          <w:b/>
          <w:bCs/>
          <w:sz w:val="32"/>
          <w:u w:val="thick"/>
        </w:rPr>
        <w:t xml:space="preserve">                           </w:t>
      </w:r>
    </w:p>
    <w:p w14:paraId="27922FB0">
      <w:pPr>
        <w:pStyle w:val="34"/>
        <w:rPr>
          <w:rFonts w:ascii="微软雅黑" w:hAnsi="微软雅黑" w:eastAsia="微软雅黑" w:cs="微软雅黑"/>
          <w:b/>
          <w:bCs/>
          <w:sz w:val="13"/>
          <w:szCs w:val="10"/>
          <w:u w:val="thick"/>
        </w:rPr>
      </w:pPr>
    </w:p>
    <w:p w14:paraId="3A15093E">
      <w:pPr>
        <w:pStyle w:val="34"/>
        <w:ind w:firstLine="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0" t="0" r="0" b="0"/>
                <wp:wrapNone/>
                <wp:docPr id="4" name="直线 7"/>
                <wp:cNvGraphicFramePr/>
                <a:graphic xmlns:a="http://schemas.openxmlformats.org/drawingml/2006/main">
                  <a:graphicData uri="http://schemas.microsoft.com/office/word/2010/wordprocessingShape">
                    <wps:wsp>
                      <wps:cNvCnPr/>
                      <wps:spPr>
                        <a:xfrm>
                          <a:off x="0" y="0"/>
                          <a:ext cx="34607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2f8tcAAAAJAQAADwAAAAAAAAABACAAAAAiAAAAZHJzL2Rvd25yZXYueG1sUEsBAhQAFAAAAAgA&#10;h07iQJBSaPntAQAA7AMAAA4AAAAAAAAAAQAgAAAAJgEAAGRycy9lMm9Eb2MueG1sUEsFBgAAAAAG&#10;AAYAWQEAAIU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 xml:space="preserve">     项目编号：           </w:t>
      </w:r>
      <w:r>
        <w:rPr>
          <w:rFonts w:hint="eastAsia" w:ascii="微软雅黑" w:hAnsi="微软雅黑" w:eastAsia="微软雅黑" w:cs="微软雅黑"/>
          <w:b/>
          <w:bCs/>
          <w:sz w:val="32"/>
          <w:lang w:val="en-US" w:eastAsia="zh-CN"/>
        </w:rPr>
        <w:t xml:space="preserve"> </w:t>
      </w:r>
      <w:r>
        <w:rPr>
          <w:rFonts w:hint="eastAsia" w:ascii="微软雅黑" w:hAnsi="微软雅黑" w:eastAsia="微软雅黑" w:cs="微软雅黑"/>
          <w:b/>
          <w:bCs/>
          <w:sz w:val="32"/>
        </w:rPr>
        <w:t>NJMUZB3012024054</w:t>
      </w:r>
    </w:p>
    <w:p w14:paraId="36096FFE">
      <w:pPr>
        <w:pStyle w:val="34"/>
        <w:ind w:firstLine="0"/>
        <w:rPr>
          <w:rFonts w:ascii="微软雅黑" w:hAnsi="微软雅黑" w:eastAsia="微软雅黑" w:cs="微软雅黑"/>
          <w:b/>
          <w:bCs/>
          <w:sz w:val="32"/>
        </w:rPr>
      </w:pPr>
    </w:p>
    <w:p w14:paraId="219763DB">
      <w:pPr>
        <w:pStyle w:val="34"/>
        <w:spacing w:before="0" w:after="0"/>
        <w:ind w:firstLine="0"/>
        <w:rPr>
          <w:rFonts w:ascii="宋体" w:hAnsi="宋体"/>
        </w:rPr>
      </w:pPr>
    </w:p>
    <w:p w14:paraId="48394732">
      <w:pPr>
        <w:pStyle w:val="34"/>
        <w:spacing w:before="0" w:after="0"/>
        <w:ind w:firstLine="0"/>
        <w:rPr>
          <w:rFonts w:ascii="宋体" w:hAnsi="宋体"/>
        </w:rPr>
      </w:pPr>
    </w:p>
    <w:p w14:paraId="690E9B21">
      <w:pPr>
        <w:pStyle w:val="34"/>
        <w:spacing w:before="0" w:after="0"/>
        <w:ind w:firstLine="0"/>
        <w:rPr>
          <w:rFonts w:ascii="宋体" w:hAnsi="宋体"/>
        </w:rPr>
      </w:pPr>
    </w:p>
    <w:p w14:paraId="4F7FB54A">
      <w:pPr>
        <w:pStyle w:val="34"/>
        <w:spacing w:before="0" w:after="0"/>
        <w:ind w:firstLine="0"/>
        <w:rPr>
          <w:rFonts w:ascii="宋体" w:hAnsi="宋体"/>
        </w:rPr>
      </w:pPr>
    </w:p>
    <w:p w14:paraId="170BEB7F">
      <w:pPr>
        <w:pStyle w:val="34"/>
        <w:ind w:firstLine="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w:t>
      </w:r>
      <w:r>
        <w:rPr>
          <w:rFonts w:hint="eastAsia" w:ascii="微软雅黑" w:hAnsi="微软雅黑" w:eastAsia="微软雅黑" w:cs="微软雅黑"/>
          <w:b/>
          <w:bCs/>
          <w:color w:val="000000" w:themeColor="text1"/>
          <w:sz w:val="32"/>
          <w14:textFill>
            <w14:solidFill>
              <w14:schemeClr w14:val="tx1"/>
            </w14:solidFill>
          </w14:textFill>
        </w:rPr>
        <w:t>七</w:t>
      </w:r>
      <w:r>
        <w:rPr>
          <w:rFonts w:hint="eastAsia" w:ascii="微软雅黑" w:hAnsi="微软雅黑" w:eastAsia="微软雅黑" w:cs="微软雅黑"/>
          <w:b/>
          <w:bCs/>
          <w:sz w:val="32"/>
        </w:rPr>
        <w:t>月</w:t>
      </w:r>
    </w:p>
    <w:p w14:paraId="065F9E0F">
      <w:pPr>
        <w:pStyle w:val="34"/>
        <w:ind w:firstLine="0"/>
        <w:jc w:val="center"/>
        <w:rPr>
          <w:rFonts w:ascii="微软雅黑" w:hAnsi="微软雅黑" w:eastAsia="微软雅黑" w:cs="微软雅黑"/>
          <w:b/>
          <w:bCs/>
          <w:sz w:val="32"/>
        </w:rPr>
      </w:pPr>
    </w:p>
    <w:p w14:paraId="349A6B58">
      <w:pPr>
        <w:pStyle w:val="34"/>
        <w:ind w:firstLine="0"/>
        <w:jc w:val="center"/>
        <w:rPr>
          <w:rFonts w:eastAsia="黑体"/>
          <w:b/>
          <w:bCs/>
          <w:color w:val="000000" w:themeColor="text1"/>
          <w:sz w:val="32"/>
          <w14:textFill>
            <w14:solidFill>
              <w14:schemeClr w14:val="tx1"/>
            </w14:solidFill>
          </w14:textFill>
        </w:rPr>
      </w:pPr>
      <w:bookmarkStart w:id="0" w:name="_Toc517190880"/>
      <w:bookmarkStart w:id="1" w:name="_Toc120614210"/>
      <w:bookmarkStart w:id="2" w:name="_Toc523127445"/>
      <w:bookmarkStart w:id="3" w:name="_Toc16938516"/>
      <w:bookmarkStart w:id="4" w:name="_Toc20823272"/>
      <w:bookmarkStart w:id="5" w:name="_Toc513029200"/>
      <w:bookmarkStart w:id="6" w:name="_Toc479757206"/>
      <w:r>
        <w:rPr>
          <w:rFonts w:hint="eastAsia" w:ascii="黑体" w:hAnsi="黑体" w:eastAsia="黑体"/>
          <w:b/>
          <w:color w:val="000000" w:themeColor="text1"/>
          <w:sz w:val="44"/>
          <w:szCs w:val="28"/>
          <w14:textFill>
            <w14:solidFill>
              <w14:schemeClr w14:val="tx1"/>
            </w14:solidFill>
          </w14:textFill>
        </w:rPr>
        <w:t>目  录</w:t>
      </w:r>
      <w:bookmarkEnd w:id="0"/>
    </w:p>
    <w:p w14:paraId="66760DE8">
      <w:pPr>
        <w:pStyle w:val="18"/>
        <w:tabs>
          <w:tab w:val="right" w:leader="dot" w:pos="8306"/>
        </w:tabs>
        <w:rPr>
          <w:rFonts w:ascii="宋体" w:hAnsi="宋体" w:cs="宋体"/>
          <w:sz w:val="24"/>
          <w:szCs w:val="24"/>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"_Toc19097" </w:instrText>
      </w:r>
      <w:r>
        <w:fldChar w:fldCharType="separate"/>
      </w:r>
      <w:r>
        <w:rPr>
          <w:rFonts w:hint="eastAsia" w:ascii="宋体" w:hAnsi="宋体" w:cs="宋体"/>
          <w:sz w:val="24"/>
          <w:szCs w:val="24"/>
        </w:rPr>
        <w:t>第一章  招标公告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_Toc19097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1D6C8595">
      <w:pPr>
        <w:pStyle w:val="18"/>
        <w:tabs>
          <w:tab w:val="right" w:leader="dot" w:pos="8306"/>
        </w:tabs>
        <w:rPr>
          <w:rFonts w:ascii="宋体" w:hAnsi="宋体" w:cs="宋体"/>
          <w:sz w:val="24"/>
          <w:szCs w:val="24"/>
        </w:rPr>
      </w:pPr>
      <w:r>
        <w:fldChar w:fldCharType="begin"/>
      </w:r>
      <w:r>
        <w:instrText xml:space="preserve"> HYPERLINK \l "_Toc28299" </w:instrText>
      </w:r>
      <w:r>
        <w:fldChar w:fldCharType="separate"/>
      </w:r>
      <w:r>
        <w:rPr>
          <w:rFonts w:hint="eastAsia" w:ascii="宋体" w:hAnsi="宋体" w:cs="宋体"/>
          <w:sz w:val="24"/>
          <w:szCs w:val="24"/>
        </w:rPr>
        <w:t>第二章  投标人须知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_Toc28299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14:paraId="26BD9734">
      <w:pPr>
        <w:pStyle w:val="18"/>
        <w:tabs>
          <w:tab w:val="right" w:leader="dot" w:pos="8306"/>
        </w:tabs>
        <w:rPr>
          <w:rFonts w:ascii="宋体" w:hAnsi="宋体" w:cs="宋体"/>
          <w:sz w:val="24"/>
          <w:szCs w:val="24"/>
        </w:rPr>
      </w:pPr>
      <w:r>
        <w:fldChar w:fldCharType="begin"/>
      </w:r>
      <w:r>
        <w:instrText xml:space="preserve"> HYPERLINK \l "_Toc23761" </w:instrText>
      </w:r>
      <w:r>
        <w:fldChar w:fldCharType="separate"/>
      </w:r>
      <w:r>
        <w:rPr>
          <w:rFonts w:hint="eastAsia" w:ascii="宋体" w:hAnsi="宋体" w:cs="宋体"/>
          <w:sz w:val="24"/>
          <w:szCs w:val="24"/>
        </w:rPr>
        <w:t>第三章  项目需求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_Toc23761 \h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14:paraId="3D6936E8">
      <w:pPr>
        <w:pStyle w:val="18"/>
        <w:tabs>
          <w:tab w:val="right" w:leader="dot" w:pos="8306"/>
        </w:tabs>
        <w:rPr>
          <w:rFonts w:ascii="宋体" w:hAnsi="宋体" w:cs="宋体"/>
          <w:sz w:val="24"/>
          <w:szCs w:val="24"/>
        </w:rPr>
      </w:pPr>
      <w:r>
        <w:fldChar w:fldCharType="begin"/>
      </w:r>
      <w:r>
        <w:instrText xml:space="preserve"> HYPERLINK \l "_Toc23581" </w:instrText>
      </w:r>
      <w:r>
        <w:fldChar w:fldCharType="separate"/>
      </w:r>
      <w:r>
        <w:rPr>
          <w:rFonts w:hint="eastAsia" w:ascii="宋体" w:hAnsi="宋体" w:cs="宋体"/>
          <w:sz w:val="24"/>
          <w:szCs w:val="24"/>
        </w:rPr>
        <w:t>第四章  评标方法与评标标准</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_Toc23581 \h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14:paraId="1250E7E6">
      <w:pPr>
        <w:pStyle w:val="18"/>
        <w:tabs>
          <w:tab w:val="right" w:leader="dot" w:pos="8306"/>
        </w:tabs>
        <w:rPr>
          <w:rFonts w:ascii="宋体" w:hAnsi="宋体" w:cs="宋体"/>
          <w:sz w:val="24"/>
          <w:szCs w:val="24"/>
        </w:rPr>
      </w:pPr>
      <w:r>
        <w:fldChar w:fldCharType="begin"/>
      </w:r>
      <w:r>
        <w:instrText xml:space="preserve"> HYPERLINK \l "_Toc13969" </w:instrText>
      </w:r>
      <w:r>
        <w:fldChar w:fldCharType="separate"/>
      </w:r>
      <w:r>
        <w:rPr>
          <w:rFonts w:hint="eastAsia" w:ascii="宋体" w:hAnsi="宋体" w:cs="宋体"/>
          <w:sz w:val="24"/>
          <w:szCs w:val="24"/>
        </w:rPr>
        <w:t>第五章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_Toc13969 \h </w:instrText>
      </w:r>
      <w:r>
        <w:rPr>
          <w:rFonts w:hint="eastAsia" w:ascii="宋体" w:hAnsi="宋体" w:cs="宋体"/>
          <w:sz w:val="24"/>
          <w:szCs w:val="24"/>
        </w:rPr>
        <w:fldChar w:fldCharType="separate"/>
      </w:r>
      <w:r>
        <w:rPr>
          <w:rFonts w:hint="eastAsia" w:ascii="宋体" w:hAnsi="宋体" w:cs="宋体"/>
          <w:sz w:val="24"/>
          <w:szCs w:val="24"/>
        </w:rPr>
        <w:t>22</w:t>
      </w:r>
      <w:r>
        <w:rPr>
          <w:rFonts w:hint="eastAsia" w:ascii="宋体" w:hAnsi="宋体" w:cs="宋体"/>
          <w:sz w:val="24"/>
          <w:szCs w:val="24"/>
        </w:rPr>
        <w:fldChar w:fldCharType="end"/>
      </w:r>
      <w:r>
        <w:rPr>
          <w:rFonts w:hint="eastAsia" w:ascii="宋体" w:hAnsi="宋体" w:cs="宋体"/>
          <w:sz w:val="24"/>
          <w:szCs w:val="24"/>
        </w:rPr>
        <w:fldChar w:fldCharType="end"/>
      </w:r>
    </w:p>
    <w:p w14:paraId="39D66DC8">
      <w:pPr>
        <w:pStyle w:val="18"/>
        <w:tabs>
          <w:tab w:val="right" w:leader="dot" w:pos="8306"/>
        </w:tabs>
      </w:pPr>
      <w:r>
        <w:fldChar w:fldCharType="begin"/>
      </w:r>
      <w:r>
        <w:instrText xml:space="preserve"> HYPERLINK \l "_Toc14881" </w:instrText>
      </w:r>
      <w:r>
        <w:fldChar w:fldCharType="separate"/>
      </w:r>
      <w:r>
        <w:rPr>
          <w:rFonts w:hint="eastAsia" w:ascii="宋体" w:hAnsi="宋体" w:cs="宋体"/>
          <w:kern w:val="0"/>
          <w:sz w:val="24"/>
          <w:szCs w:val="24"/>
        </w:rPr>
        <w:t>第六章  投标文件格式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_Toc14881 \h </w:instrText>
      </w:r>
      <w:r>
        <w:rPr>
          <w:rFonts w:hint="eastAsia" w:ascii="宋体" w:hAnsi="宋体" w:cs="宋体"/>
          <w:sz w:val="24"/>
          <w:szCs w:val="24"/>
        </w:rPr>
        <w:fldChar w:fldCharType="separate"/>
      </w:r>
      <w:r>
        <w:rPr>
          <w:rFonts w:hint="eastAsia" w:ascii="宋体" w:hAnsi="宋体" w:cs="宋体"/>
          <w:sz w:val="24"/>
          <w:szCs w:val="24"/>
        </w:rPr>
        <w:t>26</w:t>
      </w:r>
      <w:r>
        <w:rPr>
          <w:rFonts w:hint="eastAsia" w:ascii="宋体" w:hAnsi="宋体" w:cs="宋体"/>
          <w:sz w:val="24"/>
          <w:szCs w:val="24"/>
        </w:rPr>
        <w:fldChar w:fldCharType="end"/>
      </w:r>
      <w:r>
        <w:rPr>
          <w:rFonts w:hint="eastAsia" w:ascii="宋体" w:hAnsi="宋体" w:cs="宋体"/>
          <w:sz w:val="24"/>
          <w:szCs w:val="24"/>
        </w:rPr>
        <w:fldChar w:fldCharType="end"/>
      </w:r>
    </w:p>
    <w:p w14:paraId="711B10E4">
      <w:pPr>
        <w:spacing w:line="360" w:lineRule="auto"/>
        <w:jc w:val="center"/>
        <w:outlineLvl w:val="0"/>
        <w:rPr>
          <w:rFonts w:ascii="黑体" w:hAnsi="Arial" w:eastAsia="黑体"/>
          <w:b/>
          <w:sz w:val="44"/>
        </w:rPr>
      </w:pPr>
      <w:r>
        <w:rPr>
          <w:rFonts w:asciiTheme="minorEastAsia" w:hAnsiTheme="minorEastAsia" w:eastAsiaTheme="minorEastAsia"/>
          <w:szCs w:val="28"/>
        </w:rPr>
        <w:fldChar w:fldCharType="end"/>
      </w:r>
    </w:p>
    <w:p w14:paraId="08B9B4EC">
      <w:pPr>
        <w:spacing w:line="480" w:lineRule="auto"/>
        <w:rPr>
          <w:rFonts w:ascii="仿宋_GB2312" w:hAnsi="Arial" w:eastAsia="仿宋_GB2312"/>
          <w:b/>
          <w:sz w:val="28"/>
        </w:rPr>
      </w:pPr>
    </w:p>
    <w:p w14:paraId="30BDF11D"/>
    <w:p w14:paraId="1F1E616C"/>
    <w:p w14:paraId="32390F2A"/>
    <w:p w14:paraId="3768A916"/>
    <w:p w14:paraId="0CD376AC"/>
    <w:p w14:paraId="1D09B19F"/>
    <w:p w14:paraId="45AD1E0B"/>
    <w:p w14:paraId="28720ABB"/>
    <w:p w14:paraId="6B488A19"/>
    <w:p w14:paraId="0272987E"/>
    <w:p w14:paraId="3DC2F1F0"/>
    <w:p w14:paraId="4F543081"/>
    <w:p w14:paraId="67BEBE89"/>
    <w:p w14:paraId="0E014EA3"/>
    <w:p w14:paraId="3CFC4ED5"/>
    <w:p w14:paraId="7EC7A6AF"/>
    <w:bookmarkEnd w:id="1"/>
    <w:p w14:paraId="15A6AC12">
      <w:pPr>
        <w:pStyle w:val="2"/>
        <w:pageBreakBefore/>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14:paraId="5EE0C998"/>
    <w:bookmarkEnd w:id="2"/>
    <w:bookmarkEnd w:id="3"/>
    <w:bookmarkEnd w:id="4"/>
    <w:bookmarkEnd w:id="5"/>
    <w:bookmarkEnd w:id="6"/>
    <w:p w14:paraId="59EF58E0">
      <w:pPr>
        <w:spacing w:beforeLines="50" w:afterLines="50" w:line="360" w:lineRule="auto"/>
        <w:ind w:firstLine="480" w:firstLineChars="200"/>
        <w:rPr>
          <w:rFonts w:ascii="宋体" w:hAnsi="宋体" w:eastAsia="宋体" w:cs="宋体"/>
          <w:color w:val="FF0000"/>
          <w:sz w:val="24"/>
          <w:szCs w:val="24"/>
        </w:rPr>
      </w:pPr>
      <w:bookmarkStart w:id="8" w:name="_Toc120614211"/>
      <w:bookmarkStart w:id="9" w:name="OLE_LINK1"/>
      <w:bookmarkStart w:id="10" w:name="_Toc444669970"/>
      <w:bookmarkStart w:id="11" w:name="_Toc513029242"/>
      <w:bookmarkStart w:id="12" w:name="_Toc20823314"/>
      <w:bookmarkStart w:id="13" w:name="_Toc479757207"/>
      <w:bookmarkStart w:id="14" w:name="_Toc120614221"/>
      <w:bookmarkStart w:id="15" w:name="OLE_LINK2"/>
      <w:bookmarkStart w:id="16" w:name="_Toc16938558"/>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实验动物食蟹猴     </w:t>
      </w:r>
      <w:r>
        <w:rPr>
          <w:rFonts w:hint="eastAsia" w:ascii="宋体" w:hAnsi="宋体" w:eastAsia="宋体" w:cs="宋体"/>
          <w:sz w:val="24"/>
          <w:szCs w:val="24"/>
        </w:rPr>
        <w:t>采购项目公开招标，相应资金已落实，欢迎符合招标公告资质要求的投标人前来投标。</w:t>
      </w:r>
    </w:p>
    <w:p w14:paraId="29C87997">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14:paraId="09237CFA">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1.1项目名称：实验动物食蟹猴采购项目</w:t>
      </w:r>
    </w:p>
    <w:p w14:paraId="03DC95F4">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1.2项目编号：NJMUZB3012024054</w:t>
      </w:r>
    </w:p>
    <w:p w14:paraId="7B087A01">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1.3项目预算：人民币 17.2万元（¥ 172000 ）  </w:t>
      </w:r>
    </w:p>
    <w:p w14:paraId="5CC33ED0">
      <w:pPr>
        <w:spacing w:beforeLines="50" w:afterLines="50" w:line="360" w:lineRule="auto"/>
        <w:ind w:firstLine="480" w:firstLineChars="200"/>
        <w:rPr>
          <w:rFonts w:ascii="宋体" w:hAnsi="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1.4最高总限价：17.2 万元，投标报价超过最高限价的为无效投标。                                             </w:t>
      </w:r>
    </w:p>
    <w:p w14:paraId="0B67BE44">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14:paraId="63FEFAB6">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2.1采购需求：名称：食蟹猴。数量：2只。具体技术参数见采购文件第三章“采购需求”。</w:t>
      </w:r>
    </w:p>
    <w:p w14:paraId="1499A146">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2.2合同履行期限：服务期1年，合同签订有效期内，采购人购买，按照通知时间，供应商将单次全部货物运抵采购人项目现场，直至验收合格交付使用。</w:t>
      </w:r>
    </w:p>
    <w:p w14:paraId="77B3A445">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2.3本项目不接受联合体投标。</w:t>
      </w:r>
    </w:p>
    <w:p w14:paraId="55AD9D1E">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14:paraId="29570C70">
      <w:pPr>
        <w:spacing w:beforeLines="5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14:paraId="6DE8FBB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14:paraId="3C864A72">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14:paraId="21D5F69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14:paraId="13232A71">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14:paraId="01C650CB">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14:paraId="6C3A6F4C">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14:paraId="40BA0B1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14:paraId="68FEAC58">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3.2本项目的特定资格要求：无</w:t>
      </w:r>
    </w:p>
    <w:p w14:paraId="756E3E4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14:paraId="2BB0ED92">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14:paraId="581F395F">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14:paraId="64B84C8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14:paraId="0752654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14:paraId="55E889C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14:paraId="18BAFD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14:paraId="79F35AED">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14:paraId="5F087030">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14:paraId="7F0990C1">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14:paraId="10E5B082">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日9点15分</w:t>
      </w:r>
    </w:p>
    <w:p w14:paraId="60019A60">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14:paraId="4F73DA7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7D13321F">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14:paraId="0D796479">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5475460C">
      <w:pPr>
        <w:spacing w:beforeLines="5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14:paraId="1FDA89A9">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14:paraId="2A0BBC43">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14:paraId="46D04446">
      <w:pPr>
        <w:spacing w:beforeLines="5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14:paraId="5469BD09">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14:paraId="2FA428B2">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联系人：吕老师                  联系电话：15150691390</w:t>
      </w:r>
    </w:p>
    <w:p w14:paraId="40681E14">
      <w:pPr>
        <w:spacing w:beforeLines="50" w:after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联系地址：南京市江宁区南京医科大学                </w:t>
      </w:r>
    </w:p>
    <w:p w14:paraId="1889738C">
      <w:pPr>
        <w:spacing w:beforeLines="5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14:paraId="04CAA0CD">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14:paraId="3CB236CE">
      <w:pPr>
        <w:spacing w:after="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14:paraId="141C974E">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2" cstate="print"/>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3" cstate="print"/>
                    <a:stretch>
                      <a:fillRect/>
                    </a:stretch>
                  </pic:blipFill>
                  <pic:spPr>
                    <a:xfrm>
                      <a:off x="0" y="0"/>
                      <a:ext cx="2232660" cy="3547745"/>
                    </a:xfrm>
                    <a:prstGeom prst="rect">
                      <a:avLst/>
                    </a:prstGeom>
                  </pic:spPr>
                </pic:pic>
              </a:graphicData>
            </a:graphic>
          </wp:inline>
        </w:drawing>
      </w:r>
    </w:p>
    <w:p w14:paraId="07BB9C18">
      <w:pPr>
        <w:spacing w:after="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14:paraId="4549BABA">
      <w:pPr>
        <w:pStyle w:val="2"/>
        <w:pageBreakBefore/>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513029202"/>
      <w:bookmarkStart w:id="19" w:name="_Toc20823274"/>
      <w:bookmarkStart w:id="20" w:name="_Toc120614213"/>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14:paraId="1F866807">
      <w:pPr>
        <w:autoSpaceDE w:val="0"/>
        <w:autoSpaceDN w:val="0"/>
        <w:spacing w:line="360" w:lineRule="auto"/>
        <w:ind w:firstLine="482" w:firstLineChars="200"/>
        <w:rPr>
          <w:rFonts w:ascii="宋体" w:hAnsi="宋体" w:eastAsia="宋体" w:cs="宋体"/>
          <w:b/>
          <w:bCs/>
          <w:sz w:val="24"/>
          <w:szCs w:val="24"/>
          <w:lang w:val="zh-CN"/>
        </w:rPr>
      </w:pPr>
      <w:bookmarkStart w:id="22" w:name="_Toc16938519"/>
      <w:bookmarkStart w:id="23" w:name="_Toc513029203"/>
      <w:bookmarkStart w:id="24" w:name="_Toc120614214"/>
      <w:bookmarkStart w:id="25" w:name="_Toc20823275"/>
      <w:r>
        <w:rPr>
          <w:rFonts w:hint="eastAsia" w:ascii="宋体" w:hAnsi="宋体" w:eastAsia="宋体" w:cs="宋体"/>
          <w:b/>
          <w:bCs/>
          <w:sz w:val="24"/>
          <w:szCs w:val="24"/>
          <w:lang w:val="zh-CN"/>
        </w:rPr>
        <w:t>一、总则</w:t>
      </w:r>
    </w:p>
    <w:p w14:paraId="5D71E0FA">
      <w:pPr>
        <w:spacing w:after="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14:paraId="3C1A17F6">
      <w:pPr>
        <w:spacing w:after="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14:paraId="0BFA9126">
      <w:pPr>
        <w:spacing w:after="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14:paraId="6815C1D5">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14:paraId="75B1C5B8">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14:paraId="74BDFCC6">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14:paraId="4C37DD0A">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14:paraId="4FB4FA53">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14:paraId="762EC83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14:paraId="2A98B3C3">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14:paraId="13DE8F6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14:paraId="60A7096C">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14:paraId="5E2F70DB">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14:paraId="6E363F41">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14:paraId="316ACDCE">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14:paraId="34442B90">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14:paraId="30BC24A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14:paraId="089AF385">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14:paraId="4A3931B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7E3C97D">
      <w:pPr>
        <w:autoSpaceDE w:val="0"/>
        <w:autoSpaceDN w:val="0"/>
        <w:spacing w:line="360" w:lineRule="auto"/>
        <w:ind w:firstLine="420"/>
        <w:rPr>
          <w:rFonts w:ascii="宋体" w:hAnsi="宋体" w:eastAsia="宋体" w:cs="宋体"/>
          <w:b/>
          <w:sz w:val="24"/>
          <w:szCs w:val="24"/>
          <w:lang w:val="zh-CN"/>
        </w:rPr>
      </w:pPr>
      <w:bookmarkStart w:id="28" w:name="_Toc16293"/>
      <w:bookmarkStart w:id="29" w:name="_Toc30037"/>
      <w:r>
        <w:rPr>
          <w:rFonts w:hint="eastAsia" w:ascii="宋体" w:hAnsi="宋体" w:eastAsia="宋体" w:cs="宋体"/>
          <w:b/>
          <w:sz w:val="24"/>
          <w:szCs w:val="24"/>
          <w:lang w:val="zh-CN"/>
        </w:rPr>
        <w:t>5、招标文件的澄清、修改</w:t>
      </w:r>
      <w:bookmarkEnd w:id="28"/>
      <w:bookmarkEnd w:id="29"/>
    </w:p>
    <w:p w14:paraId="6B0F556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14:paraId="79EF967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14:paraId="766727D7">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14:paraId="5D5B16E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14:paraId="0781D67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14:paraId="4CA1A89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14:paraId="006B3246">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14:paraId="63197DC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14:paraId="1C4720F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14:paraId="56649E7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14:paraId="16867D13">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14:paraId="5D46F4A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14:paraId="57A9A01F">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14:paraId="1214C664">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14:paraId="0B928BA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14:paraId="4EB160E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14:paraId="5D329D5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（1）投标函；</w:t>
      </w:r>
    </w:p>
    <w:p w14:paraId="27C477C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（2）营业执照、授权委托书；</w:t>
      </w:r>
    </w:p>
    <w:p w14:paraId="47940F7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14:paraId="56D13C8F">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（4）资格条件证明文件、承诺书；   </w:t>
      </w:r>
    </w:p>
    <w:p w14:paraId="31BF6D6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（5）《开标一览表》、《商务条款偏离表》；</w:t>
      </w:r>
    </w:p>
    <w:p w14:paraId="13D2E38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14:paraId="26FA3CF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14:paraId="6FBC38B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14:paraId="023E5CB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14:paraId="6B015D1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14:paraId="3AD81C96">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14:paraId="36A4F46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14:paraId="46E65D7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14:paraId="0D0C2BA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14:paraId="5684E4D8">
      <w:pPr>
        <w:autoSpaceDE w:val="0"/>
        <w:autoSpaceDN w:val="0"/>
        <w:spacing w:line="360" w:lineRule="auto"/>
        <w:ind w:firstLine="42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6F2C81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14:paraId="08533E40">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14:paraId="067001D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14:paraId="6F3A4003">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14:paraId="3FF0260D">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14:paraId="1C40DF99">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14:paraId="5A77F05C">
      <w:pPr>
        <w:spacing w:line="360" w:lineRule="auto"/>
        <w:ind w:firstLine="42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14:paraId="5367C2F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14:paraId="3E3C2F9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14:paraId="6B919853">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14:paraId="7B2869BD">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14:paraId="64E1AF59">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14:paraId="1FBE73D5">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14:paraId="0A75EC6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14:paraId="6E14F3B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14:paraId="15AF2778">
      <w:pPr>
        <w:spacing w:line="360" w:lineRule="auto"/>
        <w:ind w:firstLine="472" w:firstLineChars="196"/>
        <w:rPr>
          <w:rFonts w:ascii="宋体" w:hAnsi="宋体" w:eastAsia="宋体" w:cs="宋体"/>
          <w:b/>
          <w:sz w:val="24"/>
          <w:szCs w:val="24"/>
          <w:lang w:val="zh-CN"/>
        </w:rPr>
      </w:pPr>
      <w:bookmarkStart w:id="32" w:name="_Toc21540"/>
      <w:bookmarkStart w:id="33" w:name="_Toc17243"/>
      <w:r>
        <w:rPr>
          <w:rFonts w:hint="eastAsia" w:ascii="宋体" w:hAnsi="宋体" w:eastAsia="宋体" w:cs="宋体"/>
          <w:b/>
          <w:sz w:val="24"/>
          <w:szCs w:val="24"/>
          <w:lang w:val="zh-CN"/>
        </w:rPr>
        <w:t>四、开标、评标与确定中标投标人</w:t>
      </w:r>
      <w:bookmarkEnd w:id="32"/>
      <w:bookmarkEnd w:id="33"/>
    </w:p>
    <w:p w14:paraId="278FB47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14:paraId="2258343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14:paraId="72F8CC8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14:paraId="4DA909FD">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14:paraId="295979C4">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14:paraId="70F49D8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14:paraId="1CCF9B0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14:paraId="406C554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14:paraId="0246C14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14:paraId="0E22A953">
      <w:pPr>
        <w:autoSpaceDE w:val="0"/>
        <w:autoSpaceDN w:val="0"/>
        <w:spacing w:line="360" w:lineRule="auto"/>
        <w:ind w:firstLine="42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14:paraId="0EBCA7C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14:paraId="0F610626">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14:paraId="0B293054">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14:paraId="79C1FA5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14:paraId="007291A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14:paraId="6E14807D">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（1）不具备招标文件中规定资格条件的；</w:t>
      </w:r>
    </w:p>
    <w:p w14:paraId="48BB36A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14:paraId="71B8BC7C">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14:paraId="422DC3CB">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14:paraId="0A4CDC0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14:paraId="6AA0D32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14:paraId="29EECB7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14:paraId="5AD03419">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14:paraId="6410FB4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14:paraId="4EA5AC4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14:paraId="6A1EC7A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14:paraId="646530F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14:paraId="293AF5E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14:paraId="1144ABA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14:paraId="34BC381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14:paraId="7D85E130">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14:paraId="7FC6CFB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14:paraId="6170F69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14:paraId="05BB3796">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 的； </w:t>
      </w:r>
    </w:p>
    <w:p w14:paraId="3EAF274A">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14:paraId="29F85D7F">
      <w:pPr>
        <w:autoSpaceDE w:val="0"/>
        <w:autoSpaceDN w:val="0"/>
        <w:spacing w:line="360" w:lineRule="auto"/>
        <w:ind w:firstLine="420"/>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14:paraId="61BC5C5A">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14:paraId="5B6B6682">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14:paraId="67BC4AF1">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14:paraId="09FCC442">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14:paraId="17E38F6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14:paraId="744F7C77">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（2）出现影响采购公正的违法、违规行为的；</w:t>
      </w:r>
    </w:p>
    <w:p w14:paraId="14D9C1A4">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14:paraId="04EAE0D8">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（4）因重大变故，采购任务取消的；</w:t>
      </w:r>
    </w:p>
    <w:p w14:paraId="5D037C3D">
      <w:pPr>
        <w:autoSpaceDE w:val="0"/>
        <w:autoSpaceDN w:val="0"/>
        <w:spacing w:line="360" w:lineRule="auto"/>
        <w:ind w:firstLine="420"/>
      </w:pPr>
      <w:r>
        <w:rPr>
          <w:rFonts w:hint="eastAsia" w:ascii="宋体" w:hAnsi="宋体" w:eastAsia="宋体" w:cs="宋体"/>
          <w:sz w:val="24"/>
          <w:szCs w:val="24"/>
        </w:rPr>
        <w:t xml:space="preserve">（5）投标文件存在歧义、重大缺陷，或者招标文件内容违反国家有关强制性规定的。 </w:t>
      </w:r>
    </w:p>
    <w:p w14:paraId="1026E0AD">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14:paraId="47A47BBC">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14:paraId="58626D13">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14:paraId="16955C71">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14:paraId="33F9BF22">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14:paraId="1164E2DE">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14:paraId="2EB30D19">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14:paraId="6EB44345">
      <w:pPr>
        <w:autoSpaceDE w:val="0"/>
        <w:autoSpaceDN w:val="0"/>
        <w:spacing w:line="360" w:lineRule="auto"/>
        <w:ind w:firstLine="42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14:paraId="181DE033">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14:paraId="33FEBB3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14:paraId="0DED3BC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14:paraId="32D9CAE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14:paraId="488AFE3D">
      <w:pPr>
        <w:pStyle w:val="34"/>
        <w:rPr>
          <w:rFonts w:ascii="宋体" w:hAnsi="宋体" w:cs="宋体"/>
          <w:b/>
        </w:rPr>
      </w:pPr>
      <w:bookmarkStart w:id="34" w:name="_Toc20823309"/>
      <w:bookmarkStart w:id="35" w:name="_Toc513029237"/>
      <w:bookmarkStart w:id="36" w:name="_Toc16938553"/>
      <w:r>
        <w:rPr>
          <w:rFonts w:hint="eastAsia" w:ascii="宋体" w:hAnsi="宋体" w:cs="宋体"/>
          <w:b/>
        </w:rPr>
        <w:t>21、样品</w:t>
      </w:r>
    </w:p>
    <w:p w14:paraId="3136990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14:paraId="27D270C1">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14:paraId="49689C24">
      <w:pPr>
        <w:autoSpaceDE w:val="0"/>
        <w:autoSpaceDN w:val="0"/>
        <w:spacing w:line="360" w:lineRule="auto"/>
        <w:ind w:firstLine="420"/>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14:paraId="3827527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14:paraId="3C59E3B0">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14:paraId="763480A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14:paraId="59AFD211">
      <w:pPr>
        <w:pStyle w:val="3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14:paraId="6E5842E3">
      <w:pPr>
        <w:spacing w:line="360" w:lineRule="auto"/>
        <w:ind w:firstLine="472" w:firstLineChars="196"/>
        <w:rPr>
          <w:rFonts w:ascii="宋体" w:hAnsi="宋体" w:eastAsia="宋体" w:cs="宋体"/>
          <w:b/>
          <w:sz w:val="24"/>
          <w:szCs w:val="24"/>
          <w:lang w:val="zh-CN"/>
        </w:rPr>
      </w:pPr>
      <w:bookmarkStart w:id="39" w:name="_Toc241"/>
      <w:bookmarkStart w:id="40" w:name="_Toc3868"/>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14:paraId="3E3DCF77">
      <w:pPr>
        <w:autoSpaceDE w:val="0"/>
        <w:autoSpaceDN w:val="0"/>
        <w:spacing w:line="360" w:lineRule="auto"/>
        <w:ind w:firstLine="420"/>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14:paraId="08D78A51">
      <w:pPr>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14:paraId="53B9F435">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14:paraId="783D66A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14:paraId="465F500A">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14:paraId="6F2D89D0">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14:paraId="1FC6EBB1">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14:paraId="4656769A">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14:paraId="2969823E">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14:paraId="2BAA8BE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14:paraId="3C79A35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14:paraId="283D4B69">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14:paraId="38049CA2">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14:paraId="75FE0F76">
      <w:pPr>
        <w:pStyle w:val="34"/>
        <w:rPr>
          <w:rFonts w:ascii="宋体" w:hAnsi="宋体" w:cs="宋体"/>
          <w:lang w:val="zh-CN"/>
        </w:rPr>
      </w:pPr>
    </w:p>
    <w:p w14:paraId="23654BCC">
      <w:pPr>
        <w:pStyle w:val="34"/>
        <w:rPr>
          <w:rFonts w:ascii="宋体" w:hAnsi="宋体" w:cs="宋体"/>
          <w:lang w:val="zh-CN"/>
        </w:rPr>
      </w:pPr>
    </w:p>
    <w:bookmarkEnd w:id="22"/>
    <w:bookmarkEnd w:id="23"/>
    <w:bookmarkEnd w:id="24"/>
    <w:bookmarkEnd w:id="25"/>
    <w:p w14:paraId="70E6D26C">
      <w:pPr>
        <w:pStyle w:val="2"/>
        <w:pageBreakBefore/>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14:paraId="49D1F02E"/>
    <w:p w14:paraId="3DA057C7">
      <w:pPr>
        <w:pStyle w:val="4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4EF0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704" w:type="dxa"/>
            <w:vAlign w:val="center"/>
          </w:tcPr>
          <w:p w14:paraId="2EC2DF2D">
            <w:pPr>
              <w:pStyle w:val="40"/>
              <w:widowControl w:val="0"/>
              <w:spacing w:after="0" w:line="360" w:lineRule="auto"/>
              <w:ind w:firstLine="482"/>
              <w:jc w:val="both"/>
              <w:rPr>
                <w:rFonts w:ascii="宋体" w:hAnsi="宋体" w:eastAsia="宋体" w:cs="宋体"/>
                <w:b/>
                <w:bCs/>
                <w:sz w:val="24"/>
                <w:szCs w:val="24"/>
              </w:rPr>
            </w:pPr>
            <w:r>
              <w:rPr>
                <w:rFonts w:hint="eastAsia" w:ascii="宋体" w:hAnsi="宋体" w:eastAsia="宋体" w:cs="宋体"/>
                <w:b/>
                <w:bCs/>
                <w:sz w:val="24"/>
                <w:szCs w:val="24"/>
              </w:rPr>
              <w:t>序号</w:t>
            </w:r>
          </w:p>
        </w:tc>
        <w:tc>
          <w:tcPr>
            <w:tcW w:w="1704" w:type="dxa"/>
            <w:vAlign w:val="center"/>
          </w:tcPr>
          <w:p w14:paraId="641B4A92">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704" w:type="dxa"/>
            <w:vAlign w:val="center"/>
          </w:tcPr>
          <w:p w14:paraId="669D887D">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数量</w:t>
            </w:r>
          </w:p>
        </w:tc>
        <w:tc>
          <w:tcPr>
            <w:tcW w:w="1705" w:type="dxa"/>
            <w:vAlign w:val="center"/>
          </w:tcPr>
          <w:p w14:paraId="25CC0296">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705" w:type="dxa"/>
            <w:vAlign w:val="center"/>
          </w:tcPr>
          <w:p w14:paraId="309AA83F">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w:t>
            </w:r>
          </w:p>
        </w:tc>
      </w:tr>
      <w:tr w14:paraId="3E4C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bottom"/>
          </w:tcPr>
          <w:p w14:paraId="623A89D2">
            <w:pPr>
              <w:pStyle w:val="40"/>
              <w:widowControl w:val="0"/>
              <w:spacing w:after="0"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1</w:t>
            </w:r>
          </w:p>
        </w:tc>
        <w:tc>
          <w:tcPr>
            <w:tcW w:w="1704" w:type="dxa"/>
            <w:vAlign w:val="bottom"/>
          </w:tcPr>
          <w:p w14:paraId="675C9289">
            <w:pPr>
              <w:pStyle w:val="40"/>
              <w:widowControl w:val="0"/>
              <w:spacing w:after="0" w:line="360" w:lineRule="auto"/>
              <w:ind w:firstLine="440"/>
              <w:jc w:val="both"/>
              <w:rPr>
                <w:rFonts w:ascii="宋体" w:hAnsi="宋体" w:eastAsia="宋体" w:cs="宋体"/>
                <w:b/>
                <w:bCs/>
                <w:sz w:val="24"/>
                <w:szCs w:val="24"/>
              </w:rPr>
            </w:pPr>
            <w:r>
              <w:rPr>
                <w:rFonts w:hint="eastAsia"/>
              </w:rPr>
              <w:t>食蟹猴</w:t>
            </w:r>
          </w:p>
        </w:tc>
        <w:tc>
          <w:tcPr>
            <w:tcW w:w="1704" w:type="dxa"/>
            <w:vAlign w:val="bottom"/>
          </w:tcPr>
          <w:p w14:paraId="4DB51012">
            <w:pPr>
              <w:pStyle w:val="40"/>
              <w:widowControl w:val="0"/>
              <w:spacing w:after="0" w:line="360" w:lineRule="auto"/>
              <w:ind w:firstLine="440"/>
              <w:jc w:val="both"/>
              <w:rPr>
                <w:rFonts w:ascii="宋体" w:hAnsi="宋体" w:eastAsia="宋体" w:cs="宋体"/>
                <w:b/>
                <w:bCs/>
                <w:sz w:val="24"/>
                <w:szCs w:val="24"/>
              </w:rPr>
            </w:pPr>
            <w:r>
              <w:rPr>
                <w:rFonts w:hint="eastAsia"/>
              </w:rPr>
              <w:t>2</w:t>
            </w:r>
          </w:p>
        </w:tc>
        <w:tc>
          <w:tcPr>
            <w:tcW w:w="1705" w:type="dxa"/>
            <w:vAlign w:val="bottom"/>
          </w:tcPr>
          <w:p w14:paraId="0DF74318">
            <w:pPr>
              <w:pStyle w:val="40"/>
              <w:widowControl w:val="0"/>
              <w:spacing w:after="0" w:line="360" w:lineRule="auto"/>
              <w:ind w:firstLine="440"/>
              <w:jc w:val="both"/>
              <w:rPr>
                <w:rFonts w:ascii="宋体" w:hAnsi="宋体" w:eastAsia="宋体" w:cs="宋体"/>
                <w:b/>
                <w:bCs/>
                <w:sz w:val="24"/>
                <w:szCs w:val="24"/>
              </w:rPr>
            </w:pPr>
            <w:r>
              <w:rPr>
                <w:rFonts w:hint="eastAsia"/>
              </w:rPr>
              <w:t>只</w:t>
            </w:r>
          </w:p>
        </w:tc>
        <w:tc>
          <w:tcPr>
            <w:tcW w:w="1705" w:type="dxa"/>
            <w:vAlign w:val="bottom"/>
          </w:tcPr>
          <w:p w14:paraId="70B17516">
            <w:pPr>
              <w:pStyle w:val="40"/>
              <w:widowControl w:val="0"/>
              <w:spacing w:after="0" w:line="360" w:lineRule="auto"/>
              <w:ind w:firstLine="440"/>
              <w:jc w:val="center"/>
              <w:rPr>
                <w:rFonts w:ascii="宋体" w:hAnsi="宋体" w:eastAsia="宋体" w:cs="宋体"/>
                <w:b/>
                <w:bCs/>
                <w:sz w:val="24"/>
                <w:szCs w:val="24"/>
              </w:rPr>
            </w:pPr>
            <w:r>
              <w:rPr>
                <w:rFonts w:hint="eastAsia"/>
              </w:rPr>
              <w:t>17.2万</w:t>
            </w:r>
          </w:p>
        </w:tc>
      </w:tr>
    </w:tbl>
    <w:p w14:paraId="1B6A6AF1">
      <w:pPr>
        <w:pStyle w:val="40"/>
        <w:spacing w:line="360" w:lineRule="auto"/>
        <w:ind w:firstLine="0" w:firstLineChars="0"/>
        <w:rPr>
          <w:rFonts w:ascii="宋体" w:hAnsi="宋体" w:eastAsia="宋体" w:cs="宋体"/>
          <w:b/>
          <w:bCs/>
          <w:sz w:val="24"/>
          <w:szCs w:val="24"/>
        </w:rPr>
      </w:pPr>
    </w:p>
    <w:p w14:paraId="23F01F7E">
      <w:pPr>
        <w:pStyle w:val="40"/>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14:paraId="38FADC5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★1、供应商所供实验用食蟹猴必须符合GB14922.2-2011《实验动物微生物学等级及检测》中的普通级实验用实验猴的相关规定，另对于猴B病毒能提供抗体抗原双阴证明；</w:t>
      </w:r>
    </w:p>
    <w:p w14:paraId="20033E3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 供应商生产设施、设备的构成及生产质量控制体系完善，需具有经营许可证，有正规的饲养场所（提供有效期内营业执照加盖公章）；</w:t>
      </w:r>
    </w:p>
    <w:p w14:paraId="5C3CD091">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▲3、供应商须具有食蟹猴的生产许可证，并具有和招标项目对应的供货能力（提供有效期内生产许可证加盖公章）；</w:t>
      </w:r>
    </w:p>
    <w:p w14:paraId="4A6A936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4、本次采购实验用雄性食蟹猴，符合普通级实验动物检疫标准；体重要求3-8kg/只范围内均能够供货；</w:t>
      </w:r>
    </w:p>
    <w:p w14:paraId="54F76E58">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 实验用食蟹猴应外观健康，无器质性异常，无人畜共患病及食蟹猴的烈性传染病；</w:t>
      </w:r>
    </w:p>
    <w:p w14:paraId="27B63496">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 实验用食蟹猴供应时应提供相对应的实验动物质量合格证、动物档案及检疫证明；</w:t>
      </w:r>
    </w:p>
    <w:p w14:paraId="777FD790">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▲7、供应商在投标响应文件中，应提供2023年6月-2024年1月实验用食蟹猴的第三方检测机构出具的质量检验报告（提供质量检验报告复印件加盖公章）；</w:t>
      </w:r>
    </w:p>
    <w:p w14:paraId="1BA91084">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8、 供应商配送时间，接采购人通知后不得超过3天。供应商供应的实验用食蟹猴，按照采购人要求，将动物放置指定的饲养区域（笼）；</w:t>
      </w:r>
    </w:p>
    <w:p w14:paraId="631C9B75">
      <w:pPr>
        <w:pStyle w:val="4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9、供应商提供的实验用食蟹猴应满足实验动物相关运输、包装要求。包括：空调运输车辆封闭运输，运输工具应清洁、卫生，不得与有毒有害物品混运等；</w:t>
      </w:r>
    </w:p>
    <w:p w14:paraId="14DC55D8">
      <w:pPr>
        <w:pStyle w:val="40"/>
        <w:spacing w:line="360" w:lineRule="auto"/>
        <w:ind w:firstLine="480"/>
        <w:rPr>
          <w:rFonts w:ascii="宋体" w:hAnsi="宋体" w:eastAsia="宋体" w:cs="宋体"/>
          <w:b/>
          <w:bCs/>
          <w:sz w:val="24"/>
          <w:szCs w:val="24"/>
        </w:rPr>
      </w:pPr>
      <w:r>
        <w:rPr>
          <w:rFonts w:hint="eastAsia" w:ascii="宋体" w:hAnsi="宋体" w:eastAsia="宋体" w:cs="宋体"/>
          <w:sz w:val="24"/>
          <w:szCs w:val="24"/>
          <w:lang w:val="zh-CN"/>
        </w:rPr>
        <w:t>10、 动物质量保证：供应商提供的动物，采购人验收后30天的饲养观察期间，动物应保持健康无异常。在此期间内，如果动物出现疾病或死亡，或后期解剖中发现有对实验结果有影响的自带疾病。供应商应在采购人要求的时间内无条件更换或补齐动物，并协助调查问题缘由，并且根据对实验造成的损失进行评估，情节严重的进行赔偿，不得推卸责任。</w:t>
      </w:r>
    </w:p>
    <w:p w14:paraId="09B49652">
      <w:pPr>
        <w:autoSpaceDE w:val="0"/>
        <w:autoSpaceDN w:val="0"/>
        <w:spacing w:line="360" w:lineRule="auto"/>
        <w:ind w:firstLine="420"/>
        <w:rPr>
          <w:rFonts w:ascii="宋体" w:hAnsi="宋体" w:eastAsia="宋体" w:cs="宋体"/>
          <w:b/>
          <w:bCs/>
          <w:sz w:val="24"/>
          <w:szCs w:val="24"/>
          <w:lang w:val="zh-CN"/>
        </w:rPr>
      </w:pPr>
      <w:bookmarkStart w:id="42" w:name="_Toc9546"/>
      <w:bookmarkStart w:id="43" w:name="_Toc13108"/>
      <w:bookmarkStart w:id="44" w:name="_Toc8837"/>
      <w:r>
        <w:rPr>
          <w:rFonts w:hint="eastAsia" w:ascii="宋体" w:hAnsi="宋体" w:eastAsia="宋体" w:cs="宋体"/>
          <w:b/>
          <w:bCs/>
          <w:sz w:val="24"/>
          <w:szCs w:val="24"/>
          <w:lang w:val="zh-CN"/>
        </w:rPr>
        <w:t>三、服务要求</w:t>
      </w:r>
      <w:bookmarkEnd w:id="42"/>
      <w:bookmarkEnd w:id="43"/>
    </w:p>
    <w:p w14:paraId="454EA48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包装及运输要求：供应商提供的全部货物均应按标准保护措施进行包装。该包装应适应于远距离运输，运输工具应清洁、卫生，车厢为封闭式，运输过程应避免日晒雨淋，挤压，不得与有毒有害物品混运。由于包装不善所引起的货物损坏和损失均由卖方承担。</w:t>
      </w:r>
    </w:p>
    <w:p w14:paraId="2F5C027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验收要求：货物到货后采购人和供应商双方派员共同验收，达到验收标准，则验收合格。采购人保留对供货产品随机抽检的权利（供需双方到场，封样送检），经过有权第三方检测机构检测，如达不到国标要求，则不予此检测批次货款，承担检测费用和可能存在的因产品不合格导致的动物影响。在验收过程中，如发现动物验收不合格，采购人有权退货，供应商应在规定时间内无条件、无偿补齐或更换与合同不相符的产品，所发生的一切费用，视为已包含在供应商投标时的投标报价之中，且并不因此而影响交付采购人使用的时间。</w:t>
      </w:r>
    </w:p>
    <w:p w14:paraId="30D39FEB">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3、质保期及售后服务：</w:t>
      </w:r>
    </w:p>
    <w:p w14:paraId="63B95088">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1）供应商负责将实验用食蟹猴配送到指定地点，且配送时间接采购人通知后不得超过3天。根据采购人通知的时间和指定的地点，供应商负责安排运输、装卸、清点、堆放，采购人在货到当日安排验收，验收合格前产生的一切费用由供应商承担，供应商不得以任何理由向采购人提出费用追加。供应商提供的动物，采购人验收后30天内动物应保持健康无异常。在此期间内，如果动物出现疾病或死亡，供应商应在采购人要求的时间内无条件更换或补齐动物，并协助调查问题缘由，不得推卸责任；</w:t>
      </w:r>
    </w:p>
    <w:p w14:paraId="1C438F40">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（2）能够提供与产品有关的服务支持。如果所提供的动物出现问题，需在24小时内做出应答，协助调查问题缘由，不得推卸责任。</w:t>
      </w:r>
    </w:p>
    <w:p w14:paraId="10489D7C">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b/>
          <w:bCs/>
          <w:sz w:val="24"/>
          <w:szCs w:val="24"/>
          <w:lang w:val="zh-CN"/>
        </w:rPr>
        <w:t>四、安装要求</w:t>
      </w:r>
      <w:bookmarkEnd w:id="44"/>
    </w:p>
    <w:p w14:paraId="0A283494">
      <w:pPr>
        <w:autoSpaceDE w:val="0"/>
        <w:autoSpaceDN w:val="0"/>
        <w:spacing w:line="360" w:lineRule="auto"/>
        <w:ind w:firstLine="420"/>
        <w:rPr>
          <w:rFonts w:ascii="宋体" w:hAnsi="宋体" w:eastAsia="宋体" w:cs="宋体"/>
          <w:sz w:val="24"/>
          <w:szCs w:val="24"/>
          <w:lang w:val="zh-CN"/>
        </w:rPr>
      </w:pPr>
      <w:bookmarkStart w:id="45" w:name="_Toc11610"/>
      <w:r>
        <w:rPr>
          <w:rFonts w:hint="eastAsia" w:ascii="宋体" w:hAnsi="宋体" w:eastAsia="宋体" w:cs="宋体"/>
          <w:sz w:val="24"/>
          <w:szCs w:val="24"/>
          <w:lang w:val="zh-CN"/>
        </w:rPr>
        <w:t>1、交付使用时间：合同签订有效期内，按照通知时间，供应商将单次全部货物运抵采购人项目现场，直至验收合格交付使用。</w:t>
      </w:r>
    </w:p>
    <w:p w14:paraId="11D43E96">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2、交货地点：南京医科大学指定动物饲养区域（笼）。</w:t>
      </w:r>
    </w:p>
    <w:p w14:paraId="38D30D57">
      <w:pPr>
        <w:autoSpaceDE w:val="0"/>
        <w:autoSpaceDN w:val="0"/>
        <w:spacing w:line="360" w:lineRule="auto"/>
        <w:ind w:firstLine="420"/>
        <w:rPr>
          <w:rFonts w:ascii="宋体" w:hAnsi="宋体" w:eastAsia="宋体" w:cs="宋体"/>
          <w:sz w:val="24"/>
          <w:szCs w:val="24"/>
          <w:lang w:val="zh-CN"/>
        </w:rPr>
      </w:pPr>
      <w:r>
        <w:rPr>
          <w:rFonts w:hint="eastAsia" w:ascii="宋体" w:hAnsi="宋体" w:eastAsia="宋体" w:cs="宋体"/>
          <w:sz w:val="24"/>
          <w:szCs w:val="24"/>
          <w:lang w:val="zh-CN"/>
        </w:rPr>
        <w:t>3、服务期：1年。</w:t>
      </w:r>
    </w:p>
    <w:p w14:paraId="61D05B4E">
      <w:pPr>
        <w:autoSpaceDE w:val="0"/>
        <w:autoSpaceDN w:val="0"/>
        <w:spacing w:line="360" w:lineRule="auto"/>
        <w:ind w:firstLine="420"/>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五、其他技术服务需求</w:t>
      </w:r>
      <w:bookmarkEnd w:id="46"/>
    </w:p>
    <w:p w14:paraId="3E4522E4">
      <w:pPr>
        <w:autoSpaceDE w:val="0"/>
        <w:autoSpaceDN w:val="0"/>
        <w:spacing w:line="360" w:lineRule="auto"/>
        <w:ind w:firstLine="420"/>
        <w:rPr>
          <w:rFonts w:ascii="Arial" w:hAnsi="Arial" w:eastAsia="宋体" w:cs="Arial"/>
          <w:sz w:val="24"/>
          <w:szCs w:val="24"/>
        </w:rPr>
      </w:pPr>
      <w:r>
        <w:rPr>
          <w:rFonts w:hint="eastAsia" w:ascii="Arial" w:hAnsi="Arial" w:eastAsia="宋体" w:cs="Arial"/>
          <w:sz w:val="24"/>
          <w:szCs w:val="24"/>
        </w:rPr>
        <w:t>供应商协助采购方就对食蟹猴采购向相关政府部门进行备案。</w:t>
      </w:r>
    </w:p>
    <w:p w14:paraId="571D08F8">
      <w:pPr>
        <w:autoSpaceDE w:val="0"/>
        <w:autoSpaceDN w:val="0"/>
        <w:spacing w:line="360" w:lineRule="auto"/>
        <w:ind w:firstLine="420"/>
        <w:rPr>
          <w:rFonts w:ascii="宋体" w:hAnsi="宋体" w:eastAsia="宋体" w:cs="宋体"/>
          <w:b/>
          <w:bCs/>
          <w:color w:val="FF0000"/>
          <w:sz w:val="24"/>
          <w:szCs w:val="24"/>
          <w:lang w:val="zh-CN"/>
        </w:rPr>
      </w:pPr>
      <w:bookmarkStart w:id="47" w:name="_Toc16384"/>
      <w:r>
        <w:rPr>
          <w:rFonts w:hint="eastAsia" w:ascii="宋体" w:hAnsi="宋体" w:eastAsia="宋体" w:cs="宋体"/>
          <w:b/>
          <w:bCs/>
          <w:sz w:val="24"/>
          <w:szCs w:val="24"/>
          <w:lang w:val="zh-CN"/>
        </w:rPr>
        <w:t>六、货款支付</w:t>
      </w:r>
      <w:bookmarkEnd w:id="47"/>
    </w:p>
    <w:p w14:paraId="759DD76E">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（1）供应商在接到采购人书面通知后按采购人书面通知要求进行供货；</w:t>
      </w:r>
    </w:p>
    <w:p w14:paraId="599F8FCE">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（2）采购人在收到供应商供货两周内由使用部门出具对供应商所供货物的验收报告；</w:t>
      </w:r>
    </w:p>
    <w:p w14:paraId="18DAB6EC">
      <w:pPr>
        <w:pStyle w:val="12"/>
        <w:spacing w:line="440" w:lineRule="exact"/>
        <w:ind w:left="0" w:leftChars="0" w:firstLine="480" w:firstLineChars="200"/>
        <w:rPr>
          <w:rFonts w:ascii="宋体" w:hAnsi="宋体" w:eastAsia="宋体" w:cs="宋体"/>
          <w:sz w:val="24"/>
          <w:szCs w:val="24"/>
          <w:lang w:val="zh-CN"/>
        </w:rPr>
      </w:pPr>
      <w:r>
        <w:rPr>
          <w:rFonts w:hint="eastAsia" w:ascii="宋体" w:hAnsi="宋体" w:eastAsia="宋体" w:cs="宋体"/>
          <w:sz w:val="24"/>
          <w:szCs w:val="24"/>
          <w:lang w:val="zh-CN"/>
        </w:rPr>
        <w:t>（3）供应商凭采购人使用部门的验收合格报告向采购人申请每次供货的全部货款。</w:t>
      </w:r>
    </w:p>
    <w:bookmarkEnd w:id="45"/>
    <w:p w14:paraId="73F001C5">
      <w:pPr>
        <w:pStyle w:val="2"/>
        <w:pageBreakBefore/>
        <w:rPr>
          <w:rFonts w:asciiTheme="majorEastAsia" w:hAnsiTheme="majorEastAsia" w:eastAsiaTheme="majorEastAsia"/>
          <w:b/>
          <w:sz w:val="32"/>
          <w:szCs w:val="32"/>
        </w:rPr>
      </w:pPr>
      <w:bookmarkStart w:id="48" w:name="_Toc23581"/>
      <w:bookmarkStart w:id="49" w:name="_Toc401414769"/>
      <w:r>
        <w:rPr>
          <w:rFonts w:hint="eastAsia" w:asciiTheme="majorEastAsia" w:hAnsiTheme="majorEastAsia" w:eastAsiaTheme="majorEastAsia"/>
          <w:b/>
          <w:sz w:val="32"/>
          <w:szCs w:val="32"/>
        </w:rPr>
        <w:t>第四章  评标方法与评标标准</w:t>
      </w:r>
      <w:bookmarkEnd w:id="48"/>
    </w:p>
    <w:p w14:paraId="0B56D281"/>
    <w:p w14:paraId="387C77D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p w14:paraId="5CC2A757">
      <w:pPr>
        <w:pStyle w:val="34"/>
        <w:ind w:firstLineChars="200"/>
        <w:rPr>
          <w:rFonts w:cs="Arial"/>
        </w:rPr>
      </w:pPr>
      <w:r>
        <w:rPr>
          <w:rFonts w:hint="eastAsia" w:cs="Arial"/>
        </w:rPr>
        <w:t>本项目采用综合评分法，评分统计方法采用百分制（满分</w:t>
      </w:r>
      <w:r>
        <w:rPr>
          <w:rFonts w:cs="Arial"/>
        </w:rPr>
        <w:t>100</w:t>
      </w:r>
      <w:r>
        <w:rPr>
          <w:rFonts w:hint="eastAsia" w:cs="Arial"/>
        </w:rPr>
        <w:t>分），将全部评委评分直接进行算术平均，小数点后保留</w:t>
      </w:r>
      <w:r>
        <w:rPr>
          <w:rFonts w:cs="Arial"/>
        </w:rPr>
        <w:t>2</w:t>
      </w:r>
      <w:r>
        <w:rPr>
          <w:rFonts w:hint="eastAsia" w:cs="Arial"/>
        </w:rPr>
        <w:t>位。</w:t>
      </w:r>
    </w:p>
    <w:p w14:paraId="7F0589E3">
      <w:pPr>
        <w:pStyle w:val="34"/>
        <w:rPr>
          <w:rFonts w:ascii="宋体" w:hAnsi="宋体" w:cs="宋体"/>
          <w:b/>
        </w:rPr>
      </w:pPr>
      <w:r>
        <w:rPr>
          <w:rFonts w:hint="eastAsia" w:ascii="宋体" w:hAnsi="宋体" w:cs="宋体"/>
          <w:bCs/>
        </w:rPr>
        <w:t>评委会将对确定为实质性响应招标文件要求的投标文件进行评价和比较，</w:t>
      </w:r>
      <w:r>
        <w:rPr>
          <w:rFonts w:hint="eastAsia" w:ascii="宋体" w:hAnsi="宋体" w:cs="宋体"/>
        </w:rPr>
        <w:t>评标结果按评审后得分由高到低顺序排列。得分相同的，按投标报价由低到高顺序排列，得分且投标报价相同的按照技术指标得分由低到高顺序排列。投标文件满足招标文件全部实质性要求，且按照评审因素的量化指标评审得分最高的投标人为排名第一的中标候选人。</w:t>
      </w:r>
    </w:p>
    <w:bookmarkEnd w:id="49"/>
    <w:tbl>
      <w:tblPr>
        <w:tblStyle w:val="23"/>
        <w:tblW w:w="5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18"/>
        <w:gridCol w:w="6769"/>
        <w:gridCol w:w="799"/>
      </w:tblGrid>
      <w:tr w14:paraId="43AE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3D3E240">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r>
              <w:rPr>
                <w:rFonts w:hint="eastAsia" w:ascii="宋体" w:hAnsi="宋体" w:cs="宋体"/>
                <w:color w:val="000000" w:themeColor="text1"/>
                <w:sz w:val="24"/>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序号</w:t>
            </w:r>
          </w:p>
        </w:tc>
        <w:tc>
          <w:tcPr>
            <w:tcW w:w="812" w:type="pct"/>
            <w:tcBorders>
              <w:top w:val="single" w:color="auto" w:sz="4" w:space="0"/>
              <w:left w:val="single" w:color="auto" w:sz="4" w:space="0"/>
              <w:bottom w:val="single" w:color="auto" w:sz="4" w:space="0"/>
              <w:right w:val="single" w:color="auto" w:sz="4" w:space="0"/>
            </w:tcBorders>
            <w:vAlign w:val="center"/>
          </w:tcPr>
          <w:p w14:paraId="224433FA">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评分项目</w:t>
            </w:r>
          </w:p>
        </w:tc>
        <w:tc>
          <w:tcPr>
            <w:tcW w:w="3396" w:type="pct"/>
            <w:tcBorders>
              <w:top w:val="single" w:color="auto" w:sz="4" w:space="0"/>
              <w:left w:val="single" w:color="auto" w:sz="4" w:space="0"/>
              <w:bottom w:val="single" w:color="auto" w:sz="4" w:space="0"/>
              <w:right w:val="single" w:color="auto" w:sz="4" w:space="0"/>
            </w:tcBorders>
            <w:vAlign w:val="center"/>
          </w:tcPr>
          <w:p w14:paraId="6A6DDAF9">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评分标准及细则</w:t>
            </w:r>
          </w:p>
        </w:tc>
        <w:tc>
          <w:tcPr>
            <w:tcW w:w="401" w:type="pct"/>
            <w:tcBorders>
              <w:top w:val="single" w:color="auto" w:sz="4" w:space="0"/>
              <w:left w:val="single" w:color="auto" w:sz="4" w:space="0"/>
              <w:bottom w:val="single" w:color="auto" w:sz="4" w:space="0"/>
              <w:right w:val="single" w:color="auto" w:sz="4" w:space="0"/>
            </w:tcBorders>
            <w:vAlign w:val="center"/>
          </w:tcPr>
          <w:p w14:paraId="54C6AC9C">
            <w:pPr>
              <w:spacing w:line="400" w:lineRule="exac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分值</w:t>
            </w:r>
          </w:p>
        </w:tc>
      </w:tr>
      <w:tr w14:paraId="0493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D3B464C">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w:t>
            </w:r>
          </w:p>
        </w:tc>
        <w:tc>
          <w:tcPr>
            <w:tcW w:w="812" w:type="pct"/>
            <w:tcBorders>
              <w:top w:val="single" w:color="auto" w:sz="4" w:space="0"/>
              <w:left w:val="single" w:color="auto" w:sz="4" w:space="0"/>
              <w:bottom w:val="single" w:color="auto" w:sz="4" w:space="0"/>
              <w:right w:val="single" w:color="auto" w:sz="4" w:space="0"/>
            </w:tcBorders>
            <w:vAlign w:val="center"/>
          </w:tcPr>
          <w:p w14:paraId="7404702C">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价格分（35分）</w:t>
            </w:r>
          </w:p>
        </w:tc>
        <w:tc>
          <w:tcPr>
            <w:tcW w:w="3396" w:type="pct"/>
            <w:tcBorders>
              <w:top w:val="single" w:color="auto" w:sz="4" w:space="0"/>
              <w:left w:val="single" w:color="auto" w:sz="4" w:space="0"/>
              <w:bottom w:val="single" w:color="auto" w:sz="4" w:space="0"/>
              <w:right w:val="single" w:color="auto" w:sz="4" w:space="0"/>
            </w:tcBorders>
            <w:vAlign w:val="center"/>
          </w:tcPr>
          <w:p w14:paraId="3B3E7FFF">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价格分采用低价优先法计算，即满足采购文件要求且报价最低的投标人的最终报价为评审基准价，其价格分为满分 35 分，其它投标人的价格分统一按照以下公式计算：</w:t>
            </w:r>
          </w:p>
          <w:p w14:paraId="6B00ACED">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报价得分=(评审基准价/该投标人的最终报价)× 35  分。</w:t>
            </w:r>
          </w:p>
        </w:tc>
        <w:tc>
          <w:tcPr>
            <w:tcW w:w="401" w:type="pct"/>
            <w:tcBorders>
              <w:top w:val="single" w:color="auto" w:sz="4" w:space="0"/>
              <w:left w:val="single" w:color="auto" w:sz="4" w:space="0"/>
              <w:bottom w:val="single" w:color="auto" w:sz="4" w:space="0"/>
              <w:right w:val="single" w:color="auto" w:sz="4" w:space="0"/>
            </w:tcBorders>
            <w:vAlign w:val="center"/>
          </w:tcPr>
          <w:p w14:paraId="51E290CA">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35</w:t>
            </w:r>
          </w:p>
        </w:tc>
      </w:tr>
      <w:tr w14:paraId="36C1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91" w:type="pct"/>
            <w:tcBorders>
              <w:left w:val="single" w:color="auto" w:sz="4" w:space="0"/>
              <w:right w:val="single" w:color="auto" w:sz="4" w:space="0"/>
            </w:tcBorders>
            <w:vAlign w:val="center"/>
          </w:tcPr>
          <w:p w14:paraId="326032E1">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w:t>
            </w:r>
          </w:p>
        </w:tc>
        <w:tc>
          <w:tcPr>
            <w:tcW w:w="812" w:type="pct"/>
            <w:tcBorders>
              <w:left w:val="single" w:color="auto" w:sz="4" w:space="0"/>
              <w:right w:val="single" w:color="auto" w:sz="4" w:space="0"/>
            </w:tcBorders>
            <w:vAlign w:val="center"/>
          </w:tcPr>
          <w:p w14:paraId="3E468862">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技术指标（40分）</w:t>
            </w:r>
          </w:p>
        </w:tc>
        <w:tc>
          <w:tcPr>
            <w:tcW w:w="3396" w:type="pct"/>
            <w:tcBorders>
              <w:top w:val="single" w:color="auto" w:sz="4" w:space="0"/>
              <w:left w:val="single" w:color="auto" w:sz="4" w:space="0"/>
              <w:bottom w:val="single" w:color="auto" w:sz="4" w:space="0"/>
              <w:right w:val="single" w:color="auto" w:sz="4" w:space="0"/>
            </w:tcBorders>
            <w:vAlign w:val="center"/>
          </w:tcPr>
          <w:p w14:paraId="3F74AA0F">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投标人对招标文件具体项目需求的响应程度：全部响应即满足招标文件的技术指标、参数及服务要求的得40分，加“</w:t>
            </w:r>
            <w:r>
              <w:rPr>
                <w:rFonts w:hint="eastAsia" w:ascii="宋体" w:hAnsi="宋体" w:eastAsia="宋体" w:cs="宋体"/>
                <w:b/>
                <w:bCs/>
                <w:iCs/>
                <w:color w:val="000000" w:themeColor="text1"/>
                <w:sz w:val="24"/>
                <w:szCs w:val="24"/>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”为实质性需求参数，有一项不满足视为无效投标，重要参数指标，用▲标注加以区分，不满足的每项扣4分，其他每一条负偏离扣 2分；扣完为止</w:t>
            </w:r>
          </w:p>
        </w:tc>
        <w:tc>
          <w:tcPr>
            <w:tcW w:w="401" w:type="pct"/>
            <w:tcBorders>
              <w:top w:val="single" w:color="auto" w:sz="4" w:space="0"/>
              <w:left w:val="single" w:color="auto" w:sz="4" w:space="0"/>
              <w:bottom w:val="single" w:color="auto" w:sz="4" w:space="0"/>
              <w:right w:val="single" w:color="auto" w:sz="4" w:space="0"/>
            </w:tcBorders>
            <w:vAlign w:val="center"/>
          </w:tcPr>
          <w:p w14:paraId="38DC50BF">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40</w:t>
            </w:r>
          </w:p>
        </w:tc>
      </w:tr>
      <w:tr w14:paraId="2746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91" w:type="pct"/>
            <w:tcBorders>
              <w:left w:val="single" w:color="auto" w:sz="4" w:space="0"/>
              <w:right w:val="single" w:color="auto" w:sz="4" w:space="0"/>
            </w:tcBorders>
            <w:vAlign w:val="center"/>
          </w:tcPr>
          <w:p w14:paraId="3E9E8E10">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w:t>
            </w:r>
          </w:p>
        </w:tc>
        <w:tc>
          <w:tcPr>
            <w:tcW w:w="812" w:type="pct"/>
            <w:tcBorders>
              <w:left w:val="single" w:color="auto" w:sz="4" w:space="0"/>
              <w:right w:val="single" w:color="auto" w:sz="4" w:space="0"/>
            </w:tcBorders>
            <w:vAlign w:val="center"/>
          </w:tcPr>
          <w:p w14:paraId="4E41EC36">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业绩（20分）</w:t>
            </w:r>
          </w:p>
        </w:tc>
        <w:tc>
          <w:tcPr>
            <w:tcW w:w="3396" w:type="pct"/>
            <w:tcBorders>
              <w:top w:val="single" w:color="auto" w:sz="4" w:space="0"/>
              <w:left w:val="single" w:color="auto" w:sz="4" w:space="0"/>
              <w:bottom w:val="single" w:color="auto" w:sz="4" w:space="0"/>
              <w:right w:val="single" w:color="auto" w:sz="4" w:space="0"/>
            </w:tcBorders>
            <w:vAlign w:val="center"/>
          </w:tcPr>
          <w:p w14:paraId="3BC65BC0">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投标人提供自2021年 1月1日至今承揽过类似项目业绩的，每提供一个得2分，最高得 20 分。</w:t>
            </w:r>
          </w:p>
          <w:p w14:paraId="202E4E1D">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（提供业绩合同复印件加盖公章，合同需体现相关内容，未体现不得分，合同原件备查）</w:t>
            </w:r>
          </w:p>
        </w:tc>
        <w:tc>
          <w:tcPr>
            <w:tcW w:w="401" w:type="pct"/>
            <w:tcBorders>
              <w:top w:val="single" w:color="auto" w:sz="4" w:space="0"/>
              <w:left w:val="single" w:color="auto" w:sz="4" w:space="0"/>
              <w:bottom w:val="single" w:color="auto" w:sz="4" w:space="0"/>
              <w:right w:val="single" w:color="auto" w:sz="4" w:space="0"/>
            </w:tcBorders>
            <w:vAlign w:val="center"/>
          </w:tcPr>
          <w:p w14:paraId="1F1682B7">
            <w:pPr>
              <w:spacing w:line="400" w:lineRule="exact"/>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20</w:t>
            </w:r>
          </w:p>
        </w:tc>
      </w:tr>
      <w:tr w14:paraId="47A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391" w:type="pct"/>
            <w:tcBorders>
              <w:left w:val="single" w:color="auto" w:sz="4" w:space="0"/>
              <w:right w:val="single" w:color="auto" w:sz="4" w:space="0"/>
            </w:tcBorders>
            <w:vAlign w:val="center"/>
          </w:tcPr>
          <w:p w14:paraId="07F718DC">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w:t>
            </w:r>
          </w:p>
        </w:tc>
        <w:tc>
          <w:tcPr>
            <w:tcW w:w="812" w:type="pct"/>
            <w:tcBorders>
              <w:left w:val="single" w:color="auto" w:sz="4" w:space="0"/>
              <w:right w:val="single" w:color="auto" w:sz="4" w:space="0"/>
            </w:tcBorders>
            <w:vAlign w:val="center"/>
          </w:tcPr>
          <w:p w14:paraId="6670CB8E">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w:t>
            </w:r>
          </w:p>
          <w:p w14:paraId="541475EC">
            <w:pPr>
              <w:spacing w:line="400" w:lineRule="exact"/>
              <w:jc w:val="center"/>
              <w:rPr>
                <w:rFonts w:ascii="宋体" w:hAnsi="宋体" w:eastAsia="宋体" w:cs="宋体"/>
                <w:b/>
                <w:bCs/>
                <w:color w:val="000000" w:themeColor="text1"/>
                <w:sz w:val="24"/>
                <w:szCs w:val="24"/>
                <w14:textFill>
                  <w14:solidFill>
                    <w14:schemeClr w14:val="tx1"/>
                  </w14:solidFill>
                </w14:textFill>
              </w:rPr>
            </w:pPr>
          </w:p>
        </w:tc>
        <w:tc>
          <w:tcPr>
            <w:tcW w:w="3396" w:type="pct"/>
            <w:tcBorders>
              <w:top w:val="single" w:color="auto" w:sz="4" w:space="0"/>
              <w:left w:val="single" w:color="auto" w:sz="4" w:space="0"/>
              <w:right w:val="single" w:color="auto" w:sz="4" w:space="0"/>
            </w:tcBorders>
            <w:vAlign w:val="center"/>
          </w:tcPr>
          <w:p w14:paraId="364B43DF">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售后服务方案：售后服务体系、售后服务承诺、质保期内的售后服务范围、质保期满后的售后服务范围和收费情况、备品备件的承诺。</w:t>
            </w:r>
          </w:p>
          <w:p w14:paraId="5ABDD375">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服务体系完整、详细、提供的故障解决方案合理可行，售后应答及时得5分；</w:t>
            </w:r>
          </w:p>
          <w:p w14:paraId="201FE972">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服务体系较完整、较详细、较合理可行，售后应答较及时得3分；</w:t>
            </w:r>
          </w:p>
          <w:p w14:paraId="4100A36D">
            <w:pPr>
              <w:spacing w:line="400" w:lineRule="exac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方案基本完整、基本合理可行、售后应答时间基本及时得1分。</w:t>
            </w:r>
          </w:p>
          <w:p w14:paraId="298A1B93">
            <w:pPr>
              <w:spacing w:line="400" w:lineRule="exact"/>
              <w:rPr>
                <w:rFonts w:ascii="宋体" w:hAnsi="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其他或无售后方案不得分。</w:t>
            </w:r>
          </w:p>
        </w:tc>
        <w:tc>
          <w:tcPr>
            <w:tcW w:w="401" w:type="pct"/>
            <w:tcBorders>
              <w:top w:val="single" w:color="auto" w:sz="4" w:space="0"/>
              <w:left w:val="single" w:color="auto" w:sz="4" w:space="0"/>
              <w:right w:val="single" w:color="auto" w:sz="4" w:space="0"/>
            </w:tcBorders>
            <w:vAlign w:val="center"/>
          </w:tcPr>
          <w:p w14:paraId="2A0A056A">
            <w:pPr>
              <w:tabs>
                <w:tab w:val="center" w:pos="251"/>
                <w:tab w:val="left" w:pos="365"/>
              </w:tabs>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r>
      <w:tr w14:paraId="6FE89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391" w:type="pct"/>
            <w:tcBorders>
              <w:left w:val="single" w:color="auto" w:sz="4" w:space="0"/>
              <w:right w:val="single" w:color="auto" w:sz="4" w:space="0"/>
            </w:tcBorders>
            <w:vAlign w:val="center"/>
          </w:tcPr>
          <w:p w14:paraId="298797F1">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w:t>
            </w:r>
          </w:p>
        </w:tc>
        <w:tc>
          <w:tcPr>
            <w:tcW w:w="812" w:type="pct"/>
            <w:tcBorders>
              <w:left w:val="single" w:color="auto" w:sz="4" w:space="0"/>
              <w:right w:val="single" w:color="auto" w:sz="4" w:space="0"/>
            </w:tcBorders>
            <w:vAlign w:val="center"/>
          </w:tcPr>
          <w:p w14:paraId="080C4911">
            <w:pPr>
              <w:spacing w:line="400" w:lineRule="exac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合计</w:t>
            </w:r>
          </w:p>
        </w:tc>
        <w:tc>
          <w:tcPr>
            <w:tcW w:w="3396" w:type="pct"/>
            <w:tcBorders>
              <w:left w:val="single" w:color="auto" w:sz="4" w:space="0"/>
              <w:right w:val="single" w:color="auto" w:sz="4" w:space="0"/>
            </w:tcBorders>
            <w:vAlign w:val="center"/>
          </w:tcPr>
          <w:p w14:paraId="3A019EFB">
            <w:pPr>
              <w:spacing w:line="400" w:lineRule="exact"/>
              <w:jc w:val="center"/>
              <w:rPr>
                <w:rFonts w:ascii="宋体" w:hAnsi="宋体" w:eastAsia="宋体" w:cs="宋体"/>
                <w:b/>
                <w:bCs/>
                <w:color w:val="000000" w:themeColor="text1"/>
                <w:sz w:val="24"/>
                <w:szCs w:val="24"/>
                <w14:textFill>
                  <w14:solidFill>
                    <w14:schemeClr w14:val="tx1"/>
                  </w14:solidFill>
                </w14:textFill>
              </w:rPr>
            </w:pPr>
          </w:p>
        </w:tc>
        <w:tc>
          <w:tcPr>
            <w:tcW w:w="401" w:type="pct"/>
            <w:tcBorders>
              <w:left w:val="single" w:color="auto" w:sz="4" w:space="0"/>
              <w:right w:val="single" w:color="auto" w:sz="4" w:space="0"/>
            </w:tcBorders>
            <w:vAlign w:val="center"/>
          </w:tcPr>
          <w:p w14:paraId="3252DD8D">
            <w:pPr>
              <w:spacing w:line="400" w:lineRule="exac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100</w:t>
            </w:r>
          </w:p>
        </w:tc>
      </w:tr>
    </w:tbl>
    <w:p w14:paraId="0E5638E7">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14:paraId="1E26B3C1">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14:paraId="47CA0BFD">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14:paraId="1E0C134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14:paraId="45BD6877">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14:paraId="2918B793">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14:paraId="6ABACDB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14:paraId="00086B6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14:paraId="7CB539EB">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14:paraId="32468C48">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14:paraId="5EE2EAB6">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14:paraId="202D6BDE">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14:paraId="06C53FE9">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14:paraId="5CC66C55">
      <w:pPr>
        <w:spacing w:line="360" w:lineRule="auto"/>
        <w:ind w:firstLine="482" w:firstLineChars="200"/>
        <w:rPr>
          <w:rFonts w:ascii="宋体" w:hAnsi="宋体" w:eastAsia="宋体" w:cs="宋体"/>
          <w:b/>
          <w:bCs/>
          <w:sz w:val="24"/>
          <w:szCs w:val="24"/>
        </w:rPr>
      </w:pPr>
    </w:p>
    <w:p w14:paraId="785C0590">
      <w:pPr>
        <w:pStyle w:val="34"/>
        <w:ind w:firstLine="482" w:firstLineChars="200"/>
        <w:rPr>
          <w:rFonts w:ascii="宋体" w:hAnsi="宋体" w:cs="宋体"/>
          <w:b/>
          <w:bCs/>
        </w:rPr>
      </w:pPr>
      <w:r>
        <w:rPr>
          <w:rFonts w:hint="eastAsia" w:ascii="宋体" w:hAnsi="宋体" w:cs="宋体"/>
          <w:b/>
          <w:bCs/>
        </w:rPr>
        <w:t xml:space="preserve">                 </w:t>
      </w:r>
    </w:p>
    <w:p w14:paraId="14626C28">
      <w:pPr>
        <w:rPr>
          <w:rFonts w:ascii="宋体" w:hAnsi="宋体" w:eastAsia="宋体" w:cs="宋体"/>
          <w:b/>
          <w:bCs/>
          <w:sz w:val="36"/>
          <w:szCs w:val="36"/>
        </w:rPr>
      </w:pPr>
      <w:r>
        <w:rPr>
          <w:rFonts w:hint="eastAsia" w:ascii="宋体" w:hAnsi="宋体" w:cs="宋体"/>
          <w:b/>
          <w:bCs/>
        </w:rPr>
        <w:br w:type="page"/>
      </w:r>
    </w:p>
    <w:p w14:paraId="27AD11F7">
      <w:pPr>
        <w:pStyle w:val="2"/>
        <w:numPr>
          <w:ilvl w:val="0"/>
          <w:numId w:val="4"/>
        </w:numPr>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14:paraId="2373BEC6">
      <w:pPr>
        <w:pStyle w:val="14"/>
        <w:spacing w:before="120" w:after="120" w:line="330" w:lineRule="atLeast"/>
        <w:ind w:firstLine="562" w:firstLineChars="200"/>
        <w:jc w:val="center"/>
      </w:pPr>
      <w:bookmarkStart w:id="51" w:name="_Toc14881"/>
      <w:r>
        <w:rPr>
          <w:rFonts w:hint="eastAsia" w:hAnsi="宋体" w:eastAsia="宋体"/>
          <w:b/>
          <w:bCs/>
          <w:sz w:val="28"/>
          <w:szCs w:val="32"/>
        </w:rPr>
        <w:t>关于采购          的合同</w:t>
      </w:r>
    </w:p>
    <w:p w14:paraId="122F0C65">
      <w:pPr>
        <w:pStyle w:val="14"/>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14:paraId="3257EC34">
      <w:pPr>
        <w:pStyle w:val="14"/>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14:paraId="57113422">
      <w:pPr>
        <w:pStyle w:val="14"/>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14:paraId="7419618A">
      <w:pPr>
        <w:pStyle w:val="14"/>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14:paraId="59E509BA">
      <w:pPr>
        <w:spacing w:line="420" w:lineRule="exact"/>
        <w:rPr>
          <w:rFonts w:ascii="宋体" w:hAnsi="宋体" w:eastAsia="宋体" w:cs="Courier New"/>
          <w:kern w:val="2"/>
          <w:sz w:val="24"/>
          <w:szCs w:val="28"/>
        </w:rPr>
      </w:pPr>
      <w:r>
        <w:rPr>
          <w:rFonts w:hint="eastAsia" w:ascii="宋体" w:hAnsi="宋体" w:eastAsia="宋体" w:cs="Courier New"/>
          <w:kern w:val="2"/>
          <w:sz w:val="24"/>
          <w:szCs w:val="28"/>
        </w:rPr>
        <w:t>一、合同条款：</w:t>
      </w:r>
    </w:p>
    <w:p w14:paraId="3F40203B">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合同由甲乙双方签订，并依据NJMUZB3012024046</w:t>
      </w:r>
      <w:r>
        <w:rPr>
          <w:rFonts w:ascii="宋体" w:hAnsi="宋体" w:eastAsia="宋体" w:cs="Courier New"/>
          <w:kern w:val="2"/>
          <w:sz w:val="24"/>
          <w:szCs w:val="28"/>
        </w:rPr>
        <w:t>号招标文件规定，按下列合同条款甲方同意购入，乙方同意卖出下列货物及服务。</w:t>
      </w:r>
    </w:p>
    <w:p w14:paraId="5722101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w:t>
      </w:r>
      <w:r>
        <w:rPr>
          <w:rFonts w:hint="eastAsia" w:ascii="宋体" w:hAnsi="宋体" w:eastAsia="宋体" w:cs="Courier New"/>
          <w:kern w:val="2"/>
          <w:sz w:val="24"/>
          <w:szCs w:val="28"/>
        </w:rPr>
        <w:t>、货物名称、型号规格、数量及服务内容。</w:t>
      </w:r>
    </w:p>
    <w:p w14:paraId="027A759F">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详见第三章采购需求</w:t>
      </w:r>
    </w:p>
    <w:p w14:paraId="40F994FF">
      <w:pPr>
        <w:spacing w:line="420" w:lineRule="exact"/>
        <w:ind w:firstLine="485"/>
        <w:rPr>
          <w:rFonts w:ascii="宋体" w:hAnsi="宋体" w:eastAsia="宋体" w:cs="Courier New"/>
          <w:kern w:val="2"/>
          <w:sz w:val="24"/>
          <w:szCs w:val="28"/>
        </w:rPr>
      </w:pPr>
      <w:r>
        <w:rPr>
          <w:rFonts w:ascii="宋体" w:hAnsi="宋体" w:eastAsia="宋体" w:cs="Courier New"/>
          <w:kern w:val="2"/>
          <w:sz w:val="24"/>
          <w:szCs w:val="28"/>
        </w:rPr>
        <w:t>2</w:t>
      </w:r>
      <w:r>
        <w:rPr>
          <w:rFonts w:hint="eastAsia" w:ascii="宋体" w:hAnsi="宋体" w:eastAsia="宋体" w:cs="Courier New"/>
          <w:kern w:val="2"/>
          <w:sz w:val="24"/>
          <w:szCs w:val="28"/>
        </w:rPr>
        <w:t>、合同价格（合同总价以具体订购为准）：</w:t>
      </w:r>
    </w:p>
    <w:p w14:paraId="4158E1A6">
      <w:pPr>
        <w:spacing w:line="420" w:lineRule="exact"/>
        <w:ind w:firstLine="485"/>
        <w:rPr>
          <w:rFonts w:ascii="宋体" w:hAnsi="宋体" w:eastAsia="宋体" w:cs="Courier New"/>
          <w:kern w:val="2"/>
          <w:sz w:val="24"/>
          <w:szCs w:val="28"/>
        </w:rPr>
      </w:pPr>
      <w:r>
        <w:rPr>
          <w:rFonts w:hint="eastAsia" w:ascii="宋体" w:hAnsi="宋体" w:eastAsia="宋体" w:cs="Courier New"/>
          <w:kern w:val="2"/>
          <w:sz w:val="24"/>
          <w:szCs w:val="28"/>
        </w:rPr>
        <w:t>实验用食蟹猴单价（大写）：</w:t>
      </w:r>
      <w:r>
        <w:rPr>
          <w:rFonts w:ascii="宋体" w:hAnsi="宋体" w:eastAsia="宋体" w:cs="Courier New"/>
          <w:kern w:val="2"/>
          <w:sz w:val="24"/>
          <w:szCs w:val="28"/>
        </w:rPr>
        <w:t xml:space="preserve">   </w:t>
      </w:r>
      <w:r>
        <w:rPr>
          <w:rFonts w:hint="eastAsia" w:ascii="宋体" w:hAnsi="宋体" w:eastAsia="宋体" w:cs="Courier New"/>
          <w:kern w:val="2"/>
          <w:sz w:val="24"/>
          <w:szCs w:val="28"/>
        </w:rPr>
        <w:t>（小写）：</w:t>
      </w:r>
      <w:r>
        <w:rPr>
          <w:rFonts w:ascii="宋体" w:hAnsi="宋体" w:eastAsia="宋体" w:cs="Courier New"/>
          <w:kern w:val="2"/>
          <w:sz w:val="24"/>
          <w:szCs w:val="28"/>
        </w:rPr>
        <w:t xml:space="preserve"> </w:t>
      </w:r>
      <w:r>
        <w:rPr>
          <w:rFonts w:hint="eastAsia" w:ascii="宋体" w:hAnsi="宋体" w:eastAsia="宋体" w:cs="Courier New"/>
          <w:kern w:val="2"/>
          <w:sz w:val="24"/>
          <w:szCs w:val="28"/>
        </w:rPr>
        <w:t>。</w:t>
      </w:r>
    </w:p>
    <w:p w14:paraId="0FA8A9D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2.1</w:t>
      </w:r>
      <w:r>
        <w:rPr>
          <w:rFonts w:hint="eastAsia" w:ascii="宋体" w:hAnsi="宋体" w:eastAsia="宋体" w:cs="Courier New"/>
          <w:kern w:val="2"/>
          <w:sz w:val="24"/>
          <w:szCs w:val="28"/>
        </w:rPr>
        <w:t>合同总价中，应包括全部招标动物的价格（包含税费）、包装费、运杂费、装卸费、保险费及投标人认为需要的其他费用等。在验收过程中，如发现动物验收不合格，甲方有权退货，乙方应在规定时间内无条件、无偿补齐或更换与合同不相符的产品，所发生的一切费用，视为已包含在乙方投标时的投标报价之中，且并不因此而影响交付甲方使用的时间。</w:t>
      </w:r>
    </w:p>
    <w:p w14:paraId="42453501">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3. </w:t>
      </w:r>
      <w:r>
        <w:rPr>
          <w:rFonts w:hint="eastAsia" w:ascii="宋体" w:hAnsi="宋体" w:eastAsia="宋体" w:cs="Courier New"/>
          <w:kern w:val="2"/>
          <w:sz w:val="24"/>
          <w:szCs w:val="28"/>
        </w:rPr>
        <w:t>交付使用时间：</w:t>
      </w:r>
    </w:p>
    <w:p w14:paraId="357DCE0F">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w:t>
      </w:r>
      <w:r>
        <w:rPr>
          <w:rFonts w:hint="eastAsia" w:ascii="宋体" w:hAnsi="宋体" w:eastAsia="宋体" w:cs="Courier New"/>
          <w:kern w:val="2"/>
          <w:sz w:val="24"/>
          <w:szCs w:val="28"/>
        </w:rPr>
        <w:t>合同签订有效期内，甲方分批购买，按照通知时间，乙方将单次全部货物运抵甲方项目现场，直至甲乙双方验收合格，交付甲方使用。</w:t>
      </w:r>
    </w:p>
    <w:p w14:paraId="3AB4D43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4.</w:t>
      </w:r>
      <w:r>
        <w:rPr>
          <w:rFonts w:hint="eastAsia" w:ascii="宋体" w:hAnsi="宋体" w:eastAsia="宋体" w:cs="Courier New"/>
          <w:kern w:val="2"/>
          <w:sz w:val="24"/>
          <w:szCs w:val="28"/>
        </w:rPr>
        <w:t>收货人：南京医科大学</w:t>
      </w:r>
    </w:p>
    <w:p w14:paraId="3881C11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5.</w:t>
      </w:r>
      <w:r>
        <w:rPr>
          <w:rFonts w:hint="eastAsia" w:ascii="宋体" w:hAnsi="宋体" w:eastAsia="宋体" w:cs="Courier New"/>
          <w:kern w:val="2"/>
          <w:sz w:val="24"/>
          <w:szCs w:val="28"/>
        </w:rPr>
        <w:t>交货地点：南京医科大学指定动物饲养区域（笼）。</w:t>
      </w:r>
    </w:p>
    <w:p w14:paraId="327825A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6.</w:t>
      </w:r>
      <w:r>
        <w:rPr>
          <w:rFonts w:hint="eastAsia" w:ascii="宋体" w:hAnsi="宋体" w:eastAsia="宋体" w:cs="Courier New"/>
          <w:kern w:val="2"/>
          <w:sz w:val="24"/>
          <w:szCs w:val="28"/>
        </w:rPr>
        <w:t>包装及运输要求：乙方提供的全部货物均应按标准保护措施进行包装。该包装应适应于远距离运输，运输工具应清洁、卫生，车厢为封闭式，运输过程应避免日晒雨淋，挤压，不得与有毒有害物品混运。由于包装不善所引起的货物损坏和损失均由卖方承担。</w:t>
      </w:r>
    </w:p>
    <w:p w14:paraId="450A9CD8">
      <w:pPr>
        <w:spacing w:line="420" w:lineRule="exact"/>
        <w:ind w:left="330" w:firstLine="120"/>
        <w:rPr>
          <w:rFonts w:ascii="宋体" w:hAnsi="宋体" w:eastAsia="宋体" w:cs="Courier New"/>
          <w:kern w:val="2"/>
          <w:sz w:val="24"/>
          <w:szCs w:val="28"/>
        </w:rPr>
      </w:pPr>
      <w:r>
        <w:rPr>
          <w:rFonts w:ascii="宋体" w:hAnsi="宋体" w:eastAsia="宋体" w:cs="Courier New"/>
          <w:kern w:val="2"/>
          <w:sz w:val="24"/>
          <w:szCs w:val="28"/>
        </w:rPr>
        <w:t>7</w:t>
      </w:r>
      <w:r>
        <w:rPr>
          <w:rFonts w:hint="eastAsia" w:ascii="宋体" w:hAnsi="宋体" w:eastAsia="宋体" w:cs="Courier New"/>
          <w:kern w:val="2"/>
          <w:sz w:val="24"/>
          <w:szCs w:val="28"/>
        </w:rPr>
        <w:t>、供货及甲方付款方式：</w:t>
      </w:r>
    </w:p>
    <w:p w14:paraId="465932BB">
      <w:pPr>
        <w:spacing w:line="420" w:lineRule="exact"/>
        <w:ind w:left="330" w:leftChars="150" w:firstLine="110" w:firstLineChars="50"/>
        <w:rPr>
          <w:rFonts w:ascii="宋体" w:hAnsi="宋体"/>
        </w:rPr>
      </w:pPr>
      <w:r>
        <w:rPr>
          <w:rFonts w:hint="eastAsia" w:ascii="宋体" w:hAnsi="宋体"/>
        </w:rPr>
        <w:t>（</w:t>
      </w:r>
      <w:r>
        <w:rPr>
          <w:rFonts w:ascii="宋体" w:hAnsi="宋体"/>
        </w:rPr>
        <w:t>1</w:t>
      </w:r>
      <w:r>
        <w:rPr>
          <w:rFonts w:hint="eastAsia" w:ascii="宋体" w:hAnsi="宋体"/>
        </w:rPr>
        <w:t>）该合同供货时间从</w:t>
      </w:r>
      <w:r>
        <w:rPr>
          <w:rFonts w:ascii="宋体" w:hAnsi="宋体"/>
        </w:rPr>
        <w:t xml:space="preserve">2024年   </w:t>
      </w:r>
      <w:r>
        <w:rPr>
          <w:rFonts w:hint="eastAsia" w:ascii="宋体" w:hAnsi="宋体"/>
        </w:rPr>
        <w:t>月</w:t>
      </w:r>
      <w:r>
        <w:rPr>
          <w:rFonts w:ascii="宋体" w:hAnsi="宋体"/>
        </w:rPr>
        <w:t xml:space="preserve">    </w:t>
      </w:r>
      <w:r>
        <w:rPr>
          <w:rFonts w:hint="eastAsia" w:ascii="宋体" w:hAnsi="宋体"/>
        </w:rPr>
        <w:t>日至</w:t>
      </w:r>
      <w:r>
        <w:rPr>
          <w:rFonts w:ascii="宋体" w:hAnsi="宋体"/>
        </w:rPr>
        <w:t xml:space="preserve">2025年月    </w:t>
      </w:r>
      <w:r>
        <w:rPr>
          <w:rFonts w:hint="eastAsia" w:ascii="宋体" w:hAnsi="宋体"/>
        </w:rPr>
        <w:t>日；</w:t>
      </w:r>
    </w:p>
    <w:p w14:paraId="78823323">
      <w:pPr>
        <w:spacing w:line="420" w:lineRule="exact"/>
        <w:ind w:left="330" w:firstLine="120"/>
        <w:rPr>
          <w:rFonts w:ascii="宋体" w:hAnsi="宋体" w:eastAsia="宋体" w:cs="Courier New"/>
          <w:kern w:val="2"/>
          <w:sz w:val="24"/>
          <w:szCs w:val="28"/>
        </w:rPr>
      </w:pPr>
      <w:r>
        <w:rPr>
          <w:rFonts w:ascii="宋体" w:hAnsi="宋体" w:eastAsia="宋体" w:cs="Courier New"/>
          <w:kern w:val="2"/>
          <w:sz w:val="24"/>
          <w:szCs w:val="28"/>
        </w:rPr>
        <w:t>(2)</w:t>
      </w:r>
      <w:r>
        <w:rPr>
          <w:rFonts w:hint="eastAsia" w:ascii="宋体" w:hAnsi="宋体" w:eastAsia="宋体" w:cs="Courier New"/>
          <w:kern w:val="2"/>
          <w:sz w:val="24"/>
          <w:szCs w:val="28"/>
        </w:rPr>
        <w:t>每次供货时间、数量及付款方式</w:t>
      </w:r>
      <w:r>
        <w:rPr>
          <w:rFonts w:ascii="宋体" w:hAnsi="宋体" w:eastAsia="宋体" w:cs="Courier New"/>
          <w:kern w:val="2"/>
          <w:sz w:val="24"/>
          <w:szCs w:val="28"/>
        </w:rPr>
        <w:t>A</w:t>
      </w:r>
      <w:r>
        <w:rPr>
          <w:rFonts w:hint="eastAsia" w:ascii="宋体" w:hAnsi="宋体" w:eastAsia="宋体" w:cs="Courier New"/>
          <w:kern w:val="2"/>
          <w:sz w:val="24"/>
          <w:szCs w:val="28"/>
        </w:rPr>
        <w:t>、乙方在接到甲方书面通知后按甲方书面通知要求进行供货；</w:t>
      </w:r>
      <w:r>
        <w:rPr>
          <w:rFonts w:ascii="宋体" w:hAnsi="宋体" w:eastAsia="宋体" w:cs="Courier New"/>
          <w:kern w:val="2"/>
          <w:sz w:val="24"/>
          <w:szCs w:val="28"/>
        </w:rPr>
        <w:t>B</w:t>
      </w:r>
      <w:r>
        <w:rPr>
          <w:rFonts w:hint="eastAsia" w:ascii="宋体" w:hAnsi="宋体" w:eastAsia="宋体" w:cs="Courier New"/>
          <w:kern w:val="2"/>
          <w:sz w:val="24"/>
          <w:szCs w:val="28"/>
        </w:rPr>
        <w:t>、甲方在收到乙方供货两周内由使用部门出具对乙方所供货物的验收报告；</w:t>
      </w:r>
      <w:r>
        <w:rPr>
          <w:rFonts w:ascii="宋体" w:hAnsi="宋体" w:eastAsia="宋体" w:cs="Courier New"/>
          <w:kern w:val="2"/>
          <w:sz w:val="24"/>
          <w:szCs w:val="28"/>
        </w:rPr>
        <w:t>C</w:t>
      </w:r>
      <w:r>
        <w:rPr>
          <w:rFonts w:hint="eastAsia" w:ascii="宋体" w:hAnsi="宋体" w:eastAsia="宋体" w:cs="Courier New"/>
          <w:kern w:val="2"/>
          <w:sz w:val="24"/>
          <w:szCs w:val="28"/>
        </w:rPr>
        <w:t>、乙方凭甲方使用部门的验收合格报告向甲方申请每次供货的全部货款。</w:t>
      </w:r>
    </w:p>
    <w:p w14:paraId="4462F3AB">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8.</w:t>
      </w:r>
      <w:r>
        <w:rPr>
          <w:rFonts w:hint="eastAsia" w:ascii="宋体" w:hAnsi="宋体" w:eastAsia="宋体" w:cs="Courier New"/>
          <w:kern w:val="2"/>
          <w:sz w:val="24"/>
          <w:szCs w:val="28"/>
        </w:rPr>
        <w:t>验收：货物到货后买、卖双方派员共同验收，达到验收标准，则验收合格。甲方保留对供货产品随机抽检的权利（供需双方到场，封样送检），经过有权第三方检测机构检测，如达不到国标要求，则不予此检测批次货款，承担检测费用和可能存在的因产品不合格导致的动物影响。</w:t>
      </w:r>
    </w:p>
    <w:p w14:paraId="1690F82D">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9</w:t>
      </w:r>
      <w:r>
        <w:rPr>
          <w:rFonts w:hint="eastAsia" w:ascii="宋体" w:hAnsi="宋体" w:eastAsia="宋体" w:cs="Courier New"/>
          <w:kern w:val="2"/>
          <w:sz w:val="24"/>
          <w:szCs w:val="28"/>
        </w:rPr>
        <w:t>．质保期及售后服务：供应商负责将实验用食蟹猴配送到指定地点，且配送时间接采购人通知后不得超过</w:t>
      </w:r>
      <w:r>
        <w:rPr>
          <w:rFonts w:ascii="宋体" w:hAnsi="宋体" w:eastAsia="宋体" w:cs="Courier New"/>
          <w:kern w:val="2"/>
          <w:sz w:val="24"/>
          <w:szCs w:val="28"/>
        </w:rPr>
        <w:t>3</w:t>
      </w:r>
      <w:r>
        <w:rPr>
          <w:rFonts w:hint="eastAsia" w:ascii="宋体" w:hAnsi="宋体" w:eastAsia="宋体" w:cs="Courier New"/>
          <w:kern w:val="2"/>
          <w:sz w:val="24"/>
          <w:szCs w:val="28"/>
        </w:rPr>
        <w:t>天。根据买方通知的时间和指定的地点，卖方负责安排运输、装卸、清点、堆放，买方在货到当日安排验收，验收合格前产生的一切费用由卖方承担，卖方不得以任何理由向买方提出费用追加。供应商提供的动物，采购方验收后</w:t>
      </w:r>
      <w:r>
        <w:rPr>
          <w:rFonts w:ascii="宋体" w:hAnsi="宋体" w:eastAsia="宋体" w:cs="Courier New"/>
          <w:kern w:val="2"/>
          <w:sz w:val="24"/>
          <w:szCs w:val="28"/>
        </w:rPr>
        <w:t>30</w:t>
      </w:r>
      <w:r>
        <w:rPr>
          <w:rFonts w:hint="eastAsia" w:ascii="宋体" w:hAnsi="宋体" w:eastAsia="宋体" w:cs="Courier New"/>
          <w:kern w:val="2"/>
          <w:sz w:val="24"/>
          <w:szCs w:val="28"/>
        </w:rPr>
        <w:t>天内动物应保持健康无异常。在此期间内，如果动物出现疾病或死亡，供应商应在采购方要求的时间内无条件更换或补齐动物，并协助调查问题缘由，不得推卸责任。</w:t>
      </w:r>
    </w:p>
    <w:p w14:paraId="070E3A9E">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10.</w:t>
      </w:r>
      <w:r>
        <w:rPr>
          <w:rFonts w:hint="eastAsia" w:ascii="宋体" w:hAnsi="宋体" w:eastAsia="宋体" w:cs="Courier New"/>
          <w:kern w:val="2"/>
          <w:sz w:val="24"/>
          <w:szCs w:val="28"/>
        </w:rPr>
        <w:t>能够提供与产品有关的服务支持。如果所提供的动物出现问题，需在</w:t>
      </w:r>
      <w:r>
        <w:rPr>
          <w:rFonts w:ascii="宋体" w:hAnsi="宋体" w:eastAsia="宋体" w:cs="Courier New"/>
          <w:kern w:val="2"/>
          <w:sz w:val="24"/>
          <w:szCs w:val="28"/>
        </w:rPr>
        <w:t>24</w:t>
      </w:r>
      <w:r>
        <w:rPr>
          <w:rFonts w:hint="eastAsia" w:ascii="宋体" w:hAnsi="宋体" w:eastAsia="宋体" w:cs="Courier New"/>
          <w:kern w:val="2"/>
          <w:sz w:val="24"/>
          <w:szCs w:val="28"/>
        </w:rPr>
        <w:t>小时内做出应答，协助调查问题缘由，不得推卸责任。</w:t>
      </w:r>
    </w:p>
    <w:p w14:paraId="25817584">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w:t>
      </w:r>
      <w:r>
        <w:rPr>
          <w:rFonts w:hint="eastAsia" w:ascii="宋体" w:hAnsi="宋体" w:eastAsia="宋体" w:cs="Courier New"/>
          <w:kern w:val="2"/>
          <w:sz w:val="24"/>
          <w:szCs w:val="28"/>
        </w:rPr>
        <w:t>技术资料</w:t>
      </w:r>
    </w:p>
    <w:p w14:paraId="3904E17C">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11.1</w:t>
      </w:r>
      <w:r>
        <w:rPr>
          <w:rFonts w:hint="eastAsia" w:ascii="宋体" w:hAnsi="宋体" w:eastAsia="宋体" w:cs="Courier New"/>
          <w:kern w:val="2"/>
          <w:sz w:val="24"/>
          <w:szCs w:val="28"/>
        </w:rPr>
        <w:t>按本采购文件“第四章采购需求”中的有关说明提供资料。</w:t>
      </w:r>
    </w:p>
    <w:p w14:paraId="4929C05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11.2</w:t>
      </w:r>
      <w:r>
        <w:rPr>
          <w:rFonts w:hint="eastAsia" w:ascii="宋体" w:hAnsi="宋体" w:eastAsia="宋体" w:cs="Courier New"/>
          <w:kern w:val="2"/>
          <w:sz w:val="24"/>
          <w:szCs w:val="28"/>
        </w:rPr>
        <w:t>乙方在交货时，向甲方提供装箱清单、测试报告、产品合格证书、使用说明书、保养、维护所必须的资料。</w:t>
      </w:r>
    </w:p>
    <w:p w14:paraId="357B856F">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违约责任</w:t>
      </w:r>
    </w:p>
    <w:p w14:paraId="49773D5C">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除第十三条规定的不可抗力外，双方按以下约定承担各自的违约责任：</w:t>
      </w:r>
    </w:p>
    <w:p w14:paraId="4D277A5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12.1 </w:t>
      </w:r>
      <w:r>
        <w:rPr>
          <w:rFonts w:hint="eastAsia" w:ascii="宋体" w:hAnsi="宋体" w:eastAsia="宋体" w:cs="Courier New"/>
          <w:kern w:val="2"/>
          <w:sz w:val="24"/>
          <w:szCs w:val="28"/>
        </w:rPr>
        <w:t>甲方无正当理由拒收货物的，甲方向乙方偿付拒收货款总值的万分之五违约金。甲方未按合同规定的时间和要求向乙方提供相关安装条件，乙方交付时间顺延。</w:t>
      </w:r>
    </w:p>
    <w:p w14:paraId="6CFEDE4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12.2 </w:t>
      </w:r>
      <w:r>
        <w:rPr>
          <w:rFonts w:hint="eastAsia" w:ascii="宋体" w:hAnsi="宋体" w:eastAsia="宋体" w:cs="Courier New"/>
          <w:kern w:val="2"/>
          <w:sz w:val="24"/>
          <w:szCs w:val="28"/>
        </w:rPr>
        <w:t>甲方无故迟延支付货款的</w:t>
      </w:r>
      <w:r>
        <w:rPr>
          <w:rFonts w:ascii="宋体" w:hAnsi="宋体" w:eastAsia="宋体" w:cs="Courier New"/>
          <w:kern w:val="2"/>
          <w:sz w:val="24"/>
          <w:szCs w:val="28"/>
        </w:rPr>
        <w:t>,</w:t>
      </w:r>
      <w:r>
        <w:rPr>
          <w:rFonts w:hint="eastAsia" w:ascii="宋体" w:hAnsi="宋体" w:eastAsia="宋体" w:cs="Courier New"/>
          <w:kern w:val="2"/>
          <w:sz w:val="24"/>
          <w:szCs w:val="28"/>
        </w:rPr>
        <w:t>甲方应按逾期付款总额每日万分之五向乙方支付违约金。</w:t>
      </w:r>
    </w:p>
    <w:p w14:paraId="005CF04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12.3 </w:t>
      </w:r>
      <w:r>
        <w:rPr>
          <w:rFonts w:hint="eastAsia" w:ascii="宋体" w:hAnsi="宋体" w:eastAsia="宋体" w:cs="Courier New"/>
          <w:kern w:val="2"/>
          <w:sz w:val="24"/>
          <w:szCs w:val="28"/>
        </w:rPr>
        <w:t>乙方逾期交付货物的，乙方应按逾期交货总额每日万分之五向甲方支付违约金。逾期超过约定日期</w:t>
      </w:r>
      <w:r>
        <w:rPr>
          <w:rFonts w:ascii="宋体" w:hAnsi="宋体" w:eastAsia="宋体" w:cs="Courier New"/>
          <w:kern w:val="2"/>
          <w:sz w:val="24"/>
          <w:szCs w:val="28"/>
        </w:rPr>
        <w:t>10</w:t>
      </w:r>
      <w:r>
        <w:rPr>
          <w:rFonts w:hint="eastAsia" w:ascii="宋体" w:hAnsi="宋体" w:eastAsia="宋体" w:cs="Courier New"/>
          <w:kern w:val="2"/>
          <w:sz w:val="24"/>
          <w:szCs w:val="28"/>
        </w:rPr>
        <w:t>个工作日不能交货的，甲方可解除本合同。乙方因逾期交货或因其他违约行为导致甲方解除合同的，乙方应向甲方支付合同总值</w:t>
      </w:r>
      <w:r>
        <w:rPr>
          <w:rFonts w:ascii="宋体" w:hAnsi="宋体" w:eastAsia="宋体" w:cs="Courier New"/>
          <w:kern w:val="2"/>
          <w:sz w:val="24"/>
          <w:szCs w:val="28"/>
        </w:rPr>
        <w:t>5%</w:t>
      </w:r>
      <w:r>
        <w:rPr>
          <w:rFonts w:hint="eastAsia" w:ascii="宋体" w:hAnsi="宋体" w:eastAsia="宋体" w:cs="Courier New"/>
          <w:kern w:val="2"/>
          <w:sz w:val="24"/>
          <w:szCs w:val="28"/>
        </w:rPr>
        <w:t>的违约金，如造成甲方损失超过违约金的，超出部分由乙方继续承担赔偿责任。</w:t>
      </w:r>
    </w:p>
    <w:p w14:paraId="37119B53">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12.4 </w:t>
      </w:r>
      <w:r>
        <w:rPr>
          <w:rFonts w:hint="eastAsia" w:ascii="宋体" w:hAnsi="宋体" w:eastAsia="宋体" w:cs="Courier New"/>
          <w:kern w:val="2"/>
          <w:sz w:val="24"/>
          <w:szCs w:val="28"/>
        </w:rPr>
        <w:t>乙方供给甲方的设备、材料及乙方自己的施工用具，进入甲方工地现场后的保管，由乙方负责，乙方在甲方工地现场安装、调试、验收人员的安全、保险、食宿和交通由乙方全权负责。</w:t>
      </w:r>
    </w:p>
    <w:p w14:paraId="33F8FB55">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12.5 </w:t>
      </w:r>
      <w:r>
        <w:rPr>
          <w:rFonts w:hint="eastAsia" w:ascii="宋体" w:hAnsi="宋体" w:eastAsia="宋体" w:cs="Courier New"/>
          <w:kern w:val="2"/>
          <w:sz w:val="24"/>
          <w:szCs w:val="28"/>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1EE4C0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12.6 </w:t>
      </w:r>
      <w:r>
        <w:rPr>
          <w:rFonts w:hint="eastAsia" w:ascii="宋体" w:hAnsi="宋体" w:eastAsia="宋体" w:cs="Courier New"/>
          <w:kern w:val="2"/>
          <w:sz w:val="24"/>
          <w:szCs w:val="28"/>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宋体" w:hAnsi="宋体" w:eastAsia="宋体" w:cs="Courier New"/>
          <w:kern w:val="2"/>
          <w:sz w:val="24"/>
          <w:szCs w:val="28"/>
        </w:rPr>
        <w:t>10%</w:t>
      </w:r>
      <w:r>
        <w:rPr>
          <w:rFonts w:hint="eastAsia" w:ascii="宋体" w:hAnsi="宋体" w:eastAsia="宋体" w:cs="Courier New"/>
          <w:kern w:val="2"/>
          <w:sz w:val="24"/>
          <w:szCs w:val="28"/>
        </w:rPr>
        <w:t>作为违约金。</w:t>
      </w:r>
    </w:p>
    <w:p w14:paraId="29346F4F">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12.7 </w:t>
      </w:r>
      <w:r>
        <w:rPr>
          <w:rFonts w:hint="eastAsia" w:ascii="宋体" w:hAnsi="宋体" w:eastAsia="宋体" w:cs="Courier New"/>
          <w:kern w:val="2"/>
          <w:sz w:val="24"/>
          <w:szCs w:val="28"/>
        </w:rPr>
        <w:t>本合同所有货物的制造及安装，都必须由乙方自己或投标文件中明确的单位承担，不得分包或者转包给其他单位，否则，甲方有权解除本合同，合同解除后，乙方还应向甲方支付合同总值</w:t>
      </w:r>
      <w:r>
        <w:rPr>
          <w:rFonts w:ascii="宋体" w:hAnsi="宋体" w:eastAsia="宋体" w:cs="Courier New"/>
          <w:kern w:val="2"/>
          <w:sz w:val="24"/>
          <w:szCs w:val="28"/>
        </w:rPr>
        <w:t>5%</w:t>
      </w:r>
      <w:r>
        <w:rPr>
          <w:rFonts w:hint="eastAsia" w:ascii="宋体" w:hAnsi="宋体" w:eastAsia="宋体" w:cs="Courier New"/>
          <w:kern w:val="2"/>
          <w:sz w:val="24"/>
          <w:szCs w:val="28"/>
        </w:rPr>
        <w:t>的违约金。</w:t>
      </w:r>
    </w:p>
    <w:p w14:paraId="404F219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12.8 </w:t>
      </w:r>
      <w:r>
        <w:rPr>
          <w:rFonts w:hint="eastAsia" w:ascii="宋体" w:hAnsi="宋体" w:eastAsia="宋体" w:cs="Courier New"/>
          <w:kern w:val="2"/>
          <w:sz w:val="24"/>
          <w:szCs w:val="28"/>
        </w:rPr>
        <w:t>乙方履行义务不符合合同约定时，甲方有权扣减本合同总金额的</w:t>
      </w:r>
      <w:r>
        <w:rPr>
          <w:rFonts w:ascii="宋体" w:hAnsi="宋体" w:eastAsia="宋体" w:cs="Courier New"/>
          <w:kern w:val="2"/>
          <w:sz w:val="24"/>
          <w:szCs w:val="28"/>
        </w:rPr>
        <w:t>10%</w:t>
      </w:r>
      <w:r>
        <w:rPr>
          <w:rFonts w:hint="eastAsia" w:ascii="宋体" w:hAnsi="宋体" w:eastAsia="宋体" w:cs="Courier New"/>
          <w:kern w:val="2"/>
          <w:sz w:val="24"/>
          <w:szCs w:val="28"/>
        </w:rPr>
        <w:t>的货款，尾款不足</w:t>
      </w:r>
      <w:r>
        <w:rPr>
          <w:rFonts w:ascii="宋体" w:hAnsi="宋体" w:eastAsia="宋体" w:cs="Courier New"/>
          <w:kern w:val="2"/>
          <w:sz w:val="24"/>
          <w:szCs w:val="28"/>
        </w:rPr>
        <w:t>10%</w:t>
      </w:r>
      <w:r>
        <w:rPr>
          <w:rFonts w:hint="eastAsia" w:ascii="宋体" w:hAnsi="宋体" w:eastAsia="宋体" w:cs="Courier New"/>
          <w:kern w:val="2"/>
          <w:sz w:val="24"/>
          <w:szCs w:val="28"/>
        </w:rPr>
        <w:t>的，乙方应当补足。</w:t>
      </w:r>
    </w:p>
    <w:p w14:paraId="647EF5C3">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13.</w:t>
      </w:r>
      <w:r>
        <w:rPr>
          <w:rFonts w:hint="eastAsia" w:ascii="宋体" w:hAnsi="宋体" w:eastAsia="宋体" w:cs="Courier New"/>
          <w:kern w:val="2"/>
          <w:sz w:val="24"/>
          <w:szCs w:val="28"/>
        </w:rPr>
        <w:t>不可抗力事件处理</w:t>
      </w:r>
    </w:p>
    <w:p w14:paraId="2CA4E03C">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13.1 </w:t>
      </w:r>
      <w:r>
        <w:rPr>
          <w:rFonts w:hint="eastAsia" w:ascii="宋体" w:hAnsi="宋体" w:eastAsia="宋体" w:cs="Courier New"/>
          <w:kern w:val="2"/>
          <w:sz w:val="24"/>
          <w:szCs w:val="28"/>
        </w:rPr>
        <w:t>在合同有效期内，任何一方因战争、严重火灾、水灾、台风和地震以及其它经双方同意属于不可抗力的事故导致不能履行合同，则合同履行期应予以延长，延长的期限与不可抗力影响期相同。</w:t>
      </w:r>
    </w:p>
    <w:p w14:paraId="1ABE2E39">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13.2 </w:t>
      </w:r>
      <w:r>
        <w:rPr>
          <w:rFonts w:hint="eastAsia" w:ascii="宋体" w:hAnsi="宋体" w:eastAsia="宋体" w:cs="Courier New"/>
          <w:kern w:val="2"/>
          <w:sz w:val="24"/>
          <w:szCs w:val="28"/>
        </w:rPr>
        <w:t>不可抗力事件发生后，应立即通知对方，并寄送有关权威机构出具的证明。</w:t>
      </w:r>
    </w:p>
    <w:p w14:paraId="11BEC49B">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13.3 </w:t>
      </w:r>
      <w:r>
        <w:rPr>
          <w:rFonts w:hint="eastAsia" w:ascii="宋体" w:hAnsi="宋体" w:eastAsia="宋体" w:cs="Courier New"/>
          <w:kern w:val="2"/>
          <w:sz w:val="24"/>
          <w:szCs w:val="28"/>
        </w:rPr>
        <w:t>不可抗力事件延续</w:t>
      </w:r>
      <w:r>
        <w:rPr>
          <w:rFonts w:ascii="宋体" w:hAnsi="宋体" w:eastAsia="宋体" w:cs="Courier New"/>
          <w:kern w:val="2"/>
          <w:sz w:val="24"/>
          <w:szCs w:val="28"/>
        </w:rPr>
        <w:t>30</w:t>
      </w:r>
      <w:r>
        <w:rPr>
          <w:rFonts w:hint="eastAsia" w:ascii="宋体" w:hAnsi="宋体" w:eastAsia="宋体" w:cs="Courier New"/>
          <w:kern w:val="2"/>
          <w:sz w:val="24"/>
          <w:szCs w:val="28"/>
        </w:rPr>
        <w:t>天以上，双方应通过友好协商，确定是否继续履行合同。</w:t>
      </w:r>
    </w:p>
    <w:p w14:paraId="6F8D6CC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14</w:t>
      </w:r>
      <w:r>
        <w:rPr>
          <w:rFonts w:hint="eastAsia" w:ascii="宋体" w:hAnsi="宋体" w:eastAsia="宋体" w:cs="Courier New"/>
          <w:kern w:val="2"/>
          <w:sz w:val="24"/>
          <w:szCs w:val="28"/>
        </w:rPr>
        <w:t>．诉讼</w:t>
      </w:r>
    </w:p>
    <w:p w14:paraId="26E16938">
      <w:pPr>
        <w:spacing w:line="420" w:lineRule="exact"/>
        <w:ind w:firstLine="480"/>
        <w:rPr>
          <w:rFonts w:ascii="宋体" w:hAnsi="宋体" w:eastAsia="宋体" w:cs="Courier New"/>
          <w:kern w:val="2"/>
          <w:sz w:val="24"/>
          <w:szCs w:val="28"/>
        </w:rPr>
      </w:pPr>
      <w:r>
        <w:rPr>
          <w:rFonts w:hint="eastAsia" w:ascii="宋体" w:hAnsi="宋体" w:eastAsia="宋体" w:cs="Courier New"/>
          <w:kern w:val="2"/>
          <w:sz w:val="24"/>
          <w:szCs w:val="28"/>
        </w:rPr>
        <w:t>双方在执行合同中所发生的一切争议，应通过协商解决。如协商不成，双方均应向甲方所在地人民法院提起诉讼。</w:t>
      </w:r>
    </w:p>
    <w:p w14:paraId="5EC4E8F2">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15.</w:t>
      </w:r>
      <w:r>
        <w:rPr>
          <w:rFonts w:hint="eastAsia" w:ascii="宋体" w:hAnsi="宋体" w:eastAsia="宋体" w:cs="Courier New"/>
          <w:kern w:val="2"/>
          <w:sz w:val="24"/>
          <w:szCs w:val="28"/>
        </w:rPr>
        <w:t>合同生效及其他</w:t>
      </w:r>
    </w:p>
    <w:p w14:paraId="6A1BA3B7">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15.1 </w:t>
      </w:r>
      <w:r>
        <w:rPr>
          <w:rFonts w:hint="eastAsia" w:ascii="宋体" w:hAnsi="宋体" w:eastAsia="宋体" w:cs="Courier New"/>
          <w:kern w:val="2"/>
          <w:sz w:val="24"/>
          <w:szCs w:val="28"/>
        </w:rPr>
        <w:t>合同经双方法定代表人或授权委托代表人签字、盖章后生效。</w:t>
      </w:r>
    </w:p>
    <w:p w14:paraId="479E06CE">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15.2 </w:t>
      </w:r>
      <w:r>
        <w:rPr>
          <w:rFonts w:hint="eastAsia" w:ascii="宋体" w:hAnsi="宋体" w:eastAsia="宋体" w:cs="Courier New"/>
          <w:kern w:val="2"/>
          <w:sz w:val="24"/>
          <w:szCs w:val="28"/>
        </w:rPr>
        <w:t>组成本合同的招投标文件包括：采购文件、乙方投标文件、中标通知书、甲乙双方商定的其他必要文件。招投标文件作为合同的附件，与本合同具有同等法律效力。</w:t>
      </w:r>
    </w:p>
    <w:p w14:paraId="3A38E8A0">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15.3 </w:t>
      </w:r>
      <w:r>
        <w:rPr>
          <w:rFonts w:hint="eastAsia" w:ascii="宋体" w:hAnsi="宋体" w:eastAsia="宋体" w:cs="Courier New"/>
          <w:kern w:val="2"/>
          <w:sz w:val="24"/>
          <w:szCs w:val="28"/>
        </w:rPr>
        <w:t>本合同未尽事宜，遵照《中华人民共和国民法典》有关条文执行。</w:t>
      </w:r>
    </w:p>
    <w:p w14:paraId="50B7A396">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15.4 </w:t>
      </w:r>
      <w:r>
        <w:rPr>
          <w:rFonts w:hint="eastAsia" w:ascii="宋体" w:hAnsi="宋体" w:eastAsia="宋体" w:cs="Courier New"/>
          <w:kern w:val="2"/>
          <w:sz w:val="24"/>
          <w:szCs w:val="28"/>
        </w:rPr>
        <w:t>本合同正本一式柒份，中文书写。甲方伍份，乙方壹份，代理公司壹份，具有同等法律效力。</w:t>
      </w:r>
    </w:p>
    <w:p w14:paraId="6D354144">
      <w:pPr>
        <w:spacing w:line="420" w:lineRule="exact"/>
        <w:ind w:firstLine="480"/>
        <w:rPr>
          <w:rFonts w:ascii="宋体" w:hAnsi="宋体" w:eastAsia="宋体" w:cs="Courier New"/>
          <w:kern w:val="2"/>
          <w:sz w:val="24"/>
          <w:szCs w:val="28"/>
        </w:rPr>
      </w:pPr>
      <w:r>
        <w:rPr>
          <w:rFonts w:ascii="宋体" w:hAnsi="宋体" w:eastAsia="宋体" w:cs="Courier New"/>
          <w:kern w:val="2"/>
          <w:sz w:val="24"/>
          <w:szCs w:val="28"/>
        </w:rPr>
        <w:t xml:space="preserve">15.5 </w:t>
      </w:r>
      <w:r>
        <w:rPr>
          <w:rFonts w:hint="eastAsia" w:ascii="宋体" w:hAnsi="宋体" w:eastAsia="宋体" w:cs="Courier New"/>
          <w:kern w:val="2"/>
          <w:sz w:val="24"/>
          <w:szCs w:val="28"/>
        </w:rPr>
        <w:t>其他：</w:t>
      </w:r>
      <w:r>
        <w:rPr>
          <w:rFonts w:ascii="宋体" w:hAnsi="宋体" w:eastAsia="宋体" w:cs="Courier New"/>
          <w:kern w:val="2"/>
          <w:sz w:val="24"/>
          <w:szCs w:val="28"/>
        </w:rPr>
        <w:t xml:space="preserve">    /       </w:t>
      </w:r>
      <w:r>
        <w:rPr>
          <w:rFonts w:hint="eastAsia" w:ascii="宋体" w:hAnsi="宋体" w:eastAsia="宋体" w:cs="Courier New"/>
          <w:kern w:val="2"/>
          <w:sz w:val="24"/>
          <w:szCs w:val="28"/>
        </w:rPr>
        <w:t>。</w:t>
      </w:r>
    </w:p>
    <w:p w14:paraId="784DBC3E">
      <w:pPr>
        <w:spacing w:line="420" w:lineRule="exact"/>
        <w:rPr>
          <w:rFonts w:hAnsi="宋体" w:eastAsia="宋体"/>
          <w:sz w:val="24"/>
          <w:szCs w:val="28"/>
        </w:rPr>
      </w:pPr>
    </w:p>
    <w:p w14:paraId="37085546">
      <w:pPr>
        <w:spacing w:line="420" w:lineRule="exact"/>
        <w:rPr>
          <w:rFonts w:hAnsi="宋体" w:eastAsia="宋体"/>
          <w:sz w:val="24"/>
          <w:szCs w:val="28"/>
        </w:rPr>
      </w:pPr>
      <w:r>
        <w:rPr>
          <w:rFonts w:hint="eastAsia" w:ascii="宋体" w:hAnsi="宋体" w:eastAsia="宋体" w:cs="Courier New"/>
          <w:kern w:val="2"/>
          <w:sz w:val="24"/>
          <w:szCs w:val="28"/>
        </w:rPr>
        <w:t>甲方：南京医科大学</w:t>
      </w:r>
      <w:r>
        <w:rPr>
          <w:rFonts w:ascii="宋体" w:hAnsi="宋体" w:eastAsia="宋体" w:cs="Courier New"/>
          <w:kern w:val="2"/>
          <w:sz w:val="24"/>
          <w:szCs w:val="28"/>
        </w:rPr>
        <w:t xml:space="preserve">                            </w:t>
      </w:r>
      <w:r>
        <w:rPr>
          <w:rFonts w:hint="eastAsia" w:ascii="宋体" w:hAnsi="宋体" w:eastAsia="宋体" w:cs="Courier New"/>
          <w:kern w:val="2"/>
          <w:sz w:val="24"/>
          <w:szCs w:val="28"/>
        </w:rPr>
        <w:t>乙方：</w:t>
      </w:r>
    </w:p>
    <w:p w14:paraId="761E239B">
      <w:pPr>
        <w:spacing w:line="420" w:lineRule="exact"/>
        <w:rPr>
          <w:rFonts w:hAnsi="宋体" w:eastAsia="宋体"/>
          <w:sz w:val="24"/>
          <w:szCs w:val="28"/>
        </w:rPr>
      </w:pPr>
      <w:r>
        <w:rPr>
          <w:rFonts w:hint="eastAsia" w:ascii="宋体" w:hAnsi="宋体" w:eastAsia="宋体" w:cs="Courier New"/>
          <w:kern w:val="2"/>
          <w:sz w:val="24"/>
          <w:szCs w:val="28"/>
        </w:rPr>
        <w:t>地址：南京市江宁区龙眠大道</w:t>
      </w:r>
      <w:r>
        <w:rPr>
          <w:rFonts w:ascii="宋体" w:hAnsi="宋体" w:eastAsia="宋体" w:cs="Courier New"/>
          <w:kern w:val="2"/>
          <w:sz w:val="24"/>
          <w:szCs w:val="28"/>
        </w:rPr>
        <w:t xml:space="preserve">101号             </w:t>
      </w:r>
      <w:r>
        <w:rPr>
          <w:rFonts w:hint="eastAsia" w:ascii="宋体" w:hAnsi="宋体" w:eastAsia="宋体" w:cs="Courier New"/>
          <w:kern w:val="2"/>
          <w:sz w:val="24"/>
          <w:szCs w:val="28"/>
        </w:rPr>
        <w:t>地址：</w:t>
      </w:r>
    </w:p>
    <w:p w14:paraId="074F04FC">
      <w:pPr>
        <w:spacing w:line="420" w:lineRule="exact"/>
        <w:rPr>
          <w:rFonts w:hAnsi="宋体" w:eastAsia="宋体"/>
          <w:sz w:val="24"/>
          <w:szCs w:val="28"/>
        </w:rPr>
      </w:pPr>
      <w:r>
        <w:rPr>
          <w:rFonts w:hint="eastAsia" w:ascii="宋体" w:hAnsi="宋体" w:eastAsia="宋体" w:cs="Courier New"/>
          <w:kern w:val="2"/>
          <w:sz w:val="24"/>
          <w:szCs w:val="28"/>
        </w:rPr>
        <w:t>法定代表人或授权代表：</w:t>
      </w:r>
      <w:r>
        <w:rPr>
          <w:rFonts w:ascii="宋体" w:hAnsi="宋体" w:eastAsia="宋体" w:cs="Courier New"/>
          <w:kern w:val="2"/>
          <w:sz w:val="24"/>
          <w:szCs w:val="28"/>
        </w:rPr>
        <w:t xml:space="preserve">                       </w:t>
      </w:r>
      <w:r>
        <w:rPr>
          <w:rFonts w:hint="eastAsia" w:ascii="宋体" w:hAnsi="宋体" w:eastAsia="宋体" w:cs="Courier New"/>
          <w:kern w:val="2"/>
          <w:sz w:val="24"/>
          <w:szCs w:val="28"/>
        </w:rPr>
        <w:t>法定代表人或授权代表：</w:t>
      </w:r>
    </w:p>
    <w:p w14:paraId="45D0790B">
      <w:pPr>
        <w:spacing w:line="420" w:lineRule="exact"/>
        <w:rPr>
          <w:rFonts w:hAnsi="宋体" w:eastAsia="宋体"/>
          <w:sz w:val="24"/>
          <w:szCs w:val="28"/>
        </w:rPr>
      </w:pPr>
      <w:r>
        <w:rPr>
          <w:rFonts w:hint="eastAsia" w:ascii="宋体" w:hAnsi="宋体" w:eastAsia="宋体" w:cs="Courier New"/>
          <w:kern w:val="2"/>
          <w:sz w:val="24"/>
          <w:szCs w:val="28"/>
        </w:rPr>
        <w:t>联系电话：</w:t>
      </w:r>
      <w:r>
        <w:rPr>
          <w:rFonts w:ascii="宋体" w:hAnsi="宋体" w:eastAsia="宋体" w:cs="Courier New"/>
          <w:kern w:val="2"/>
          <w:sz w:val="24"/>
          <w:szCs w:val="28"/>
        </w:rPr>
        <w:t xml:space="preserve">                                   </w:t>
      </w:r>
      <w:r>
        <w:rPr>
          <w:rFonts w:hint="eastAsia" w:ascii="宋体" w:hAnsi="宋体" w:eastAsia="宋体" w:cs="Courier New"/>
          <w:kern w:val="2"/>
          <w:sz w:val="24"/>
          <w:szCs w:val="28"/>
        </w:rPr>
        <w:t>联系电话：</w:t>
      </w:r>
    </w:p>
    <w:p w14:paraId="62B64D2A">
      <w:pPr>
        <w:spacing w:line="420" w:lineRule="exact"/>
        <w:rPr>
          <w:rFonts w:hAnsi="宋体" w:eastAsia="宋体"/>
          <w:sz w:val="24"/>
          <w:szCs w:val="28"/>
        </w:rPr>
      </w:pPr>
      <w:r>
        <w:rPr>
          <w:rFonts w:ascii="宋体" w:hAnsi="宋体" w:eastAsia="宋体" w:cs="Courier New"/>
          <w:kern w:val="2"/>
          <w:sz w:val="24"/>
          <w:szCs w:val="28"/>
        </w:rPr>
        <w:t>合同签订地：</w:t>
      </w:r>
    </w:p>
    <w:p w14:paraId="0C54DAB5">
      <w:pPr>
        <w:pStyle w:val="2"/>
        <w:pageBreakBefore/>
        <w:spacing w:line="360" w:lineRule="auto"/>
        <w:rPr>
          <w:rFonts w:asciiTheme="majorEastAsia" w:hAnsiTheme="majorEastAsia" w:eastAsiaTheme="majorEastAsia" w:cstheme="minorBidi"/>
          <w:b/>
          <w:kern w:val="0"/>
          <w:sz w:val="36"/>
          <w:szCs w:val="36"/>
        </w:rPr>
      </w:pPr>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14:paraId="31399AE2">
      <w:pPr>
        <w:spacing w:line="360" w:lineRule="auto"/>
        <w:jc w:val="center"/>
        <w:rPr>
          <w:rFonts w:asciiTheme="majorEastAsia" w:hAnsiTheme="majorEastAsia" w:eastAsiaTheme="majorEastAsia"/>
          <w:b/>
          <w:sz w:val="36"/>
          <w:szCs w:val="36"/>
        </w:rPr>
      </w:pPr>
      <w:bookmarkStart w:id="52" w:name="_Hlt26955039"/>
      <w:bookmarkEnd w:id="52"/>
      <w:bookmarkStart w:id="53" w:name="_Hlt26671244"/>
      <w:bookmarkEnd w:id="53"/>
      <w:bookmarkStart w:id="54" w:name="_Toc120614282"/>
      <w:bookmarkStart w:id="55" w:name="_Toc49090576"/>
      <w:bookmarkStart w:id="56" w:name="_Toc26554094"/>
    </w:p>
    <w:p w14:paraId="2F13EB89">
      <w:pPr>
        <w:spacing w:line="360" w:lineRule="auto"/>
        <w:jc w:val="center"/>
        <w:rPr>
          <w:rFonts w:ascii="微软雅黑" w:hAnsi="微软雅黑" w:cs="微软雅黑"/>
          <w:b/>
          <w:sz w:val="44"/>
          <w:szCs w:val="44"/>
        </w:rPr>
      </w:pPr>
      <w:r>
        <w:rPr>
          <w:rFonts w:hint="eastAsia" w:ascii="微软雅黑" w:hAnsi="微软雅黑" w:cs="微软雅黑"/>
          <w:b/>
          <w:sz w:val="44"/>
          <w:szCs w:val="44"/>
        </w:rPr>
        <w:t>投  标  文  件</w:t>
      </w:r>
    </w:p>
    <w:p w14:paraId="4AE782E6">
      <w:pPr>
        <w:spacing w:line="360" w:lineRule="auto"/>
        <w:jc w:val="center"/>
        <w:rPr>
          <w:rFonts w:ascii="宋体" w:hAnsi="宋体" w:eastAsia="宋体" w:cs="宋体"/>
          <w:b/>
          <w:sz w:val="24"/>
          <w:szCs w:val="24"/>
        </w:rPr>
      </w:pPr>
    </w:p>
    <w:p w14:paraId="7A35165A">
      <w:pPr>
        <w:spacing w:line="360" w:lineRule="auto"/>
        <w:jc w:val="center"/>
        <w:rPr>
          <w:rFonts w:ascii="宋体" w:hAnsi="宋体" w:eastAsia="宋体" w:cs="宋体"/>
          <w:b/>
          <w:sz w:val="24"/>
          <w:szCs w:val="24"/>
        </w:rPr>
      </w:pPr>
    </w:p>
    <w:p w14:paraId="3294D971">
      <w:pPr>
        <w:spacing w:line="360" w:lineRule="auto"/>
        <w:jc w:val="center"/>
        <w:rPr>
          <w:rFonts w:ascii="宋体" w:hAnsi="宋体" w:eastAsia="宋体" w:cs="宋体"/>
          <w:b/>
          <w:sz w:val="24"/>
          <w:szCs w:val="24"/>
        </w:rPr>
      </w:pPr>
    </w:p>
    <w:p w14:paraId="52372F1C">
      <w:pPr>
        <w:spacing w:line="360" w:lineRule="auto"/>
        <w:jc w:val="center"/>
        <w:rPr>
          <w:rFonts w:ascii="宋体" w:hAnsi="宋体" w:eastAsia="宋体" w:cs="宋体"/>
          <w:b/>
          <w:sz w:val="24"/>
          <w:szCs w:val="24"/>
        </w:rPr>
      </w:pPr>
    </w:p>
    <w:p w14:paraId="7703ACE4">
      <w:pPr>
        <w:spacing w:line="360" w:lineRule="auto"/>
        <w:jc w:val="center"/>
        <w:rPr>
          <w:rFonts w:ascii="宋体" w:hAnsi="宋体" w:eastAsia="宋体" w:cs="宋体"/>
          <w:b/>
          <w:sz w:val="24"/>
          <w:szCs w:val="24"/>
        </w:rPr>
      </w:pPr>
    </w:p>
    <w:p w14:paraId="22866093">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0" t="0" r="0" b="0"/>
                <wp:wrapNone/>
                <wp:docPr id="5" name="直线 8"/>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8"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9MZyvYAAAACQEAAA8AAAAAAAAAAQAgAAAAIgAAAGRycy9kb3ducmV2LnhtbFBLAQIUABQAAAAI&#10;AIdO4kBdIzQ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14:paraId="0637D2B4">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0" t="0" r="0" b="0"/>
                <wp:wrapNone/>
                <wp:docPr id="6" name="直线 9"/>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9"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nGTYAAAACQEAAA8AAAAAAAAAAQAgAAAAIgAAAGRycy9kb3ducmV2LnhtbFBLAQIUABQAAAAI&#10;AIdO4kDkaeXj7QEAAOsDAAAOAAAAAAAAAAEAIAAAACcBAABkcnMvZTJvRG9jLnhtbFBLBQYAAAAA&#10;BgAGAFkBAACG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14:paraId="482C3660">
      <w:pPr>
        <w:spacing w:line="360" w:lineRule="auto"/>
        <w:rPr>
          <w:rFonts w:ascii="微软雅黑" w:hAnsi="微软雅黑" w:cs="微软雅黑"/>
          <w:b/>
          <w:sz w:val="28"/>
          <w:szCs w:val="28"/>
          <w:u w:val="single"/>
        </w:rPr>
      </w:pPr>
      <w:r>
        <w:rPr>
          <w:sz w:val="28"/>
        </w:rPr>
        <mc:AlternateContent>
          <mc:Choice Requires="wps">
            <w:drawing>
              <wp:anchor distT="0" distB="0" distL="114300" distR="114300" simplePos="0" relativeHeight="251664384" behindDoc="0" locked="0" layoutInCell="1" allowOverlap="1">
                <wp:simplePos x="0" y="0"/>
                <wp:positionH relativeFrom="column">
                  <wp:posOffset>1617345</wp:posOffset>
                </wp:positionH>
                <wp:positionV relativeFrom="paragraph">
                  <wp:posOffset>337185</wp:posOffset>
                </wp:positionV>
                <wp:extent cx="3389630" cy="635"/>
                <wp:effectExtent l="0" t="0" r="0" b="0"/>
                <wp:wrapNone/>
                <wp:docPr id="7" name="直线 10"/>
                <wp:cNvGraphicFramePr/>
                <a:graphic xmlns:a="http://schemas.openxmlformats.org/drawingml/2006/main">
                  <a:graphicData uri="http://schemas.microsoft.com/office/word/2010/wordprocessingShape">
                    <wps:wsp>
                      <wps:cNvCnPr/>
                      <wps:spPr>
                        <a:xfrm>
                          <a:off x="0" y="0"/>
                          <a:ext cx="33896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27.35pt;margin-top:26.55pt;height:0.05pt;width:266.9pt;z-index:251664384;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otug2AAAAAkBAAAPAAAAAAAAAAEAIAAAACIAAABkcnMvZG93bnJldi54bWxQSwECFAAUAAAA&#10;CACHTuJAj3xpL+4BAADsAwAADgAAAAAAAAABACAAAAAnAQAAZHJzL2Uyb0RvYy54bWxQSwUGAAAA&#10;AAYABgBZAQAAhwUAAAAA&#10;">
                <v:fill on="f" focussize="0,0"/>
                <v:stroke color="#000000" joinstyle="round"/>
                <v:imagedata o:title=""/>
                <o:lock v:ext="edit" aspectratio="f"/>
              </v:line>
            </w:pict>
          </mc:Fallback>
        </mc:AlternateContent>
      </w:r>
      <w:r>
        <w:rPr>
          <w:rFonts w:hint="eastAsia" w:ascii="微软雅黑" w:hAnsi="微软雅黑" w:cs="微软雅黑"/>
          <w:b/>
          <w:sz w:val="28"/>
          <w:szCs w:val="28"/>
        </w:rPr>
        <w:t xml:space="preserve">          投标人名称 ：</w:t>
      </w:r>
    </w:p>
    <w:p w14:paraId="0B89AA64">
      <w:pPr>
        <w:spacing w:line="360" w:lineRule="auto"/>
        <w:rPr>
          <w:rFonts w:ascii="微软雅黑" w:hAnsi="微软雅黑" w:cs="微软雅黑"/>
          <w:b/>
          <w:sz w:val="28"/>
          <w:szCs w:val="28"/>
        </w:rPr>
      </w:pPr>
      <w:r>
        <w:rPr>
          <w:rFonts w:hint="eastAsia" w:ascii="微软雅黑" w:hAnsi="微软雅黑" w:cs="微软雅黑"/>
          <w:b/>
          <w:sz w:val="28"/>
          <w:szCs w:val="28"/>
        </w:rPr>
        <w:t xml:space="preserve">     </w:t>
      </w:r>
    </w:p>
    <w:p w14:paraId="0133F765">
      <w:pPr>
        <w:spacing w:line="360" w:lineRule="auto"/>
        <w:rPr>
          <w:rFonts w:ascii="微软雅黑" w:hAnsi="微软雅黑" w:cs="微软雅黑"/>
          <w:b/>
          <w:sz w:val="28"/>
          <w:szCs w:val="28"/>
        </w:rPr>
      </w:pPr>
    </w:p>
    <w:p w14:paraId="1FB77A90">
      <w:pPr>
        <w:spacing w:line="360" w:lineRule="auto"/>
        <w:rPr>
          <w:rFonts w:ascii="微软雅黑" w:hAnsi="微软雅黑" w:cs="微软雅黑"/>
          <w:b/>
          <w:sz w:val="28"/>
          <w:szCs w:val="28"/>
        </w:rPr>
      </w:pPr>
    </w:p>
    <w:p w14:paraId="2D70804D">
      <w:pPr>
        <w:spacing w:line="360" w:lineRule="auto"/>
        <w:jc w:val="center"/>
        <w:rPr>
          <w:rFonts w:ascii="微软雅黑" w:hAnsi="微软雅黑" w:cs="微软雅黑"/>
          <w:b/>
          <w:sz w:val="28"/>
          <w:szCs w:val="28"/>
        </w:rPr>
      </w:pPr>
      <w:r>
        <w:rPr>
          <w:rFonts w:hint="eastAsia" w:ascii="微软雅黑" w:hAnsi="微软雅黑" w:cs="微软雅黑"/>
          <w:b/>
          <w:sz w:val="28"/>
          <w:szCs w:val="28"/>
        </w:rPr>
        <w:t>年    月    日</w:t>
      </w:r>
    </w:p>
    <w:p w14:paraId="372A267A">
      <w:pPr>
        <w:spacing w:line="360" w:lineRule="auto"/>
        <w:jc w:val="center"/>
        <w:rPr>
          <w:rFonts w:ascii="宋体" w:hAnsi="宋体" w:eastAsia="宋体" w:cs="宋体"/>
          <w:b/>
          <w:bCs/>
          <w:sz w:val="24"/>
          <w:szCs w:val="24"/>
        </w:rPr>
      </w:pPr>
    </w:p>
    <w:p w14:paraId="37829017">
      <w:pPr>
        <w:spacing w:line="360" w:lineRule="auto"/>
        <w:ind w:firstLine="480" w:firstLineChars="200"/>
        <w:rPr>
          <w:rFonts w:ascii="宋体" w:hAnsi="宋体" w:eastAsia="宋体" w:cs="宋体"/>
          <w:sz w:val="24"/>
          <w:szCs w:val="24"/>
        </w:rPr>
      </w:pPr>
    </w:p>
    <w:p w14:paraId="7D4CD734">
      <w:pPr>
        <w:pStyle w:val="34"/>
        <w:ind w:firstLine="0"/>
        <w:jc w:val="center"/>
        <w:rPr>
          <w:rFonts w:ascii="宋体" w:hAnsi="宋体" w:cs="宋体"/>
          <w:b/>
          <w:bCs/>
          <w:sz w:val="36"/>
          <w:szCs w:val="36"/>
        </w:rPr>
      </w:pPr>
      <w:r>
        <w:rPr>
          <w:rFonts w:hint="eastAsia" w:ascii="宋体" w:hAnsi="宋体" w:cs="宋体"/>
          <w:b/>
          <w:bCs/>
          <w:sz w:val="36"/>
          <w:szCs w:val="36"/>
        </w:rPr>
        <w:t>目  录</w:t>
      </w:r>
    </w:p>
    <w:p w14:paraId="6464CB38">
      <w:pPr>
        <w:pStyle w:val="34"/>
        <w:ind w:firstLine="0"/>
        <w:jc w:val="center"/>
        <w:rPr>
          <w:rFonts w:ascii="宋体" w:hAnsi="宋体" w:cs="宋体"/>
          <w:b/>
          <w:bCs/>
          <w:sz w:val="36"/>
          <w:szCs w:val="36"/>
        </w:rPr>
      </w:pPr>
    </w:p>
    <w:p w14:paraId="498E2ED6">
      <w:pPr>
        <w:pStyle w:val="34"/>
        <w:ind w:firstLine="0"/>
        <w:jc w:val="center"/>
        <w:rPr>
          <w:rFonts w:ascii="宋体" w:hAnsi="宋体" w:cs="宋体"/>
          <w:b/>
          <w:bCs/>
          <w:sz w:val="36"/>
          <w:szCs w:val="36"/>
        </w:rPr>
      </w:pPr>
    </w:p>
    <w:p w14:paraId="6D8E31C2">
      <w:pPr>
        <w:pStyle w:val="34"/>
        <w:ind w:firstLine="0"/>
        <w:jc w:val="center"/>
        <w:rPr>
          <w:rFonts w:ascii="宋体" w:hAnsi="宋体" w:cs="宋体"/>
          <w:b/>
          <w:bCs/>
          <w:sz w:val="36"/>
          <w:szCs w:val="36"/>
        </w:rPr>
      </w:pPr>
    </w:p>
    <w:p w14:paraId="0EEE71E9">
      <w:pPr>
        <w:pStyle w:val="34"/>
        <w:ind w:firstLine="0"/>
        <w:jc w:val="center"/>
        <w:rPr>
          <w:rFonts w:ascii="宋体" w:hAnsi="宋体" w:cs="宋体"/>
          <w:b/>
          <w:bCs/>
          <w:sz w:val="36"/>
          <w:szCs w:val="36"/>
        </w:rPr>
      </w:pPr>
    </w:p>
    <w:p w14:paraId="51E2856C">
      <w:pPr>
        <w:pStyle w:val="34"/>
        <w:ind w:firstLine="0"/>
        <w:jc w:val="center"/>
        <w:rPr>
          <w:rFonts w:ascii="宋体" w:hAnsi="宋体" w:cs="宋体"/>
          <w:b/>
          <w:bCs/>
          <w:sz w:val="36"/>
          <w:szCs w:val="36"/>
        </w:rPr>
      </w:pPr>
    </w:p>
    <w:p w14:paraId="278A8311">
      <w:pPr>
        <w:pStyle w:val="34"/>
        <w:ind w:firstLine="0"/>
        <w:jc w:val="center"/>
        <w:rPr>
          <w:rFonts w:ascii="宋体" w:hAnsi="宋体" w:cs="宋体"/>
          <w:b/>
          <w:bCs/>
          <w:sz w:val="36"/>
          <w:szCs w:val="36"/>
        </w:rPr>
      </w:pPr>
    </w:p>
    <w:p w14:paraId="2AB0ED23">
      <w:pPr>
        <w:pStyle w:val="34"/>
        <w:ind w:firstLine="0"/>
        <w:jc w:val="center"/>
        <w:rPr>
          <w:rFonts w:ascii="宋体" w:hAnsi="宋体" w:cs="宋体"/>
          <w:b/>
          <w:bCs/>
          <w:sz w:val="36"/>
          <w:szCs w:val="36"/>
        </w:rPr>
      </w:pPr>
    </w:p>
    <w:p w14:paraId="4755DDC3">
      <w:pPr>
        <w:pStyle w:val="34"/>
        <w:ind w:firstLine="0"/>
        <w:jc w:val="center"/>
        <w:rPr>
          <w:rFonts w:ascii="宋体" w:hAnsi="宋体" w:cs="宋体"/>
          <w:b/>
          <w:bCs/>
          <w:sz w:val="36"/>
          <w:szCs w:val="36"/>
        </w:rPr>
      </w:pPr>
    </w:p>
    <w:p w14:paraId="6E335D8F">
      <w:pPr>
        <w:pStyle w:val="34"/>
        <w:ind w:firstLine="0"/>
        <w:jc w:val="center"/>
        <w:rPr>
          <w:rFonts w:ascii="宋体" w:hAnsi="宋体" w:cs="宋体"/>
          <w:b/>
          <w:bCs/>
          <w:sz w:val="36"/>
          <w:szCs w:val="36"/>
        </w:rPr>
      </w:pPr>
    </w:p>
    <w:p w14:paraId="3618D5BE">
      <w:pPr>
        <w:pStyle w:val="34"/>
        <w:ind w:firstLine="0"/>
        <w:jc w:val="center"/>
        <w:rPr>
          <w:rFonts w:ascii="宋体" w:hAnsi="宋体" w:cs="宋体"/>
          <w:b/>
          <w:bCs/>
          <w:sz w:val="36"/>
          <w:szCs w:val="36"/>
        </w:rPr>
      </w:pPr>
    </w:p>
    <w:p w14:paraId="2FF57D40">
      <w:pPr>
        <w:pStyle w:val="34"/>
        <w:ind w:firstLine="0"/>
        <w:jc w:val="center"/>
        <w:rPr>
          <w:rFonts w:ascii="宋体" w:hAnsi="宋体" w:cs="宋体"/>
          <w:b/>
          <w:bCs/>
          <w:sz w:val="36"/>
          <w:szCs w:val="36"/>
        </w:rPr>
      </w:pPr>
    </w:p>
    <w:p w14:paraId="28807AB3">
      <w:pPr>
        <w:pStyle w:val="34"/>
        <w:ind w:firstLine="0"/>
        <w:jc w:val="center"/>
        <w:rPr>
          <w:rFonts w:ascii="宋体" w:hAnsi="宋体" w:cs="宋体"/>
          <w:b/>
          <w:bCs/>
          <w:sz w:val="36"/>
          <w:szCs w:val="36"/>
        </w:rPr>
      </w:pPr>
    </w:p>
    <w:p w14:paraId="651DC3B8">
      <w:pPr>
        <w:pStyle w:val="34"/>
        <w:ind w:firstLine="0"/>
        <w:jc w:val="center"/>
        <w:rPr>
          <w:rFonts w:ascii="宋体" w:hAnsi="宋体" w:cs="宋体"/>
          <w:b/>
          <w:bCs/>
          <w:sz w:val="36"/>
          <w:szCs w:val="36"/>
        </w:rPr>
      </w:pPr>
    </w:p>
    <w:p w14:paraId="4FEBCB0C">
      <w:pPr>
        <w:pStyle w:val="34"/>
        <w:ind w:firstLine="0"/>
        <w:jc w:val="center"/>
        <w:rPr>
          <w:rFonts w:ascii="宋体" w:hAnsi="宋体" w:cs="宋体"/>
          <w:b/>
          <w:bCs/>
          <w:sz w:val="36"/>
          <w:szCs w:val="36"/>
        </w:rPr>
      </w:pPr>
    </w:p>
    <w:p w14:paraId="484CE625">
      <w:pPr>
        <w:pStyle w:val="34"/>
        <w:ind w:firstLine="0"/>
        <w:jc w:val="both"/>
        <w:rPr>
          <w:rFonts w:ascii="宋体" w:hAnsi="宋体" w:cs="宋体"/>
          <w:b/>
          <w:bCs/>
        </w:rPr>
      </w:pPr>
    </w:p>
    <w:p w14:paraId="7644590F">
      <w:pPr>
        <w:pStyle w:val="34"/>
        <w:ind w:firstLine="0"/>
        <w:jc w:val="both"/>
        <w:rPr>
          <w:rFonts w:ascii="宋体" w:hAnsi="宋体" w:cs="宋体"/>
          <w:b/>
          <w:bCs/>
        </w:rPr>
      </w:pPr>
    </w:p>
    <w:p w14:paraId="19075B3D">
      <w:pPr>
        <w:pStyle w:val="34"/>
        <w:ind w:firstLine="0"/>
        <w:jc w:val="both"/>
        <w:rPr>
          <w:rFonts w:ascii="宋体" w:hAnsi="宋体" w:cs="宋体"/>
          <w:b/>
          <w:bCs/>
        </w:rPr>
      </w:pPr>
    </w:p>
    <w:p w14:paraId="351B05F0">
      <w:pPr>
        <w:pStyle w:val="34"/>
        <w:ind w:firstLine="0"/>
        <w:jc w:val="both"/>
        <w:rPr>
          <w:rFonts w:ascii="宋体" w:hAnsi="宋体" w:cs="宋体"/>
          <w:b/>
          <w:bCs/>
        </w:rPr>
      </w:pPr>
      <w:r>
        <w:rPr>
          <w:rFonts w:hint="eastAsia" w:ascii="宋体" w:hAnsi="宋体" w:cs="宋体"/>
          <w:b/>
          <w:bCs/>
        </w:rPr>
        <w:t>附件一</w:t>
      </w:r>
      <w:bookmarkStart w:id="57" w:name="_Toc517190894"/>
    </w:p>
    <w:p w14:paraId="22EE66AB">
      <w:pPr>
        <w:pStyle w:val="34"/>
        <w:ind w:firstLine="0"/>
        <w:jc w:val="center"/>
        <w:rPr>
          <w:rFonts w:ascii="宋体" w:hAnsi="宋体" w:cs="宋体"/>
          <w:b/>
          <w:sz w:val="28"/>
          <w:szCs w:val="28"/>
        </w:rPr>
      </w:pPr>
      <w:r>
        <w:rPr>
          <w:rFonts w:hint="eastAsia" w:ascii="宋体" w:hAnsi="宋体" w:cs="宋体"/>
          <w:b/>
          <w:sz w:val="28"/>
          <w:szCs w:val="28"/>
        </w:rPr>
        <w:t>投标函</w:t>
      </w:r>
      <w:bookmarkEnd w:id="57"/>
    </w:p>
    <w:p w14:paraId="4D1237AA">
      <w:pPr>
        <w:pStyle w:val="34"/>
        <w:spacing w:before="0" w:after="0"/>
        <w:ind w:firstLine="0"/>
        <w:rPr>
          <w:rFonts w:ascii="宋体" w:hAnsi="宋体" w:cs="宋体"/>
          <w:kern w:val="2"/>
        </w:rPr>
      </w:pPr>
      <w:r>
        <w:rPr>
          <w:rFonts w:hint="eastAsia" w:ascii="宋体" w:hAnsi="宋体" w:cs="宋体"/>
          <w:kern w:val="2"/>
        </w:rPr>
        <w:t>致：南京医科大学</w:t>
      </w:r>
    </w:p>
    <w:p w14:paraId="0CD09C57">
      <w:pPr>
        <w:pStyle w:val="34"/>
        <w:spacing w:before="0" w:after="0"/>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14:paraId="4CF24343">
      <w:pPr>
        <w:pStyle w:val="34"/>
        <w:spacing w:before="0" w:after="0"/>
        <w:ind w:firstLineChars="200"/>
        <w:rPr>
          <w:rFonts w:ascii="宋体" w:hAnsi="宋体" w:cs="宋体"/>
          <w:kern w:val="2"/>
        </w:rPr>
      </w:pPr>
      <w:r>
        <w:rPr>
          <w:rFonts w:hint="eastAsia" w:ascii="宋体" w:hAnsi="宋体" w:cs="宋体"/>
          <w:kern w:val="2"/>
        </w:rPr>
        <w:t>据此函，我公司宣布同意如下：</w:t>
      </w:r>
    </w:p>
    <w:p w14:paraId="0FBEE3D2">
      <w:pPr>
        <w:pStyle w:val="34"/>
        <w:spacing w:before="0" w:after="0"/>
        <w:ind w:firstLineChars="200"/>
        <w:rPr>
          <w:rFonts w:ascii="宋体" w:hAnsi="宋体" w:cs="宋体"/>
          <w:kern w:val="2"/>
        </w:rPr>
      </w:pPr>
      <w:r>
        <w:rPr>
          <w:rFonts w:hint="eastAsia" w:ascii="宋体" w:hAnsi="宋体" w:cs="宋体"/>
          <w:kern w:val="2"/>
        </w:rPr>
        <w:t>1.按招标文件规定的各项要求，向买方提供所需货物与服务。</w:t>
      </w:r>
    </w:p>
    <w:p w14:paraId="4399A8CF">
      <w:pPr>
        <w:pStyle w:val="34"/>
        <w:spacing w:before="0" w:after="0"/>
        <w:ind w:firstLineChars="200"/>
        <w:rPr>
          <w:rFonts w:ascii="宋体" w:hAnsi="宋体" w:cs="宋体"/>
          <w:kern w:val="2"/>
        </w:rPr>
      </w:pPr>
      <w:r>
        <w:rPr>
          <w:rFonts w:hint="eastAsia" w:ascii="宋体" w:hAnsi="宋体" w:cs="宋体"/>
          <w:kern w:val="2"/>
        </w:rPr>
        <w:t>2.我们完全理解贵方不一定将合同授予最低报价的投标人。</w:t>
      </w:r>
    </w:p>
    <w:p w14:paraId="78D792FF">
      <w:pPr>
        <w:pStyle w:val="34"/>
        <w:spacing w:before="0" w:after="0"/>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14:paraId="65337D05">
      <w:pPr>
        <w:pStyle w:val="34"/>
        <w:spacing w:before="0" w:after="0"/>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14:paraId="3F8A8B76">
      <w:pPr>
        <w:pStyle w:val="34"/>
        <w:spacing w:before="0" w:after="0"/>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14:paraId="2A23BE10">
      <w:pPr>
        <w:pStyle w:val="34"/>
        <w:spacing w:before="0" w:after="0"/>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14:paraId="35458768">
      <w:pPr>
        <w:pStyle w:val="34"/>
        <w:spacing w:before="0" w:after="0"/>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14:paraId="12396CFD">
      <w:pPr>
        <w:pStyle w:val="34"/>
        <w:spacing w:before="0" w:after="0"/>
        <w:ind w:left="425" w:firstLine="120" w:firstLineChars="50"/>
        <w:rPr>
          <w:rFonts w:ascii="宋体" w:hAnsi="宋体" w:cs="宋体"/>
          <w:kern w:val="2"/>
        </w:rPr>
      </w:pPr>
      <w:r>
        <w:rPr>
          <w:rFonts w:hint="eastAsia" w:ascii="宋体" w:hAnsi="宋体" w:cs="宋体"/>
          <w:kern w:val="2"/>
        </w:rPr>
        <w:t>8.与本投标有关的正式通讯地址为：</w:t>
      </w:r>
    </w:p>
    <w:p w14:paraId="7791F4E0">
      <w:pPr>
        <w:pStyle w:val="34"/>
        <w:spacing w:before="0" w:after="0"/>
        <w:ind w:left="440" w:leftChars="200" w:firstLineChars="200"/>
        <w:rPr>
          <w:rFonts w:ascii="宋体" w:hAnsi="宋体" w:cs="宋体"/>
          <w:kern w:val="2"/>
        </w:rPr>
      </w:pPr>
      <w:r>
        <w:rPr>
          <w:rFonts w:hint="eastAsia" w:ascii="宋体" w:hAnsi="宋体" w:cs="宋体"/>
          <w:kern w:val="2"/>
        </w:rPr>
        <w:t>地址：</w:t>
      </w:r>
    </w:p>
    <w:p w14:paraId="308C869F">
      <w:pPr>
        <w:pStyle w:val="34"/>
        <w:spacing w:before="0" w:after="0"/>
        <w:ind w:left="440" w:leftChars="200" w:firstLineChars="200"/>
        <w:rPr>
          <w:rFonts w:ascii="宋体" w:hAnsi="宋体" w:cs="宋体"/>
          <w:kern w:val="2"/>
        </w:rPr>
      </w:pPr>
      <w:r>
        <w:rPr>
          <w:rFonts w:hint="eastAsia" w:ascii="宋体" w:hAnsi="宋体" w:cs="宋体"/>
          <w:kern w:val="2"/>
        </w:rPr>
        <w:t>邮编：                           电话：</w:t>
      </w:r>
    </w:p>
    <w:p w14:paraId="07426265">
      <w:pPr>
        <w:pStyle w:val="34"/>
        <w:spacing w:before="0" w:after="0"/>
        <w:ind w:left="440" w:leftChars="200" w:firstLine="482" w:firstLineChars="200"/>
        <w:rPr>
          <w:rFonts w:ascii="宋体" w:hAnsi="宋体" w:cs="宋体"/>
          <w:b/>
          <w:kern w:val="2"/>
          <w:u w:val="single"/>
        </w:rPr>
      </w:pPr>
    </w:p>
    <w:p w14:paraId="204B8C2B">
      <w:pPr>
        <w:pStyle w:val="34"/>
        <w:spacing w:before="0" w:after="0"/>
        <w:ind w:left="440" w:leftChars="200" w:firstLine="482" w:firstLineChars="200"/>
        <w:rPr>
          <w:rFonts w:ascii="宋体" w:hAnsi="宋体" w:cs="宋体"/>
          <w:b/>
          <w:kern w:val="2"/>
          <w:u w:val="single"/>
        </w:rPr>
      </w:pPr>
    </w:p>
    <w:p w14:paraId="76AE2DE7">
      <w:pPr>
        <w:pStyle w:val="34"/>
        <w:spacing w:before="0" w:after="0"/>
        <w:rPr>
          <w:rFonts w:ascii="宋体" w:hAnsi="宋体" w:cs="宋体"/>
          <w:kern w:val="2"/>
        </w:rPr>
      </w:pPr>
      <w:r>
        <w:rPr>
          <w:rFonts w:hint="eastAsia" w:ascii="宋体" w:hAnsi="宋体" w:cs="宋体"/>
          <w:kern w:val="2"/>
        </w:rPr>
        <w:t xml:space="preserve">投标人授权代表（签字）：  </w:t>
      </w:r>
    </w:p>
    <w:p w14:paraId="12C5156B">
      <w:pPr>
        <w:pStyle w:val="34"/>
        <w:spacing w:before="0" w:after="0"/>
        <w:rPr>
          <w:rFonts w:ascii="宋体" w:hAnsi="宋体" w:cs="宋体"/>
          <w:kern w:val="2"/>
        </w:rPr>
      </w:pPr>
      <w:r>
        <w:rPr>
          <w:rFonts w:hint="eastAsia" w:ascii="宋体" w:hAnsi="宋体" w:cs="宋体"/>
          <w:kern w:val="2"/>
        </w:rPr>
        <w:t>法定代表人（签字）：</w:t>
      </w:r>
    </w:p>
    <w:p w14:paraId="68794B07">
      <w:pPr>
        <w:pStyle w:val="34"/>
        <w:spacing w:before="0" w:after="0"/>
        <w:rPr>
          <w:rFonts w:ascii="宋体" w:hAnsi="宋体" w:cs="宋体"/>
          <w:kern w:val="2"/>
        </w:rPr>
      </w:pPr>
      <w:r>
        <w:rPr>
          <w:rFonts w:hint="eastAsia" w:ascii="宋体" w:hAnsi="宋体" w:cs="宋体"/>
          <w:kern w:val="2"/>
        </w:rPr>
        <w:t>投标人名称（公章）：</w:t>
      </w:r>
    </w:p>
    <w:p w14:paraId="51C344B8">
      <w:pPr>
        <w:pStyle w:val="34"/>
        <w:spacing w:before="0" w:after="0"/>
        <w:ind w:left="440" w:leftChars="200" w:firstLine="3000" w:firstLineChars="1250"/>
        <w:rPr>
          <w:rFonts w:ascii="宋体" w:hAnsi="宋体" w:cs="宋体"/>
          <w:kern w:val="2"/>
        </w:rPr>
      </w:pPr>
    </w:p>
    <w:p w14:paraId="6858B0A7">
      <w:pPr>
        <w:pStyle w:val="34"/>
        <w:spacing w:before="0" w:after="0"/>
        <w:jc w:val="right"/>
        <w:rPr>
          <w:rFonts w:ascii="宋体" w:hAnsi="宋体" w:cs="宋体"/>
          <w:kern w:val="2"/>
        </w:rPr>
      </w:pPr>
      <w:r>
        <w:rPr>
          <w:rFonts w:hint="eastAsia" w:ascii="宋体" w:hAnsi="宋体" w:cs="宋体"/>
          <w:kern w:val="2"/>
        </w:rPr>
        <w:t>日期：    年  月  日</w:t>
      </w:r>
    </w:p>
    <w:p w14:paraId="6105E0D3">
      <w:pPr>
        <w:pStyle w:val="34"/>
        <w:ind w:firstLine="0"/>
        <w:jc w:val="both"/>
        <w:rPr>
          <w:rFonts w:ascii="宋体" w:hAnsi="宋体" w:cs="宋体"/>
        </w:rPr>
      </w:pPr>
      <w:r>
        <w:rPr>
          <w:rFonts w:hint="eastAsia" w:ascii="宋体" w:hAnsi="宋体" w:cs="宋体"/>
          <w:b/>
          <w:bCs/>
        </w:rPr>
        <w:t>附件二</w:t>
      </w:r>
    </w:p>
    <w:p w14:paraId="34A6BFE7">
      <w:pPr>
        <w:pStyle w:val="34"/>
        <w:ind w:firstLine="0"/>
        <w:jc w:val="center"/>
        <w:rPr>
          <w:rFonts w:ascii="宋体" w:hAnsi="宋体" w:cs="宋体"/>
          <w:b/>
          <w:sz w:val="28"/>
          <w:szCs w:val="28"/>
        </w:rPr>
      </w:pPr>
      <w:bookmarkStart w:id="58" w:name="_Toc517190895"/>
      <w:r>
        <w:rPr>
          <w:rFonts w:hint="eastAsia" w:ascii="宋体" w:hAnsi="宋体" w:cs="宋体"/>
          <w:b/>
          <w:sz w:val="28"/>
          <w:szCs w:val="28"/>
        </w:rPr>
        <w:t>授权书</w:t>
      </w:r>
      <w:bookmarkEnd w:id="58"/>
    </w:p>
    <w:p w14:paraId="30EAB1B6">
      <w:pPr>
        <w:pStyle w:val="49"/>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14:paraId="42D1EF33">
      <w:pPr>
        <w:pStyle w:val="49"/>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14:paraId="6F6F5763">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1849120</wp:posOffset>
                </wp:positionH>
                <wp:positionV relativeFrom="paragraph">
                  <wp:posOffset>209550</wp:posOffset>
                </wp:positionV>
                <wp:extent cx="1897380" cy="635"/>
                <wp:effectExtent l="0" t="0" r="0" b="0"/>
                <wp:wrapNone/>
                <wp:docPr id="10" name="直线 14"/>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145.6pt;margin-top:16.5pt;height:0.05pt;width:149.4pt;z-index:251667456;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kJhM1wAAAAkBAAAPAAAAAAAAAAEAIAAAACIAAABkcnMvZG93bnJldi54bWxQSwECFAAUAAAA&#10;CACHTuJA2dNW2u8BAADt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14:paraId="0CB65843">
      <w:pPr>
        <w:pStyle w:val="49"/>
        <w:spacing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0" t="0" r="0" b="0"/>
                <wp:wrapNone/>
                <wp:docPr id="8" name="直线 11"/>
                <wp:cNvGraphicFramePr/>
                <a:graphic xmlns:a="http://schemas.openxmlformats.org/drawingml/2006/main">
                  <a:graphicData uri="http://schemas.microsoft.com/office/word/2010/wordprocessingShape">
                    <wps:wsp>
                      <wps:cNvCnPr/>
                      <wps:spPr>
                        <a:xfrm>
                          <a:off x="0" y="0"/>
                          <a:ext cx="23812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1"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yGzxdYAAAAJAQAADwAAAAAAAAABACAAAAAiAAAAZHJzL2Rvd25yZXYueG1sUEsBAhQAFAAAAAgA&#10;h07iQAxH76/uAQAA7AMAAA4AAAAAAAAAAQAgAAAAJQEAAGRycy9lMm9Eb2MueG1sUEsFBgAAAAAG&#10;AAYAWQEAAIUFA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14:paraId="6F04A09F">
      <w:pPr>
        <w:pStyle w:val="49"/>
        <w:spacing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0" t="0" r="0" b="0"/>
                <wp:wrapNone/>
                <wp:docPr id="9" name="直线 13"/>
                <wp:cNvGraphicFramePr/>
                <a:graphic xmlns:a="http://schemas.openxmlformats.org/drawingml/2006/main">
                  <a:graphicData uri="http://schemas.microsoft.com/office/word/2010/wordprocessingShape">
                    <wps:wsp>
                      <wps:cNvCnPr/>
                      <wps:spPr>
                        <a:xfrm>
                          <a:off x="0" y="0"/>
                          <a:ext cx="189738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P60ULXAAAACQEAAA8AAAAAAAAAAQAgAAAAIgAAAGRycy9kb3ducmV2LnhtbFBLAQIUABQAAAAI&#10;AIdO4kCuG34n7gEAAOw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14:paraId="45969505">
      <w:pPr>
        <w:pStyle w:val="49"/>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14:paraId="17618295">
      <w:pPr>
        <w:pStyle w:val="49"/>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14:paraId="1CE55E4E">
      <w:pPr>
        <w:pStyle w:val="49"/>
        <w:spacing w:line="360" w:lineRule="auto"/>
        <w:ind w:firstLine="480"/>
        <w:jc w:val="right"/>
        <w:rPr>
          <w:rFonts w:ascii="宋体" w:hAnsi="宋体" w:cs="宋体"/>
          <w:sz w:val="24"/>
          <w:szCs w:val="24"/>
        </w:rPr>
      </w:pPr>
    </w:p>
    <w:p w14:paraId="5C5A55BC">
      <w:pPr>
        <w:pStyle w:val="49"/>
        <w:spacing w:line="360" w:lineRule="auto"/>
        <w:ind w:firstLine="480"/>
        <w:rPr>
          <w:rFonts w:ascii="宋体" w:hAnsi="宋体" w:cs="宋体"/>
          <w:sz w:val="24"/>
          <w:szCs w:val="24"/>
        </w:rPr>
      </w:pPr>
    </w:p>
    <w:p w14:paraId="27553C6F">
      <w:pPr>
        <w:pStyle w:val="49"/>
        <w:spacing w:line="360" w:lineRule="auto"/>
        <w:ind w:firstLine="480"/>
        <w:rPr>
          <w:rFonts w:ascii="宋体" w:hAnsi="宋体" w:cs="宋体"/>
          <w:sz w:val="24"/>
          <w:szCs w:val="24"/>
        </w:rPr>
      </w:pPr>
    </w:p>
    <w:p w14:paraId="3E02E432">
      <w:pPr>
        <w:pStyle w:val="49"/>
        <w:spacing w:line="360" w:lineRule="auto"/>
        <w:ind w:firstLine="480"/>
        <w:rPr>
          <w:rFonts w:ascii="宋体" w:hAnsi="宋体" w:cs="宋体"/>
          <w:sz w:val="24"/>
          <w:szCs w:val="24"/>
        </w:rPr>
      </w:pPr>
      <w:r>
        <w:rPr>
          <w:rFonts w:hint="eastAsia" w:ascii="宋体" w:hAnsi="宋体" w:cs="宋体"/>
          <w:sz w:val="24"/>
          <w:szCs w:val="24"/>
        </w:rPr>
        <w:t>法定代表人（签字）：</w:t>
      </w:r>
    </w:p>
    <w:p w14:paraId="2E1032CB">
      <w:pPr>
        <w:pStyle w:val="49"/>
        <w:spacing w:line="360" w:lineRule="auto"/>
        <w:ind w:firstLine="480"/>
        <w:rPr>
          <w:rFonts w:ascii="宋体" w:hAnsi="宋体" w:cs="宋体"/>
          <w:sz w:val="24"/>
          <w:szCs w:val="24"/>
        </w:rPr>
      </w:pPr>
    </w:p>
    <w:p w14:paraId="298BD8C5">
      <w:pPr>
        <w:pStyle w:val="49"/>
        <w:spacing w:line="360" w:lineRule="auto"/>
        <w:ind w:firstLine="480"/>
        <w:rPr>
          <w:rFonts w:ascii="宋体" w:hAnsi="宋体" w:cs="宋体"/>
          <w:sz w:val="24"/>
          <w:szCs w:val="24"/>
        </w:rPr>
      </w:pPr>
      <w:r>
        <w:rPr>
          <w:rFonts w:hint="eastAsia" w:ascii="宋体" w:hAnsi="宋体" w:cs="宋体"/>
          <w:sz w:val="24"/>
          <w:szCs w:val="24"/>
        </w:rPr>
        <w:t>投标人名称（加盖公章）：</w:t>
      </w:r>
    </w:p>
    <w:p w14:paraId="3D4B323A">
      <w:pPr>
        <w:pStyle w:val="49"/>
        <w:spacing w:line="360" w:lineRule="auto"/>
        <w:ind w:firstLine="480"/>
        <w:jc w:val="right"/>
        <w:rPr>
          <w:rFonts w:ascii="宋体" w:hAnsi="宋体" w:cs="宋体"/>
          <w:sz w:val="24"/>
          <w:szCs w:val="24"/>
        </w:rPr>
      </w:pPr>
    </w:p>
    <w:p w14:paraId="07F2E43A">
      <w:pPr>
        <w:pStyle w:val="49"/>
        <w:spacing w:line="360" w:lineRule="auto"/>
        <w:ind w:firstLine="0" w:firstLineChars="0"/>
        <w:rPr>
          <w:rFonts w:ascii="宋体" w:hAnsi="宋体" w:cs="宋体"/>
          <w:sz w:val="24"/>
          <w:szCs w:val="24"/>
        </w:rPr>
      </w:pPr>
    </w:p>
    <w:p w14:paraId="2826E852">
      <w:pPr>
        <w:pStyle w:val="49"/>
        <w:spacing w:line="360" w:lineRule="auto"/>
        <w:ind w:firstLine="480"/>
        <w:jc w:val="right"/>
        <w:rPr>
          <w:rFonts w:ascii="宋体" w:hAnsi="宋体" w:cs="宋体"/>
          <w:sz w:val="24"/>
          <w:szCs w:val="24"/>
        </w:rPr>
      </w:pPr>
    </w:p>
    <w:p w14:paraId="3ABC797E">
      <w:pPr>
        <w:pStyle w:val="49"/>
        <w:spacing w:line="360" w:lineRule="auto"/>
        <w:ind w:firstLine="480"/>
        <w:jc w:val="right"/>
        <w:rPr>
          <w:rFonts w:ascii="宋体" w:hAnsi="宋体" w:cs="宋体"/>
          <w:sz w:val="24"/>
          <w:szCs w:val="24"/>
        </w:rPr>
      </w:pPr>
    </w:p>
    <w:p w14:paraId="2C72DE2D">
      <w:pPr>
        <w:pStyle w:val="49"/>
        <w:spacing w:line="360" w:lineRule="auto"/>
        <w:ind w:firstLine="480"/>
        <w:jc w:val="right"/>
        <w:rPr>
          <w:rFonts w:ascii="宋体" w:hAnsi="宋体" w:cs="宋体"/>
          <w:sz w:val="24"/>
          <w:szCs w:val="24"/>
        </w:rPr>
      </w:pPr>
      <w:r>
        <w:rPr>
          <w:rFonts w:hint="eastAsia" w:ascii="宋体" w:hAnsi="宋体" w:cs="宋体"/>
          <w:sz w:val="24"/>
          <w:szCs w:val="24"/>
        </w:rPr>
        <w:t>日期：     年   月    日</w:t>
      </w:r>
    </w:p>
    <w:p w14:paraId="03A43FDD">
      <w:pPr>
        <w:pStyle w:val="5"/>
        <w:spacing w:line="360" w:lineRule="auto"/>
        <w:rPr>
          <w:rFonts w:ascii="宋体" w:hAnsi="宋体" w:eastAsia="宋体" w:cs="宋体"/>
          <w:sz w:val="24"/>
          <w:szCs w:val="24"/>
        </w:rPr>
      </w:pPr>
      <w:bookmarkStart w:id="59" w:name="_格式3__银行出具的资信证明"/>
      <w:bookmarkEnd w:id="59"/>
      <w:bookmarkStart w:id="60" w:name="_Hlt26955070"/>
      <w:bookmarkEnd w:id="60"/>
      <w:bookmarkStart w:id="61" w:name="_Hlt26671380"/>
      <w:bookmarkEnd w:id="61"/>
    </w:p>
    <w:p w14:paraId="2847502B">
      <w:pPr>
        <w:pStyle w:val="3"/>
        <w:spacing w:line="360" w:lineRule="auto"/>
        <w:rPr>
          <w:rFonts w:ascii="宋体" w:hAnsi="宋体" w:eastAsia="宋体" w:cs="宋体"/>
          <w:sz w:val="24"/>
          <w:szCs w:val="24"/>
        </w:rPr>
      </w:pPr>
    </w:p>
    <w:p w14:paraId="4CBE2A4D">
      <w:pPr>
        <w:rPr>
          <w:rFonts w:ascii="宋体" w:hAnsi="宋体" w:eastAsia="宋体" w:cs="宋体"/>
          <w:sz w:val="24"/>
          <w:szCs w:val="24"/>
        </w:rPr>
      </w:pPr>
    </w:p>
    <w:p w14:paraId="1A370C23">
      <w:pPr>
        <w:pStyle w:val="11"/>
        <w:ind w:left="1540" w:right="1540"/>
        <w:rPr>
          <w:rFonts w:ascii="宋体" w:hAnsi="宋体" w:eastAsia="宋体" w:cs="宋体"/>
          <w:sz w:val="24"/>
          <w:szCs w:val="24"/>
        </w:rPr>
      </w:pPr>
    </w:p>
    <w:p w14:paraId="3FA82560">
      <w:pPr>
        <w:pStyle w:val="11"/>
        <w:ind w:left="1540" w:right="1540"/>
        <w:rPr>
          <w:rFonts w:ascii="宋体" w:hAnsi="宋体" w:eastAsia="宋体" w:cs="宋体"/>
          <w:sz w:val="24"/>
          <w:szCs w:val="24"/>
        </w:rPr>
      </w:pPr>
    </w:p>
    <w:p w14:paraId="37F8F816">
      <w:pPr>
        <w:pStyle w:val="11"/>
        <w:ind w:left="1540" w:right="1540"/>
        <w:rPr>
          <w:rFonts w:ascii="宋体" w:hAnsi="宋体" w:eastAsia="宋体" w:cs="宋体"/>
          <w:sz w:val="24"/>
          <w:szCs w:val="24"/>
        </w:rPr>
      </w:pPr>
    </w:p>
    <w:p w14:paraId="10F58D91">
      <w:pPr>
        <w:pStyle w:val="11"/>
        <w:spacing w:after="0"/>
        <w:ind w:left="0" w:leftChars="0" w:right="0" w:rightChars="0"/>
        <w:rPr>
          <w:rFonts w:ascii="宋体" w:hAnsi="宋体" w:eastAsia="宋体" w:cs="宋体"/>
          <w:b/>
          <w:bCs/>
          <w:sz w:val="24"/>
          <w:szCs w:val="24"/>
        </w:rPr>
      </w:pPr>
      <w:r>
        <w:rPr>
          <w:rFonts w:hint="eastAsia" w:ascii="宋体" w:hAnsi="宋体" w:eastAsia="宋体" w:cs="宋体"/>
          <w:b/>
          <w:bCs/>
          <w:sz w:val="24"/>
          <w:szCs w:val="24"/>
        </w:rPr>
        <w:t>附件三</w:t>
      </w:r>
      <w:bookmarkStart w:id="62" w:name="_Toc517190896"/>
    </w:p>
    <w:p w14:paraId="45653089">
      <w:pPr>
        <w:pStyle w:val="11"/>
        <w:spacing w:after="0"/>
        <w:ind w:left="0" w:leftChars="0" w:right="0" w:rightChars="0"/>
        <w:jc w:val="center"/>
        <w:rPr>
          <w:rFonts w:ascii="宋体" w:hAnsi="宋体" w:eastAsia="宋体" w:cs="宋体"/>
          <w:b/>
          <w:sz w:val="28"/>
          <w:szCs w:val="28"/>
        </w:rPr>
      </w:pPr>
      <w:r>
        <w:rPr>
          <w:rFonts w:hint="eastAsia" w:ascii="宋体" w:hAnsi="宋体" w:eastAsia="宋体" w:cs="宋体"/>
          <w:b/>
          <w:sz w:val="28"/>
          <w:szCs w:val="28"/>
        </w:rPr>
        <w:t>开标一览表</w:t>
      </w:r>
      <w:bookmarkEnd w:id="62"/>
    </w:p>
    <w:p w14:paraId="1551BC78">
      <w:pPr>
        <w:spacing w:line="360" w:lineRule="auto"/>
        <w:ind w:firstLine="480"/>
        <w:rPr>
          <w:rFonts w:ascii="宋体" w:hAnsi="宋体" w:eastAsia="宋体" w:cs="宋体"/>
          <w:sz w:val="24"/>
          <w:szCs w:val="24"/>
        </w:rPr>
      </w:pPr>
    </w:p>
    <w:p w14:paraId="12968340">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14:paraId="114F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4" w:hRule="atLeast"/>
        </w:trPr>
        <w:tc>
          <w:tcPr>
            <w:tcW w:w="2481" w:type="dxa"/>
            <w:vAlign w:val="center"/>
          </w:tcPr>
          <w:p w14:paraId="28058ECF">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投标总报价</w:t>
            </w:r>
          </w:p>
        </w:tc>
        <w:tc>
          <w:tcPr>
            <w:tcW w:w="5883" w:type="dxa"/>
            <w:vAlign w:val="center"/>
          </w:tcPr>
          <w:p w14:paraId="136A41D9">
            <w:pPr>
              <w:pStyle w:val="8"/>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大写：人民币</w:t>
            </w:r>
          </w:p>
          <w:p w14:paraId="4543C358">
            <w:pPr>
              <w:pStyle w:val="8"/>
              <w:adjustRightInd w:val="0"/>
              <w:snapToGrid w:val="0"/>
              <w:spacing w:line="360" w:lineRule="auto"/>
              <w:rPr>
                <w:rFonts w:ascii="宋体" w:hAnsi="宋体" w:eastAsia="宋体" w:cs="宋体"/>
                <w:sz w:val="24"/>
                <w:szCs w:val="24"/>
              </w:rPr>
            </w:pPr>
          </w:p>
          <w:p w14:paraId="28F2C016">
            <w:pPr>
              <w:pStyle w:val="34"/>
              <w:spacing w:before="0" w:after="0"/>
              <w:ind w:firstLine="0"/>
              <w:rPr>
                <w:rFonts w:ascii="宋体" w:hAnsi="宋体" w:cs="宋体"/>
                <w:kern w:val="2"/>
              </w:rPr>
            </w:pPr>
            <w:r>
              <w:rPr>
                <w:rFonts w:hint="eastAsia" w:ascii="宋体" w:hAnsi="宋体" w:cs="宋体"/>
              </w:rPr>
              <w:t xml:space="preserve">小写：¥                             </w:t>
            </w:r>
          </w:p>
        </w:tc>
      </w:tr>
      <w:tr w14:paraId="2612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14:paraId="405E56D9">
            <w:pPr>
              <w:pStyle w:val="8"/>
              <w:adjustRightInd w:val="0"/>
              <w:snapToGrid w:val="0"/>
              <w:spacing w:line="360" w:lineRule="auto"/>
              <w:ind w:firstLine="241" w:firstLineChars="100"/>
              <w:jc w:val="center"/>
              <w:rPr>
                <w:rFonts w:ascii="宋体" w:hAnsi="宋体" w:eastAsia="宋体" w:cs="宋体"/>
                <w:b/>
                <w:bCs/>
                <w:sz w:val="24"/>
                <w:szCs w:val="24"/>
              </w:rPr>
            </w:pPr>
            <w:r>
              <w:rPr>
                <w:rFonts w:hint="eastAsia" w:ascii="宋体" w:hAnsi="宋体" w:eastAsia="宋体" w:cs="宋体"/>
                <w:b/>
                <w:bCs/>
                <w:sz w:val="24"/>
                <w:szCs w:val="24"/>
              </w:rPr>
              <w:t>货物品牌及型号</w:t>
            </w:r>
          </w:p>
        </w:tc>
        <w:tc>
          <w:tcPr>
            <w:tcW w:w="5883" w:type="dxa"/>
            <w:vAlign w:val="center"/>
          </w:tcPr>
          <w:p w14:paraId="5AA05DD7">
            <w:pPr>
              <w:pStyle w:val="8"/>
              <w:adjustRightInd w:val="0"/>
              <w:snapToGrid w:val="0"/>
              <w:spacing w:line="360" w:lineRule="auto"/>
              <w:ind w:firstLine="1560" w:firstLineChars="650"/>
              <w:rPr>
                <w:rFonts w:ascii="宋体" w:hAnsi="宋体" w:eastAsia="宋体" w:cs="宋体"/>
                <w:sz w:val="24"/>
                <w:szCs w:val="24"/>
              </w:rPr>
            </w:pPr>
          </w:p>
        </w:tc>
      </w:tr>
      <w:tr w14:paraId="0B8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481" w:type="dxa"/>
            <w:vAlign w:val="bottom"/>
          </w:tcPr>
          <w:p w14:paraId="4B71A6B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质保期限</w:t>
            </w:r>
          </w:p>
        </w:tc>
        <w:tc>
          <w:tcPr>
            <w:tcW w:w="5883" w:type="dxa"/>
            <w:vAlign w:val="center"/>
          </w:tcPr>
          <w:p w14:paraId="08B19BDF">
            <w:pPr>
              <w:pStyle w:val="8"/>
              <w:adjustRightInd w:val="0"/>
              <w:snapToGrid w:val="0"/>
              <w:spacing w:line="360" w:lineRule="auto"/>
              <w:ind w:firstLine="1560" w:firstLineChars="650"/>
              <w:rPr>
                <w:rFonts w:ascii="宋体" w:hAnsi="宋体" w:eastAsia="宋体" w:cs="宋体"/>
                <w:sz w:val="24"/>
                <w:szCs w:val="24"/>
              </w:rPr>
            </w:pPr>
          </w:p>
        </w:tc>
      </w:tr>
      <w:tr w14:paraId="1F11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2481" w:type="dxa"/>
            <w:vAlign w:val="bottom"/>
          </w:tcPr>
          <w:p w14:paraId="78A93267">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付款方式</w:t>
            </w:r>
          </w:p>
        </w:tc>
        <w:tc>
          <w:tcPr>
            <w:tcW w:w="5883" w:type="dxa"/>
            <w:vAlign w:val="center"/>
          </w:tcPr>
          <w:p w14:paraId="4A179E4D">
            <w:pPr>
              <w:pStyle w:val="8"/>
              <w:adjustRightInd w:val="0"/>
              <w:snapToGrid w:val="0"/>
              <w:spacing w:line="360" w:lineRule="auto"/>
              <w:ind w:firstLine="1560" w:firstLineChars="650"/>
              <w:rPr>
                <w:rFonts w:ascii="宋体" w:hAnsi="宋体" w:eastAsia="宋体" w:cs="宋体"/>
                <w:sz w:val="24"/>
                <w:szCs w:val="24"/>
              </w:rPr>
            </w:pPr>
          </w:p>
        </w:tc>
      </w:tr>
      <w:tr w14:paraId="1B9BF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bottom"/>
          </w:tcPr>
          <w:p w14:paraId="603AE6A5">
            <w:pPr>
              <w:pStyle w:val="8"/>
              <w:adjustRightInd w:val="0"/>
              <w:snapToGrid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其他</w:t>
            </w:r>
          </w:p>
        </w:tc>
        <w:tc>
          <w:tcPr>
            <w:tcW w:w="5883" w:type="dxa"/>
            <w:vAlign w:val="center"/>
          </w:tcPr>
          <w:p w14:paraId="74010C1F">
            <w:pPr>
              <w:pStyle w:val="8"/>
              <w:adjustRightInd w:val="0"/>
              <w:snapToGrid w:val="0"/>
              <w:spacing w:line="360" w:lineRule="auto"/>
              <w:ind w:firstLine="1560" w:firstLineChars="650"/>
              <w:rPr>
                <w:rFonts w:ascii="宋体" w:hAnsi="宋体" w:eastAsia="宋体" w:cs="宋体"/>
                <w:sz w:val="24"/>
                <w:szCs w:val="24"/>
              </w:rPr>
            </w:pPr>
          </w:p>
        </w:tc>
      </w:tr>
    </w:tbl>
    <w:p w14:paraId="299ACBA1">
      <w:pPr>
        <w:spacing w:line="360" w:lineRule="auto"/>
        <w:rPr>
          <w:rFonts w:ascii="宋体" w:hAnsi="宋体" w:eastAsia="宋体" w:cs="宋体"/>
          <w:sz w:val="24"/>
          <w:szCs w:val="24"/>
        </w:rPr>
      </w:pPr>
    </w:p>
    <w:p w14:paraId="1E2F3979">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14:paraId="0DCD0F5B">
      <w:pPr>
        <w:pStyle w:val="11"/>
        <w:ind w:left="1540" w:right="1540"/>
      </w:pPr>
    </w:p>
    <w:p w14:paraId="06536A8E">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14:paraId="5F51CF35">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14:paraId="38B2CBD7">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14:paraId="3EEF4DE8">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14:paraId="6BBCAAAB">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14:paraId="5D2F2506">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14:paraId="076CBD93">
      <w:pPr>
        <w:spacing w:line="360" w:lineRule="auto"/>
        <w:rPr>
          <w:rFonts w:ascii="宋体" w:hAnsi="宋体" w:eastAsia="宋体" w:cs="宋体"/>
          <w:b/>
          <w:bCs/>
          <w:sz w:val="24"/>
          <w:szCs w:val="24"/>
        </w:rPr>
      </w:pPr>
    </w:p>
    <w:p w14:paraId="7712CC87">
      <w:pPr>
        <w:spacing w:line="360" w:lineRule="auto"/>
        <w:rPr>
          <w:rFonts w:ascii="宋体" w:hAnsi="宋体" w:eastAsia="宋体" w:cs="宋体"/>
          <w:sz w:val="24"/>
          <w:szCs w:val="24"/>
        </w:rPr>
      </w:pPr>
      <w:r>
        <w:rPr>
          <w:rFonts w:hint="eastAsia" w:ascii="宋体" w:hAnsi="宋体" w:eastAsia="宋体" w:cs="宋体"/>
          <w:b/>
          <w:bCs/>
          <w:sz w:val="24"/>
          <w:szCs w:val="24"/>
        </w:rPr>
        <w:t>附件四</w:t>
      </w:r>
    </w:p>
    <w:p w14:paraId="1FA72356">
      <w:pPr>
        <w:pStyle w:val="34"/>
        <w:ind w:firstLine="0"/>
        <w:jc w:val="center"/>
        <w:rPr>
          <w:rFonts w:ascii="宋体" w:hAnsi="宋体" w:cs="宋体"/>
          <w:b/>
          <w:sz w:val="28"/>
          <w:szCs w:val="28"/>
        </w:rPr>
      </w:pPr>
      <w:r>
        <w:rPr>
          <w:rFonts w:hint="eastAsia" w:ascii="宋体" w:hAnsi="宋体" w:cs="宋体"/>
          <w:b/>
          <w:sz w:val="28"/>
          <w:szCs w:val="28"/>
        </w:rPr>
        <w:t>投标产品配置及分项报价表</w:t>
      </w:r>
    </w:p>
    <w:p w14:paraId="1BD9167B">
      <w:pPr>
        <w:spacing w:line="360" w:lineRule="auto"/>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14:paraId="050F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14:paraId="5DE00F6B">
            <w:pPr>
              <w:spacing w:line="360" w:lineRule="auto"/>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14:paraId="7D51C7BF">
            <w:pPr>
              <w:spacing w:line="360" w:lineRule="auto"/>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14:paraId="25CDDB61">
            <w:pPr>
              <w:spacing w:line="360" w:lineRule="auto"/>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14:paraId="40BE0624">
            <w:pPr>
              <w:spacing w:line="360" w:lineRule="auto"/>
              <w:jc w:val="center"/>
              <w:rPr>
                <w:rFonts w:ascii="宋体" w:hAnsi="宋体" w:eastAsia="宋体" w:cs="宋体"/>
                <w:sz w:val="24"/>
                <w:szCs w:val="24"/>
              </w:rPr>
            </w:pPr>
            <w:r>
              <w:rPr>
                <w:rFonts w:hint="eastAsia" w:ascii="宋体" w:hAnsi="宋体" w:eastAsia="宋体" w:cs="宋体"/>
                <w:sz w:val="24"/>
                <w:szCs w:val="24"/>
              </w:rPr>
              <w:t>总价</w:t>
            </w:r>
          </w:p>
        </w:tc>
      </w:tr>
      <w:tr w14:paraId="758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21E371D2">
            <w:pPr>
              <w:spacing w:line="360" w:lineRule="auto"/>
              <w:rPr>
                <w:rFonts w:ascii="宋体" w:hAnsi="宋体" w:eastAsia="宋体" w:cs="宋体"/>
                <w:sz w:val="24"/>
                <w:szCs w:val="24"/>
              </w:rPr>
            </w:pPr>
          </w:p>
        </w:tc>
        <w:tc>
          <w:tcPr>
            <w:tcW w:w="1567" w:type="dxa"/>
            <w:vAlign w:val="center"/>
          </w:tcPr>
          <w:p w14:paraId="080467FD">
            <w:pPr>
              <w:spacing w:line="360" w:lineRule="auto"/>
              <w:rPr>
                <w:rFonts w:ascii="宋体" w:hAnsi="宋体" w:eastAsia="宋体" w:cs="宋体"/>
                <w:sz w:val="24"/>
                <w:szCs w:val="24"/>
              </w:rPr>
            </w:pPr>
          </w:p>
        </w:tc>
        <w:tc>
          <w:tcPr>
            <w:tcW w:w="1442" w:type="dxa"/>
            <w:vAlign w:val="center"/>
          </w:tcPr>
          <w:p w14:paraId="26C214D1">
            <w:pPr>
              <w:spacing w:line="360" w:lineRule="auto"/>
              <w:rPr>
                <w:rFonts w:ascii="宋体" w:hAnsi="宋体" w:eastAsia="宋体" w:cs="宋体"/>
                <w:sz w:val="24"/>
                <w:szCs w:val="24"/>
              </w:rPr>
            </w:pPr>
          </w:p>
        </w:tc>
        <w:tc>
          <w:tcPr>
            <w:tcW w:w="2781" w:type="dxa"/>
            <w:vAlign w:val="center"/>
          </w:tcPr>
          <w:p w14:paraId="3059335C">
            <w:pPr>
              <w:spacing w:line="360" w:lineRule="auto"/>
              <w:rPr>
                <w:rFonts w:ascii="宋体" w:hAnsi="宋体" w:eastAsia="宋体" w:cs="宋体"/>
                <w:sz w:val="24"/>
                <w:szCs w:val="24"/>
              </w:rPr>
            </w:pPr>
          </w:p>
        </w:tc>
      </w:tr>
      <w:tr w14:paraId="71C5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0F0FEC68">
            <w:pPr>
              <w:spacing w:line="360" w:lineRule="auto"/>
              <w:rPr>
                <w:rFonts w:ascii="宋体" w:hAnsi="宋体" w:eastAsia="宋体" w:cs="宋体"/>
                <w:sz w:val="24"/>
                <w:szCs w:val="24"/>
              </w:rPr>
            </w:pPr>
          </w:p>
        </w:tc>
        <w:tc>
          <w:tcPr>
            <w:tcW w:w="1567" w:type="dxa"/>
            <w:vAlign w:val="center"/>
          </w:tcPr>
          <w:p w14:paraId="5EC51236">
            <w:pPr>
              <w:spacing w:line="360" w:lineRule="auto"/>
              <w:rPr>
                <w:rFonts w:ascii="宋体" w:hAnsi="宋体" w:eastAsia="宋体" w:cs="宋体"/>
                <w:sz w:val="24"/>
                <w:szCs w:val="24"/>
              </w:rPr>
            </w:pPr>
          </w:p>
        </w:tc>
        <w:tc>
          <w:tcPr>
            <w:tcW w:w="1442" w:type="dxa"/>
            <w:vAlign w:val="center"/>
          </w:tcPr>
          <w:p w14:paraId="6E15AD9D">
            <w:pPr>
              <w:spacing w:line="360" w:lineRule="auto"/>
              <w:rPr>
                <w:rFonts w:ascii="宋体" w:hAnsi="宋体" w:eastAsia="宋体" w:cs="宋体"/>
                <w:sz w:val="24"/>
                <w:szCs w:val="24"/>
              </w:rPr>
            </w:pPr>
          </w:p>
        </w:tc>
        <w:tc>
          <w:tcPr>
            <w:tcW w:w="2781" w:type="dxa"/>
            <w:vAlign w:val="center"/>
          </w:tcPr>
          <w:p w14:paraId="3952CB3B">
            <w:pPr>
              <w:spacing w:line="360" w:lineRule="auto"/>
              <w:rPr>
                <w:rFonts w:ascii="宋体" w:hAnsi="宋体" w:eastAsia="宋体" w:cs="宋体"/>
                <w:sz w:val="24"/>
                <w:szCs w:val="24"/>
              </w:rPr>
            </w:pPr>
          </w:p>
        </w:tc>
      </w:tr>
      <w:tr w14:paraId="30A8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14:paraId="362BFD36">
            <w:pPr>
              <w:spacing w:line="360" w:lineRule="auto"/>
              <w:rPr>
                <w:rFonts w:ascii="宋体" w:hAnsi="宋体" w:eastAsia="宋体" w:cs="宋体"/>
                <w:sz w:val="24"/>
                <w:szCs w:val="24"/>
              </w:rPr>
            </w:pPr>
          </w:p>
        </w:tc>
        <w:tc>
          <w:tcPr>
            <w:tcW w:w="1567" w:type="dxa"/>
            <w:vAlign w:val="center"/>
          </w:tcPr>
          <w:p w14:paraId="25746834">
            <w:pPr>
              <w:spacing w:line="360" w:lineRule="auto"/>
              <w:rPr>
                <w:rFonts w:ascii="宋体" w:hAnsi="宋体" w:eastAsia="宋体" w:cs="宋体"/>
                <w:sz w:val="24"/>
                <w:szCs w:val="24"/>
              </w:rPr>
            </w:pPr>
          </w:p>
        </w:tc>
        <w:tc>
          <w:tcPr>
            <w:tcW w:w="1442" w:type="dxa"/>
            <w:vAlign w:val="center"/>
          </w:tcPr>
          <w:p w14:paraId="307A5368">
            <w:pPr>
              <w:spacing w:line="360" w:lineRule="auto"/>
              <w:rPr>
                <w:rFonts w:ascii="宋体" w:hAnsi="宋体" w:eastAsia="宋体" w:cs="宋体"/>
                <w:sz w:val="24"/>
                <w:szCs w:val="24"/>
              </w:rPr>
            </w:pPr>
          </w:p>
        </w:tc>
        <w:tc>
          <w:tcPr>
            <w:tcW w:w="2781" w:type="dxa"/>
            <w:vAlign w:val="center"/>
          </w:tcPr>
          <w:p w14:paraId="7DF9F8BB">
            <w:pPr>
              <w:spacing w:line="360" w:lineRule="auto"/>
              <w:rPr>
                <w:rFonts w:ascii="宋体" w:hAnsi="宋体" w:eastAsia="宋体" w:cs="宋体"/>
                <w:sz w:val="24"/>
                <w:szCs w:val="24"/>
              </w:rPr>
            </w:pPr>
          </w:p>
        </w:tc>
      </w:tr>
      <w:tr w14:paraId="50AFB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14:paraId="722949FD">
            <w:pPr>
              <w:spacing w:line="360" w:lineRule="auto"/>
              <w:rPr>
                <w:rFonts w:ascii="宋体" w:hAnsi="宋体" w:eastAsia="宋体" w:cs="宋体"/>
                <w:sz w:val="24"/>
                <w:szCs w:val="24"/>
              </w:rPr>
            </w:pPr>
          </w:p>
        </w:tc>
        <w:tc>
          <w:tcPr>
            <w:tcW w:w="1567" w:type="dxa"/>
            <w:vAlign w:val="center"/>
          </w:tcPr>
          <w:p w14:paraId="1B20A4BC">
            <w:pPr>
              <w:spacing w:line="360" w:lineRule="auto"/>
              <w:rPr>
                <w:rFonts w:ascii="宋体" w:hAnsi="宋体" w:eastAsia="宋体" w:cs="宋体"/>
                <w:sz w:val="24"/>
                <w:szCs w:val="24"/>
              </w:rPr>
            </w:pPr>
          </w:p>
        </w:tc>
        <w:tc>
          <w:tcPr>
            <w:tcW w:w="1442" w:type="dxa"/>
            <w:vAlign w:val="center"/>
          </w:tcPr>
          <w:p w14:paraId="4EA9D47F">
            <w:pPr>
              <w:spacing w:line="360" w:lineRule="auto"/>
              <w:rPr>
                <w:rFonts w:ascii="宋体" w:hAnsi="宋体" w:eastAsia="宋体" w:cs="宋体"/>
                <w:sz w:val="24"/>
                <w:szCs w:val="24"/>
              </w:rPr>
            </w:pPr>
          </w:p>
        </w:tc>
        <w:tc>
          <w:tcPr>
            <w:tcW w:w="2781" w:type="dxa"/>
            <w:vAlign w:val="center"/>
          </w:tcPr>
          <w:p w14:paraId="00A2A52A">
            <w:pPr>
              <w:spacing w:line="360" w:lineRule="auto"/>
              <w:rPr>
                <w:rFonts w:ascii="宋体" w:hAnsi="宋体" w:eastAsia="宋体" w:cs="宋体"/>
                <w:sz w:val="24"/>
                <w:szCs w:val="24"/>
              </w:rPr>
            </w:pPr>
          </w:p>
        </w:tc>
      </w:tr>
      <w:tr w14:paraId="110C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14:paraId="2BA1D277">
            <w:pPr>
              <w:spacing w:line="360" w:lineRule="auto"/>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14:paraId="5CFADD5A">
            <w:pPr>
              <w:spacing w:line="360" w:lineRule="auto"/>
              <w:rPr>
                <w:rFonts w:ascii="宋体" w:hAnsi="宋体" w:eastAsia="宋体" w:cs="宋体"/>
                <w:sz w:val="24"/>
                <w:szCs w:val="24"/>
              </w:rPr>
            </w:pPr>
          </w:p>
        </w:tc>
      </w:tr>
    </w:tbl>
    <w:p w14:paraId="764ED78B">
      <w:pPr>
        <w:spacing w:line="360" w:lineRule="auto"/>
        <w:rPr>
          <w:rFonts w:ascii="宋体" w:hAnsi="宋体" w:eastAsia="宋体" w:cs="宋体"/>
          <w:sz w:val="24"/>
          <w:szCs w:val="24"/>
        </w:rPr>
      </w:pPr>
    </w:p>
    <w:p w14:paraId="5ED9BBF5">
      <w:pPr>
        <w:spacing w:line="360" w:lineRule="auto"/>
        <w:rPr>
          <w:rFonts w:ascii="宋体" w:hAnsi="宋体" w:eastAsia="宋体" w:cs="宋体"/>
          <w:sz w:val="24"/>
          <w:szCs w:val="24"/>
        </w:rPr>
      </w:pPr>
    </w:p>
    <w:p w14:paraId="48499EEB">
      <w:pPr>
        <w:spacing w:line="360" w:lineRule="auto"/>
        <w:rPr>
          <w:rFonts w:ascii="宋体" w:hAnsi="宋体" w:eastAsia="宋体" w:cs="宋体"/>
          <w:sz w:val="24"/>
          <w:szCs w:val="24"/>
        </w:rPr>
      </w:pPr>
    </w:p>
    <w:p w14:paraId="3F9F5844">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7B41E03B">
      <w:pPr>
        <w:pStyle w:val="11"/>
        <w:ind w:left="1540" w:right="1540"/>
      </w:pPr>
    </w:p>
    <w:p w14:paraId="1480A194">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0004D890">
      <w:pPr>
        <w:spacing w:line="360" w:lineRule="auto"/>
        <w:jc w:val="center"/>
        <w:rPr>
          <w:rFonts w:ascii="宋体" w:hAnsi="宋体" w:eastAsia="宋体" w:cs="宋体"/>
          <w:sz w:val="24"/>
          <w:szCs w:val="24"/>
        </w:rPr>
      </w:pPr>
    </w:p>
    <w:p w14:paraId="1F9755DF">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A93F87C">
      <w:pPr>
        <w:spacing w:line="360" w:lineRule="auto"/>
        <w:rPr>
          <w:rFonts w:ascii="宋体" w:hAnsi="宋体" w:eastAsia="宋体" w:cs="宋体"/>
          <w:sz w:val="24"/>
          <w:szCs w:val="24"/>
        </w:rPr>
      </w:pPr>
    </w:p>
    <w:p w14:paraId="1663989D">
      <w:pPr>
        <w:spacing w:line="360" w:lineRule="auto"/>
        <w:rPr>
          <w:rFonts w:ascii="宋体" w:hAnsi="宋体" w:eastAsia="宋体" w:cs="宋体"/>
          <w:b/>
          <w:bCs/>
          <w:sz w:val="24"/>
          <w:szCs w:val="24"/>
        </w:rPr>
      </w:pPr>
    </w:p>
    <w:p w14:paraId="7576741B">
      <w:pPr>
        <w:spacing w:line="360" w:lineRule="auto"/>
        <w:rPr>
          <w:rFonts w:ascii="宋体" w:hAnsi="宋体" w:eastAsia="宋体" w:cs="宋体"/>
          <w:sz w:val="24"/>
          <w:szCs w:val="24"/>
        </w:rPr>
      </w:pPr>
      <w:r>
        <w:rPr>
          <w:rFonts w:hint="eastAsia" w:ascii="宋体" w:hAnsi="宋体" w:eastAsia="宋体" w:cs="宋体"/>
          <w:b/>
          <w:bCs/>
          <w:sz w:val="24"/>
          <w:szCs w:val="24"/>
        </w:rPr>
        <w:t>附件五</w:t>
      </w:r>
    </w:p>
    <w:p w14:paraId="120C8BE0">
      <w:pPr>
        <w:spacing w:line="360" w:lineRule="auto"/>
        <w:jc w:val="center"/>
        <w:rPr>
          <w:rFonts w:ascii="宋体" w:hAnsi="宋体" w:eastAsia="宋体" w:cs="宋体"/>
          <w:b/>
          <w:sz w:val="28"/>
          <w:szCs w:val="28"/>
        </w:rPr>
      </w:pPr>
      <w:r>
        <w:rPr>
          <w:rFonts w:hint="eastAsia" w:ascii="宋体" w:hAnsi="宋体" w:eastAsia="宋体" w:cs="宋体"/>
          <w:b/>
          <w:sz w:val="28"/>
          <w:szCs w:val="28"/>
        </w:rPr>
        <w:t>商务条款响应表</w:t>
      </w:r>
    </w:p>
    <w:p w14:paraId="54A96805">
      <w:pPr>
        <w:shd w:val="clear" w:color="auto" w:fill="FFFFFF"/>
        <w:spacing w:line="360" w:lineRule="auto"/>
        <w:rPr>
          <w:rFonts w:ascii="Arial" w:hAnsi="Arial" w:cs="Arial"/>
          <w:szCs w:val="21"/>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1679"/>
        <w:gridCol w:w="2488"/>
        <w:gridCol w:w="3004"/>
      </w:tblGrid>
      <w:tr w14:paraId="2190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974" w:type="dxa"/>
            <w:tcMar>
              <w:top w:w="0" w:type="dxa"/>
              <w:left w:w="10" w:type="dxa"/>
              <w:bottom w:w="0" w:type="dxa"/>
              <w:right w:w="10" w:type="dxa"/>
            </w:tcMar>
            <w:vAlign w:val="center"/>
          </w:tcPr>
          <w:p w14:paraId="3C6623C8">
            <w:pPr>
              <w:spacing w:line="360" w:lineRule="auto"/>
              <w:jc w:val="center"/>
              <w:rPr>
                <w:rFonts w:ascii="宋体" w:hAnsi="宋体" w:eastAsia="宋体" w:cs="宋体"/>
                <w:sz w:val="24"/>
                <w:szCs w:val="24"/>
              </w:rPr>
            </w:pPr>
            <w:r>
              <w:rPr>
                <w:rFonts w:hint="eastAsia" w:ascii="宋体" w:hAnsi="宋体" w:eastAsia="宋体" w:cs="宋体"/>
                <w:b/>
                <w:bCs/>
                <w:sz w:val="24"/>
                <w:szCs w:val="24"/>
              </w:rPr>
              <w:t>序号</w:t>
            </w:r>
          </w:p>
        </w:tc>
        <w:tc>
          <w:tcPr>
            <w:tcW w:w="1679" w:type="dxa"/>
            <w:tcMar>
              <w:top w:w="0" w:type="dxa"/>
              <w:left w:w="10" w:type="dxa"/>
              <w:bottom w:w="0" w:type="dxa"/>
              <w:right w:w="10" w:type="dxa"/>
            </w:tcMar>
            <w:vAlign w:val="center"/>
          </w:tcPr>
          <w:p w14:paraId="6C5088C7">
            <w:pPr>
              <w:spacing w:line="360" w:lineRule="auto"/>
              <w:jc w:val="center"/>
              <w:rPr>
                <w:rFonts w:ascii="宋体" w:hAnsi="宋体" w:eastAsia="宋体" w:cs="宋体"/>
                <w:sz w:val="24"/>
                <w:szCs w:val="24"/>
              </w:rPr>
            </w:pPr>
            <w:r>
              <w:rPr>
                <w:rFonts w:hint="eastAsia" w:ascii="宋体" w:hAnsi="宋体" w:eastAsia="宋体" w:cs="宋体"/>
                <w:b/>
                <w:bCs/>
                <w:sz w:val="24"/>
                <w:szCs w:val="24"/>
              </w:rPr>
              <w:t>招标文件要求</w:t>
            </w:r>
          </w:p>
        </w:tc>
        <w:tc>
          <w:tcPr>
            <w:tcW w:w="2488" w:type="dxa"/>
            <w:tcMar>
              <w:top w:w="0" w:type="dxa"/>
              <w:left w:w="10" w:type="dxa"/>
              <w:bottom w:w="0" w:type="dxa"/>
              <w:right w:w="10" w:type="dxa"/>
            </w:tcMar>
            <w:vAlign w:val="center"/>
          </w:tcPr>
          <w:p w14:paraId="43367922">
            <w:pPr>
              <w:spacing w:line="360" w:lineRule="auto"/>
              <w:jc w:val="center"/>
              <w:rPr>
                <w:rFonts w:ascii="宋体" w:hAnsi="宋体" w:eastAsia="宋体" w:cs="宋体"/>
                <w:sz w:val="24"/>
                <w:szCs w:val="24"/>
              </w:rPr>
            </w:pPr>
            <w:r>
              <w:rPr>
                <w:rFonts w:hint="eastAsia" w:ascii="宋体" w:hAnsi="宋体" w:eastAsia="宋体" w:cs="宋体"/>
                <w:b/>
                <w:bCs/>
                <w:sz w:val="24"/>
                <w:szCs w:val="24"/>
              </w:rPr>
              <w:t>投标响应</w:t>
            </w:r>
          </w:p>
        </w:tc>
        <w:tc>
          <w:tcPr>
            <w:tcW w:w="3004" w:type="dxa"/>
            <w:tcMar>
              <w:top w:w="0" w:type="dxa"/>
              <w:left w:w="10" w:type="dxa"/>
              <w:bottom w:w="0" w:type="dxa"/>
              <w:right w:w="10" w:type="dxa"/>
            </w:tcMar>
            <w:vAlign w:val="center"/>
          </w:tcPr>
          <w:p w14:paraId="44411E2C">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5D8267DA">
            <w:pPr>
              <w:spacing w:line="320" w:lineRule="exact"/>
              <w:jc w:val="center"/>
              <w:rPr>
                <w:rFonts w:ascii="宋体" w:hAnsi="宋体" w:eastAsia="宋体" w:cs="宋体"/>
                <w:sz w:val="24"/>
                <w:szCs w:val="24"/>
              </w:rPr>
            </w:pPr>
            <w:r>
              <w:rPr>
                <w:rFonts w:hint="eastAsia" w:ascii="宋体" w:hAnsi="宋体" w:eastAsia="宋体" w:cs="宋体"/>
                <w:b/>
                <w:bCs/>
                <w:sz w:val="21"/>
                <w:szCs w:val="21"/>
              </w:rPr>
              <w:t>（无、正、负偏离）</w:t>
            </w:r>
          </w:p>
        </w:tc>
      </w:tr>
      <w:tr w14:paraId="0C8E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B62F5D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B89CA0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1C0F3043">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0EC48F6E">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67E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6756FAA">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F22C5A9">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31B009FF">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5A68384F">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04CB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64C1B01">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61066E10">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2868DE7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D9E4719">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5551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16B5BDC5">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CDC459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69191C5E">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A16C3A9">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7173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2E4B9896">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1679" w:type="dxa"/>
            <w:tcMar>
              <w:top w:w="0" w:type="dxa"/>
              <w:left w:w="10" w:type="dxa"/>
              <w:bottom w:w="0" w:type="dxa"/>
              <w:right w:w="10" w:type="dxa"/>
            </w:tcMar>
            <w:vAlign w:val="center"/>
          </w:tcPr>
          <w:p w14:paraId="3CC112E8">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2488" w:type="dxa"/>
            <w:tcMar>
              <w:top w:w="0" w:type="dxa"/>
              <w:left w:w="10" w:type="dxa"/>
              <w:bottom w:w="0" w:type="dxa"/>
              <w:right w:w="10" w:type="dxa"/>
            </w:tcMar>
            <w:vAlign w:val="center"/>
          </w:tcPr>
          <w:p w14:paraId="0E424617">
            <w:pPr>
              <w:spacing w:line="360" w:lineRule="auto"/>
              <w:rPr>
                <w:rFonts w:ascii="宋体" w:hAnsi="宋体" w:eastAsia="宋体" w:cs="宋体"/>
                <w:sz w:val="24"/>
                <w:szCs w:val="24"/>
              </w:rPr>
            </w:pPr>
            <w:r>
              <w:rPr>
                <w:rFonts w:hint="eastAsia" w:ascii="宋体" w:hAnsi="宋体" w:eastAsia="宋体" w:cs="宋体"/>
                <w:sz w:val="24"/>
                <w:szCs w:val="24"/>
              </w:rPr>
              <w:t> </w:t>
            </w:r>
          </w:p>
        </w:tc>
        <w:tc>
          <w:tcPr>
            <w:tcW w:w="3004" w:type="dxa"/>
            <w:tcMar>
              <w:top w:w="0" w:type="dxa"/>
              <w:left w:w="10" w:type="dxa"/>
              <w:bottom w:w="0" w:type="dxa"/>
              <w:right w:w="10" w:type="dxa"/>
            </w:tcMar>
            <w:vAlign w:val="center"/>
          </w:tcPr>
          <w:p w14:paraId="380300B5">
            <w:pPr>
              <w:spacing w:line="360" w:lineRule="auto"/>
              <w:rPr>
                <w:rFonts w:ascii="宋体" w:hAnsi="宋体" w:eastAsia="宋体" w:cs="宋体"/>
                <w:sz w:val="24"/>
                <w:szCs w:val="24"/>
              </w:rPr>
            </w:pPr>
            <w:r>
              <w:rPr>
                <w:rFonts w:hint="eastAsia" w:ascii="宋体" w:hAnsi="宋体" w:eastAsia="宋体" w:cs="宋体"/>
                <w:sz w:val="24"/>
                <w:szCs w:val="24"/>
              </w:rPr>
              <w:t> </w:t>
            </w:r>
          </w:p>
        </w:tc>
      </w:tr>
      <w:tr w14:paraId="17B3A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05A9CB07">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068CEEF7">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6C907818">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640EEFEB">
            <w:pPr>
              <w:spacing w:line="360" w:lineRule="auto"/>
              <w:rPr>
                <w:rFonts w:ascii="宋体" w:hAnsi="宋体" w:eastAsia="宋体" w:cs="宋体"/>
                <w:sz w:val="24"/>
                <w:szCs w:val="24"/>
              </w:rPr>
            </w:pPr>
          </w:p>
        </w:tc>
      </w:tr>
      <w:tr w14:paraId="21FB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74" w:type="dxa"/>
            <w:tcMar>
              <w:top w:w="0" w:type="dxa"/>
              <w:left w:w="10" w:type="dxa"/>
              <w:bottom w:w="0" w:type="dxa"/>
              <w:right w:w="10" w:type="dxa"/>
            </w:tcMar>
            <w:vAlign w:val="center"/>
          </w:tcPr>
          <w:p w14:paraId="534ACB1C">
            <w:pPr>
              <w:spacing w:line="360" w:lineRule="auto"/>
              <w:rPr>
                <w:rFonts w:ascii="宋体" w:hAnsi="宋体" w:eastAsia="宋体" w:cs="宋体"/>
                <w:sz w:val="24"/>
                <w:szCs w:val="24"/>
              </w:rPr>
            </w:pPr>
          </w:p>
        </w:tc>
        <w:tc>
          <w:tcPr>
            <w:tcW w:w="1679" w:type="dxa"/>
            <w:tcMar>
              <w:top w:w="0" w:type="dxa"/>
              <w:left w:w="10" w:type="dxa"/>
              <w:bottom w:w="0" w:type="dxa"/>
              <w:right w:w="10" w:type="dxa"/>
            </w:tcMar>
            <w:vAlign w:val="center"/>
          </w:tcPr>
          <w:p w14:paraId="7FC3F7D1">
            <w:pPr>
              <w:spacing w:line="360" w:lineRule="auto"/>
              <w:rPr>
                <w:rFonts w:ascii="宋体" w:hAnsi="宋体" w:eastAsia="宋体" w:cs="宋体"/>
                <w:sz w:val="24"/>
                <w:szCs w:val="24"/>
              </w:rPr>
            </w:pPr>
          </w:p>
        </w:tc>
        <w:tc>
          <w:tcPr>
            <w:tcW w:w="2488" w:type="dxa"/>
            <w:tcMar>
              <w:top w:w="0" w:type="dxa"/>
              <w:left w:w="10" w:type="dxa"/>
              <w:bottom w:w="0" w:type="dxa"/>
              <w:right w:w="10" w:type="dxa"/>
            </w:tcMar>
            <w:vAlign w:val="center"/>
          </w:tcPr>
          <w:p w14:paraId="3C672ED2">
            <w:pPr>
              <w:spacing w:line="360" w:lineRule="auto"/>
              <w:rPr>
                <w:rFonts w:ascii="宋体" w:hAnsi="宋体" w:eastAsia="宋体" w:cs="宋体"/>
                <w:sz w:val="24"/>
                <w:szCs w:val="24"/>
              </w:rPr>
            </w:pPr>
          </w:p>
        </w:tc>
        <w:tc>
          <w:tcPr>
            <w:tcW w:w="3004" w:type="dxa"/>
            <w:tcMar>
              <w:top w:w="0" w:type="dxa"/>
              <w:left w:w="10" w:type="dxa"/>
              <w:bottom w:w="0" w:type="dxa"/>
              <w:right w:w="10" w:type="dxa"/>
            </w:tcMar>
            <w:vAlign w:val="center"/>
          </w:tcPr>
          <w:p w14:paraId="4FCED475">
            <w:pPr>
              <w:spacing w:line="360" w:lineRule="auto"/>
              <w:rPr>
                <w:rFonts w:ascii="宋体" w:hAnsi="宋体" w:eastAsia="宋体" w:cs="宋体"/>
                <w:sz w:val="24"/>
                <w:szCs w:val="24"/>
              </w:rPr>
            </w:pPr>
          </w:p>
        </w:tc>
      </w:tr>
    </w:tbl>
    <w:p w14:paraId="63DB89AB">
      <w:pPr>
        <w:spacing w:line="360" w:lineRule="auto"/>
        <w:rPr>
          <w:rFonts w:ascii="宋体" w:hAnsi="宋体" w:eastAsia="宋体" w:cs="宋体"/>
          <w:sz w:val="24"/>
          <w:szCs w:val="24"/>
        </w:rPr>
      </w:pPr>
    </w:p>
    <w:p w14:paraId="1E4C30AA">
      <w:pPr>
        <w:spacing w:line="360" w:lineRule="auto"/>
        <w:rPr>
          <w:rFonts w:ascii="宋体" w:hAnsi="宋体" w:eastAsia="宋体" w:cs="宋体"/>
          <w:sz w:val="24"/>
          <w:szCs w:val="24"/>
        </w:rPr>
      </w:pPr>
      <w:r>
        <w:rPr>
          <w:rFonts w:hint="eastAsia" w:ascii="宋体" w:hAnsi="宋体" w:eastAsia="宋体" w:cs="宋体"/>
          <w:sz w:val="24"/>
          <w:szCs w:val="24"/>
        </w:rPr>
        <w:t>说明：请对第一章招标公告、第三章采购需求及第五章合同主要条款及格式中的商务条款进行响应。</w:t>
      </w:r>
    </w:p>
    <w:p w14:paraId="06355275">
      <w:pPr>
        <w:spacing w:line="360" w:lineRule="auto"/>
        <w:rPr>
          <w:rFonts w:ascii="宋体" w:hAnsi="宋体" w:eastAsia="宋体" w:cs="宋体"/>
          <w:sz w:val="24"/>
          <w:szCs w:val="24"/>
        </w:rPr>
      </w:pPr>
    </w:p>
    <w:p w14:paraId="12B19DD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14:paraId="21D7752D">
      <w:pPr>
        <w:pStyle w:val="11"/>
        <w:ind w:left="1540" w:right="1540"/>
      </w:pPr>
    </w:p>
    <w:p w14:paraId="2E52379D">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14:paraId="60A7B47A">
      <w:pPr>
        <w:spacing w:line="360" w:lineRule="auto"/>
        <w:jc w:val="center"/>
        <w:rPr>
          <w:rFonts w:ascii="宋体" w:hAnsi="宋体" w:eastAsia="宋体" w:cs="宋体"/>
          <w:sz w:val="24"/>
          <w:szCs w:val="24"/>
        </w:rPr>
      </w:pPr>
    </w:p>
    <w:p w14:paraId="64FEDA55">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14:paraId="59041985">
      <w:pPr>
        <w:pStyle w:val="11"/>
        <w:ind w:left="1540" w:right="1540"/>
      </w:pPr>
    </w:p>
    <w:p w14:paraId="136E8CFE">
      <w:pPr>
        <w:spacing w:line="360" w:lineRule="auto"/>
        <w:rPr>
          <w:rFonts w:ascii="宋体" w:hAnsi="宋体" w:eastAsia="宋体" w:cs="宋体"/>
          <w:b/>
          <w:sz w:val="24"/>
          <w:szCs w:val="24"/>
        </w:rPr>
      </w:pPr>
      <w:r>
        <w:rPr>
          <w:rFonts w:hint="eastAsia" w:ascii="宋体" w:hAnsi="宋体" w:eastAsia="宋体" w:cs="宋体"/>
          <w:b/>
          <w:bCs/>
          <w:sz w:val="24"/>
          <w:szCs w:val="24"/>
        </w:rPr>
        <w:t>附件</w:t>
      </w:r>
      <w:bookmarkEnd w:id="54"/>
      <w:bookmarkEnd w:id="55"/>
      <w:bookmarkEnd w:id="56"/>
      <w:bookmarkStart w:id="63" w:name="_Toc120614284"/>
      <w:r>
        <w:rPr>
          <w:rFonts w:hint="eastAsia" w:ascii="宋体" w:hAnsi="宋体" w:eastAsia="宋体" w:cs="宋体"/>
          <w:b/>
          <w:bCs/>
          <w:sz w:val="24"/>
          <w:szCs w:val="24"/>
        </w:rPr>
        <w:t>六</w:t>
      </w:r>
    </w:p>
    <w:p w14:paraId="1EAE3409">
      <w:pPr>
        <w:spacing w:line="360" w:lineRule="auto"/>
        <w:jc w:val="center"/>
        <w:rPr>
          <w:rFonts w:ascii="宋体" w:hAnsi="宋体" w:eastAsia="宋体" w:cs="宋体"/>
          <w:b/>
          <w:sz w:val="28"/>
          <w:szCs w:val="28"/>
        </w:rPr>
      </w:pPr>
      <w:r>
        <w:rPr>
          <w:rFonts w:hint="eastAsia" w:ascii="宋体" w:hAnsi="宋体" w:eastAsia="宋体" w:cs="宋体"/>
          <w:b/>
          <w:sz w:val="28"/>
          <w:szCs w:val="28"/>
        </w:rPr>
        <w:t>技术参数响应表</w:t>
      </w:r>
    </w:p>
    <w:p w14:paraId="254140DC">
      <w:pPr>
        <w:pStyle w:val="11"/>
        <w:ind w:left="0" w:leftChars="0" w:right="1540"/>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35"/>
        <w:gridCol w:w="2836"/>
        <w:gridCol w:w="2176"/>
      </w:tblGrid>
      <w:tr w14:paraId="7796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984" w:type="dxa"/>
            <w:vAlign w:val="center"/>
          </w:tcPr>
          <w:p w14:paraId="661ED2A3">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5" w:type="dxa"/>
            <w:vAlign w:val="center"/>
          </w:tcPr>
          <w:p w14:paraId="727FE80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招标文件要求</w:t>
            </w:r>
          </w:p>
        </w:tc>
        <w:tc>
          <w:tcPr>
            <w:tcW w:w="2836" w:type="dxa"/>
            <w:vAlign w:val="center"/>
          </w:tcPr>
          <w:p w14:paraId="6DE0279B">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投标响应</w:t>
            </w:r>
          </w:p>
        </w:tc>
        <w:tc>
          <w:tcPr>
            <w:tcW w:w="2176" w:type="dxa"/>
            <w:vAlign w:val="center"/>
          </w:tcPr>
          <w:p w14:paraId="393C5A8B">
            <w:pPr>
              <w:spacing w:line="320" w:lineRule="exact"/>
              <w:jc w:val="center"/>
              <w:rPr>
                <w:rFonts w:ascii="宋体" w:hAnsi="宋体" w:eastAsia="宋体" w:cs="宋体"/>
                <w:b/>
                <w:bCs/>
                <w:sz w:val="24"/>
                <w:szCs w:val="24"/>
              </w:rPr>
            </w:pPr>
            <w:r>
              <w:rPr>
                <w:rFonts w:hint="eastAsia" w:ascii="宋体" w:hAnsi="宋体" w:eastAsia="宋体" w:cs="宋体"/>
                <w:b/>
                <w:bCs/>
                <w:sz w:val="24"/>
                <w:szCs w:val="24"/>
              </w:rPr>
              <w:t>偏离情况</w:t>
            </w:r>
          </w:p>
          <w:p w14:paraId="20F657E2">
            <w:pPr>
              <w:spacing w:line="320" w:lineRule="exact"/>
              <w:jc w:val="center"/>
              <w:rPr>
                <w:rFonts w:ascii="宋体" w:hAnsi="宋体" w:eastAsia="宋体" w:cs="宋体"/>
                <w:b/>
                <w:bCs/>
                <w:sz w:val="24"/>
                <w:szCs w:val="24"/>
              </w:rPr>
            </w:pPr>
            <w:r>
              <w:rPr>
                <w:rFonts w:hint="eastAsia" w:ascii="宋体" w:hAnsi="宋体" w:eastAsia="宋体" w:cs="宋体"/>
                <w:b/>
                <w:bCs/>
                <w:sz w:val="21"/>
                <w:szCs w:val="21"/>
              </w:rPr>
              <w:t>（无、正、负偏离）</w:t>
            </w:r>
          </w:p>
        </w:tc>
      </w:tr>
      <w:tr w14:paraId="18E4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5CB711E5">
            <w:pPr>
              <w:spacing w:line="360" w:lineRule="auto"/>
              <w:jc w:val="center"/>
              <w:rPr>
                <w:rFonts w:ascii="宋体" w:hAnsi="宋体" w:eastAsia="宋体" w:cs="宋体"/>
                <w:sz w:val="24"/>
                <w:szCs w:val="24"/>
              </w:rPr>
            </w:pPr>
          </w:p>
        </w:tc>
        <w:tc>
          <w:tcPr>
            <w:tcW w:w="2335" w:type="dxa"/>
          </w:tcPr>
          <w:p w14:paraId="1E0B4F47">
            <w:pPr>
              <w:spacing w:line="360" w:lineRule="auto"/>
              <w:jc w:val="center"/>
              <w:rPr>
                <w:rFonts w:ascii="宋体" w:hAnsi="宋体" w:eastAsia="宋体" w:cs="宋体"/>
                <w:sz w:val="24"/>
                <w:szCs w:val="24"/>
              </w:rPr>
            </w:pPr>
          </w:p>
        </w:tc>
        <w:tc>
          <w:tcPr>
            <w:tcW w:w="2836" w:type="dxa"/>
          </w:tcPr>
          <w:p w14:paraId="7965D2D3">
            <w:pPr>
              <w:spacing w:line="360" w:lineRule="auto"/>
              <w:jc w:val="center"/>
              <w:rPr>
                <w:rFonts w:ascii="宋体" w:hAnsi="宋体" w:eastAsia="宋体" w:cs="宋体"/>
                <w:sz w:val="24"/>
                <w:szCs w:val="24"/>
              </w:rPr>
            </w:pPr>
          </w:p>
        </w:tc>
        <w:tc>
          <w:tcPr>
            <w:tcW w:w="2176" w:type="dxa"/>
          </w:tcPr>
          <w:p w14:paraId="7144C94A">
            <w:pPr>
              <w:spacing w:line="360" w:lineRule="auto"/>
              <w:jc w:val="center"/>
              <w:rPr>
                <w:rFonts w:ascii="宋体" w:hAnsi="宋体" w:eastAsia="宋体" w:cs="宋体"/>
                <w:sz w:val="24"/>
                <w:szCs w:val="24"/>
              </w:rPr>
            </w:pPr>
          </w:p>
        </w:tc>
      </w:tr>
      <w:tr w14:paraId="0F46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84E7E1C">
            <w:pPr>
              <w:spacing w:line="360" w:lineRule="auto"/>
              <w:jc w:val="center"/>
              <w:rPr>
                <w:rFonts w:ascii="宋体" w:hAnsi="宋体" w:eastAsia="宋体" w:cs="宋体"/>
                <w:sz w:val="24"/>
                <w:szCs w:val="24"/>
              </w:rPr>
            </w:pPr>
          </w:p>
        </w:tc>
        <w:tc>
          <w:tcPr>
            <w:tcW w:w="2335" w:type="dxa"/>
          </w:tcPr>
          <w:p w14:paraId="6D2E7462">
            <w:pPr>
              <w:spacing w:line="360" w:lineRule="auto"/>
              <w:jc w:val="center"/>
              <w:rPr>
                <w:rFonts w:ascii="宋体" w:hAnsi="宋体" w:eastAsia="宋体" w:cs="宋体"/>
                <w:sz w:val="24"/>
                <w:szCs w:val="24"/>
              </w:rPr>
            </w:pPr>
          </w:p>
        </w:tc>
        <w:tc>
          <w:tcPr>
            <w:tcW w:w="2836" w:type="dxa"/>
          </w:tcPr>
          <w:p w14:paraId="5A901407">
            <w:pPr>
              <w:spacing w:line="360" w:lineRule="auto"/>
              <w:jc w:val="center"/>
              <w:rPr>
                <w:rFonts w:ascii="宋体" w:hAnsi="宋体" w:eastAsia="宋体" w:cs="宋体"/>
                <w:sz w:val="24"/>
                <w:szCs w:val="24"/>
              </w:rPr>
            </w:pPr>
          </w:p>
        </w:tc>
        <w:tc>
          <w:tcPr>
            <w:tcW w:w="2176" w:type="dxa"/>
          </w:tcPr>
          <w:p w14:paraId="00865C58">
            <w:pPr>
              <w:spacing w:line="360" w:lineRule="auto"/>
              <w:jc w:val="center"/>
              <w:rPr>
                <w:rFonts w:ascii="宋体" w:hAnsi="宋体" w:eastAsia="宋体" w:cs="宋体"/>
                <w:sz w:val="24"/>
                <w:szCs w:val="24"/>
              </w:rPr>
            </w:pPr>
          </w:p>
        </w:tc>
      </w:tr>
      <w:tr w14:paraId="0220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43C368B0">
            <w:pPr>
              <w:spacing w:line="360" w:lineRule="auto"/>
              <w:jc w:val="center"/>
              <w:rPr>
                <w:rFonts w:ascii="宋体" w:hAnsi="宋体" w:eastAsia="宋体" w:cs="宋体"/>
                <w:sz w:val="24"/>
                <w:szCs w:val="24"/>
              </w:rPr>
            </w:pPr>
          </w:p>
        </w:tc>
        <w:tc>
          <w:tcPr>
            <w:tcW w:w="2335" w:type="dxa"/>
          </w:tcPr>
          <w:p w14:paraId="7D51E6B7">
            <w:pPr>
              <w:spacing w:line="360" w:lineRule="auto"/>
              <w:jc w:val="center"/>
              <w:rPr>
                <w:rFonts w:ascii="宋体" w:hAnsi="宋体" w:eastAsia="宋体" w:cs="宋体"/>
                <w:sz w:val="24"/>
                <w:szCs w:val="24"/>
              </w:rPr>
            </w:pPr>
          </w:p>
        </w:tc>
        <w:tc>
          <w:tcPr>
            <w:tcW w:w="2836" w:type="dxa"/>
          </w:tcPr>
          <w:p w14:paraId="3041A89A">
            <w:pPr>
              <w:spacing w:line="360" w:lineRule="auto"/>
              <w:jc w:val="center"/>
              <w:rPr>
                <w:rFonts w:ascii="宋体" w:hAnsi="宋体" w:eastAsia="宋体" w:cs="宋体"/>
                <w:sz w:val="24"/>
                <w:szCs w:val="24"/>
              </w:rPr>
            </w:pPr>
          </w:p>
        </w:tc>
        <w:tc>
          <w:tcPr>
            <w:tcW w:w="2176" w:type="dxa"/>
          </w:tcPr>
          <w:p w14:paraId="368E6500">
            <w:pPr>
              <w:spacing w:line="360" w:lineRule="auto"/>
              <w:jc w:val="center"/>
              <w:rPr>
                <w:rFonts w:ascii="宋体" w:hAnsi="宋体" w:eastAsia="宋体" w:cs="宋体"/>
                <w:sz w:val="24"/>
                <w:szCs w:val="24"/>
              </w:rPr>
            </w:pPr>
          </w:p>
        </w:tc>
      </w:tr>
      <w:tr w14:paraId="2409D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6064B30">
            <w:pPr>
              <w:spacing w:line="360" w:lineRule="auto"/>
              <w:jc w:val="center"/>
              <w:rPr>
                <w:rFonts w:ascii="宋体" w:hAnsi="宋体" w:eastAsia="宋体" w:cs="宋体"/>
                <w:sz w:val="24"/>
                <w:szCs w:val="24"/>
              </w:rPr>
            </w:pPr>
          </w:p>
        </w:tc>
        <w:tc>
          <w:tcPr>
            <w:tcW w:w="2335" w:type="dxa"/>
          </w:tcPr>
          <w:p w14:paraId="0596BE5E">
            <w:pPr>
              <w:spacing w:line="360" w:lineRule="auto"/>
              <w:jc w:val="center"/>
              <w:rPr>
                <w:rFonts w:ascii="宋体" w:hAnsi="宋体" w:eastAsia="宋体" w:cs="宋体"/>
                <w:sz w:val="24"/>
                <w:szCs w:val="24"/>
              </w:rPr>
            </w:pPr>
          </w:p>
        </w:tc>
        <w:tc>
          <w:tcPr>
            <w:tcW w:w="2836" w:type="dxa"/>
          </w:tcPr>
          <w:p w14:paraId="508D2337">
            <w:pPr>
              <w:spacing w:line="360" w:lineRule="auto"/>
              <w:jc w:val="center"/>
              <w:rPr>
                <w:rFonts w:ascii="宋体" w:hAnsi="宋体" w:eastAsia="宋体" w:cs="宋体"/>
                <w:sz w:val="24"/>
                <w:szCs w:val="24"/>
              </w:rPr>
            </w:pPr>
          </w:p>
        </w:tc>
        <w:tc>
          <w:tcPr>
            <w:tcW w:w="2176" w:type="dxa"/>
          </w:tcPr>
          <w:p w14:paraId="26F9311C">
            <w:pPr>
              <w:spacing w:line="360" w:lineRule="auto"/>
              <w:jc w:val="center"/>
              <w:rPr>
                <w:rFonts w:ascii="宋体" w:hAnsi="宋体" w:eastAsia="宋体" w:cs="宋体"/>
                <w:sz w:val="24"/>
                <w:szCs w:val="24"/>
              </w:rPr>
            </w:pPr>
          </w:p>
        </w:tc>
      </w:tr>
      <w:tr w14:paraId="58A9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39D4517A">
            <w:pPr>
              <w:spacing w:line="360" w:lineRule="auto"/>
              <w:jc w:val="center"/>
              <w:rPr>
                <w:rFonts w:ascii="宋体" w:hAnsi="宋体" w:eastAsia="宋体" w:cs="宋体"/>
                <w:sz w:val="24"/>
                <w:szCs w:val="24"/>
              </w:rPr>
            </w:pPr>
          </w:p>
        </w:tc>
        <w:tc>
          <w:tcPr>
            <w:tcW w:w="2335" w:type="dxa"/>
          </w:tcPr>
          <w:p w14:paraId="4A7C3A21">
            <w:pPr>
              <w:spacing w:line="360" w:lineRule="auto"/>
              <w:jc w:val="center"/>
              <w:rPr>
                <w:rFonts w:ascii="宋体" w:hAnsi="宋体" w:eastAsia="宋体" w:cs="宋体"/>
                <w:sz w:val="24"/>
                <w:szCs w:val="24"/>
              </w:rPr>
            </w:pPr>
          </w:p>
        </w:tc>
        <w:tc>
          <w:tcPr>
            <w:tcW w:w="2836" w:type="dxa"/>
          </w:tcPr>
          <w:p w14:paraId="37AB3E01">
            <w:pPr>
              <w:spacing w:line="360" w:lineRule="auto"/>
              <w:jc w:val="center"/>
              <w:rPr>
                <w:rFonts w:ascii="宋体" w:hAnsi="宋体" w:eastAsia="宋体" w:cs="宋体"/>
                <w:sz w:val="24"/>
                <w:szCs w:val="24"/>
              </w:rPr>
            </w:pPr>
          </w:p>
        </w:tc>
        <w:tc>
          <w:tcPr>
            <w:tcW w:w="2176" w:type="dxa"/>
          </w:tcPr>
          <w:p w14:paraId="028381F6">
            <w:pPr>
              <w:spacing w:line="360" w:lineRule="auto"/>
              <w:jc w:val="center"/>
              <w:rPr>
                <w:rFonts w:ascii="宋体" w:hAnsi="宋体" w:eastAsia="宋体" w:cs="宋体"/>
                <w:sz w:val="24"/>
                <w:szCs w:val="24"/>
              </w:rPr>
            </w:pPr>
          </w:p>
        </w:tc>
      </w:tr>
      <w:tr w14:paraId="22EB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7F576928">
            <w:pPr>
              <w:spacing w:line="360" w:lineRule="auto"/>
              <w:jc w:val="center"/>
              <w:rPr>
                <w:rFonts w:ascii="宋体" w:hAnsi="宋体" w:eastAsia="宋体" w:cs="宋体"/>
                <w:sz w:val="24"/>
                <w:szCs w:val="24"/>
              </w:rPr>
            </w:pPr>
          </w:p>
          <w:p w14:paraId="45566E40">
            <w:pPr>
              <w:spacing w:line="360" w:lineRule="auto"/>
              <w:jc w:val="center"/>
              <w:rPr>
                <w:rFonts w:ascii="宋体" w:hAnsi="宋体" w:eastAsia="宋体" w:cs="宋体"/>
                <w:sz w:val="24"/>
                <w:szCs w:val="24"/>
              </w:rPr>
            </w:pPr>
          </w:p>
        </w:tc>
        <w:tc>
          <w:tcPr>
            <w:tcW w:w="2335" w:type="dxa"/>
          </w:tcPr>
          <w:p w14:paraId="79971A7A">
            <w:pPr>
              <w:spacing w:line="360" w:lineRule="auto"/>
              <w:jc w:val="center"/>
              <w:rPr>
                <w:rFonts w:ascii="宋体" w:hAnsi="宋体" w:eastAsia="宋体" w:cs="宋体"/>
                <w:sz w:val="24"/>
                <w:szCs w:val="24"/>
              </w:rPr>
            </w:pPr>
          </w:p>
        </w:tc>
        <w:tc>
          <w:tcPr>
            <w:tcW w:w="2836" w:type="dxa"/>
          </w:tcPr>
          <w:p w14:paraId="5D61365B">
            <w:pPr>
              <w:spacing w:line="360" w:lineRule="auto"/>
              <w:jc w:val="center"/>
              <w:rPr>
                <w:rFonts w:ascii="宋体" w:hAnsi="宋体" w:eastAsia="宋体" w:cs="宋体"/>
                <w:sz w:val="24"/>
                <w:szCs w:val="24"/>
              </w:rPr>
            </w:pPr>
          </w:p>
        </w:tc>
        <w:tc>
          <w:tcPr>
            <w:tcW w:w="2176" w:type="dxa"/>
          </w:tcPr>
          <w:p w14:paraId="323B3A3D">
            <w:pPr>
              <w:spacing w:line="360" w:lineRule="auto"/>
              <w:jc w:val="center"/>
              <w:rPr>
                <w:rFonts w:ascii="宋体" w:hAnsi="宋体" w:eastAsia="宋体" w:cs="宋体"/>
                <w:sz w:val="24"/>
                <w:szCs w:val="24"/>
              </w:rPr>
            </w:pPr>
          </w:p>
        </w:tc>
      </w:tr>
      <w:tr w14:paraId="44DF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61EDA6E5">
            <w:pPr>
              <w:spacing w:line="360" w:lineRule="auto"/>
              <w:jc w:val="center"/>
              <w:rPr>
                <w:rFonts w:ascii="宋体" w:hAnsi="宋体" w:eastAsia="宋体" w:cs="宋体"/>
                <w:sz w:val="24"/>
                <w:szCs w:val="24"/>
              </w:rPr>
            </w:pPr>
          </w:p>
        </w:tc>
        <w:tc>
          <w:tcPr>
            <w:tcW w:w="2335" w:type="dxa"/>
          </w:tcPr>
          <w:p w14:paraId="56430A9E">
            <w:pPr>
              <w:spacing w:line="360" w:lineRule="auto"/>
              <w:jc w:val="center"/>
              <w:rPr>
                <w:rFonts w:ascii="宋体" w:hAnsi="宋体" w:eastAsia="宋体" w:cs="宋体"/>
                <w:sz w:val="24"/>
                <w:szCs w:val="24"/>
              </w:rPr>
            </w:pPr>
          </w:p>
        </w:tc>
        <w:tc>
          <w:tcPr>
            <w:tcW w:w="2836" w:type="dxa"/>
          </w:tcPr>
          <w:p w14:paraId="2BC13E3E">
            <w:pPr>
              <w:spacing w:line="360" w:lineRule="auto"/>
              <w:jc w:val="center"/>
              <w:rPr>
                <w:rFonts w:ascii="宋体" w:hAnsi="宋体" w:eastAsia="宋体" w:cs="宋体"/>
                <w:sz w:val="24"/>
                <w:szCs w:val="24"/>
              </w:rPr>
            </w:pPr>
          </w:p>
        </w:tc>
        <w:tc>
          <w:tcPr>
            <w:tcW w:w="2176" w:type="dxa"/>
          </w:tcPr>
          <w:p w14:paraId="4B21FE0E">
            <w:pPr>
              <w:spacing w:line="360" w:lineRule="auto"/>
              <w:jc w:val="center"/>
              <w:rPr>
                <w:rFonts w:ascii="宋体" w:hAnsi="宋体" w:eastAsia="宋体" w:cs="宋体"/>
                <w:sz w:val="24"/>
                <w:szCs w:val="24"/>
              </w:rPr>
            </w:pPr>
          </w:p>
        </w:tc>
      </w:tr>
      <w:tr w14:paraId="346E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84" w:type="dxa"/>
          </w:tcPr>
          <w:p w14:paraId="0D0C9E7C">
            <w:pPr>
              <w:spacing w:line="360" w:lineRule="auto"/>
              <w:jc w:val="center"/>
              <w:rPr>
                <w:rFonts w:ascii="宋体" w:hAnsi="宋体" w:eastAsia="宋体" w:cs="宋体"/>
                <w:sz w:val="24"/>
                <w:szCs w:val="24"/>
              </w:rPr>
            </w:pPr>
          </w:p>
        </w:tc>
        <w:tc>
          <w:tcPr>
            <w:tcW w:w="2335" w:type="dxa"/>
          </w:tcPr>
          <w:p w14:paraId="6C3493C7">
            <w:pPr>
              <w:spacing w:line="360" w:lineRule="auto"/>
              <w:jc w:val="center"/>
              <w:rPr>
                <w:rFonts w:ascii="宋体" w:hAnsi="宋体" w:eastAsia="宋体" w:cs="宋体"/>
                <w:sz w:val="24"/>
                <w:szCs w:val="24"/>
              </w:rPr>
            </w:pPr>
          </w:p>
        </w:tc>
        <w:tc>
          <w:tcPr>
            <w:tcW w:w="2836" w:type="dxa"/>
          </w:tcPr>
          <w:p w14:paraId="4A526F05">
            <w:pPr>
              <w:spacing w:line="360" w:lineRule="auto"/>
              <w:jc w:val="center"/>
              <w:rPr>
                <w:rFonts w:ascii="宋体" w:hAnsi="宋体" w:eastAsia="宋体" w:cs="宋体"/>
                <w:sz w:val="24"/>
                <w:szCs w:val="24"/>
              </w:rPr>
            </w:pPr>
          </w:p>
        </w:tc>
        <w:tc>
          <w:tcPr>
            <w:tcW w:w="2176" w:type="dxa"/>
          </w:tcPr>
          <w:p w14:paraId="54B4E659">
            <w:pPr>
              <w:spacing w:line="360" w:lineRule="auto"/>
              <w:jc w:val="center"/>
              <w:rPr>
                <w:rFonts w:ascii="宋体" w:hAnsi="宋体" w:eastAsia="宋体" w:cs="宋体"/>
                <w:sz w:val="24"/>
                <w:szCs w:val="24"/>
              </w:rPr>
            </w:pPr>
          </w:p>
        </w:tc>
      </w:tr>
    </w:tbl>
    <w:p w14:paraId="4A65A51D">
      <w:pPr>
        <w:spacing w:line="360" w:lineRule="auto"/>
        <w:rPr>
          <w:rFonts w:ascii="宋体" w:hAnsi="宋体" w:eastAsia="宋体" w:cs="宋体"/>
          <w:sz w:val="24"/>
          <w:szCs w:val="24"/>
        </w:rPr>
      </w:pPr>
    </w:p>
    <w:p w14:paraId="19AF7AB1">
      <w:pPr>
        <w:spacing w:line="360" w:lineRule="auto"/>
        <w:rPr>
          <w:rFonts w:ascii="宋体" w:hAnsi="宋体" w:eastAsia="宋体" w:cs="宋体"/>
          <w:sz w:val="24"/>
          <w:szCs w:val="24"/>
        </w:rPr>
      </w:pPr>
    </w:p>
    <w:p w14:paraId="01C3E82E">
      <w:pPr>
        <w:spacing w:line="360" w:lineRule="auto"/>
        <w:rPr>
          <w:rFonts w:ascii="宋体" w:hAnsi="宋体" w:eastAsia="宋体" w:cs="宋体"/>
          <w:sz w:val="24"/>
          <w:szCs w:val="24"/>
        </w:rPr>
      </w:pPr>
    </w:p>
    <w:p w14:paraId="7D477169">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C87B327">
      <w:pPr>
        <w:pStyle w:val="11"/>
        <w:ind w:left="1540" w:right="1540"/>
      </w:pPr>
    </w:p>
    <w:p w14:paraId="66659962">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4210F319">
      <w:pPr>
        <w:spacing w:line="360" w:lineRule="auto"/>
        <w:rPr>
          <w:rFonts w:ascii="宋体" w:hAnsi="宋体" w:eastAsia="宋体" w:cs="宋体"/>
          <w:sz w:val="24"/>
          <w:szCs w:val="24"/>
        </w:rPr>
      </w:pPr>
    </w:p>
    <w:p w14:paraId="7BA2AA62">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0AA25965">
      <w:pPr>
        <w:autoSpaceDE w:val="0"/>
        <w:autoSpaceDN w:val="0"/>
        <w:spacing w:line="360" w:lineRule="auto"/>
        <w:rPr>
          <w:rFonts w:ascii="Arial" w:hAnsi="Arial" w:eastAsia="黑体" w:cs="Arial"/>
          <w:sz w:val="28"/>
          <w:szCs w:val="36"/>
        </w:rPr>
      </w:pPr>
      <w:r>
        <w:rPr>
          <w:rFonts w:ascii="Arial" w:hAnsi="Arial" w:eastAsia="宋体" w:cs="Arial"/>
          <w:b/>
          <w:sz w:val="24"/>
          <w:szCs w:val="24"/>
        </w:rPr>
        <w:t>附件</w:t>
      </w:r>
      <w:r>
        <w:rPr>
          <w:rFonts w:hint="eastAsia" w:ascii="Arial" w:hAnsi="Arial" w:eastAsia="宋体" w:cs="Arial"/>
          <w:b/>
          <w:sz w:val="24"/>
          <w:szCs w:val="24"/>
        </w:rPr>
        <w:t>七</w:t>
      </w:r>
    </w:p>
    <w:p w14:paraId="599E5854">
      <w:pPr>
        <w:spacing w:line="360" w:lineRule="auto"/>
        <w:jc w:val="center"/>
        <w:rPr>
          <w:rFonts w:ascii="宋体" w:hAnsi="宋体" w:eastAsia="宋体" w:cs="宋体"/>
          <w:b/>
          <w:sz w:val="28"/>
          <w:szCs w:val="28"/>
        </w:rPr>
      </w:pPr>
      <w:r>
        <w:rPr>
          <w:rFonts w:hint="eastAsia" w:ascii="宋体" w:hAnsi="宋体" w:eastAsia="宋体" w:cs="宋体"/>
          <w:b/>
          <w:sz w:val="28"/>
          <w:szCs w:val="28"/>
        </w:rPr>
        <w:t>无重大违法记录声明</w:t>
      </w:r>
    </w:p>
    <w:p w14:paraId="6D1DB365">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758BEED3">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14:paraId="183D1FCD">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14:paraId="554AD81A">
      <w:pPr>
        <w:spacing w:line="360" w:lineRule="auto"/>
        <w:ind w:firstLine="480" w:firstLineChars="200"/>
        <w:rPr>
          <w:rFonts w:ascii="宋体" w:hAnsi="宋体" w:eastAsia="宋体" w:cs="宋体"/>
          <w:sz w:val="24"/>
          <w:szCs w:val="24"/>
        </w:rPr>
      </w:pPr>
    </w:p>
    <w:p w14:paraId="30A353A6">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14:paraId="0734CADD">
      <w:pPr>
        <w:pStyle w:val="11"/>
        <w:ind w:left="1540" w:right="1540"/>
        <w:rPr>
          <w:rFonts w:ascii="宋体" w:hAnsi="宋体" w:eastAsia="宋体" w:cs="宋体"/>
          <w:sz w:val="24"/>
          <w:szCs w:val="24"/>
        </w:rPr>
      </w:pPr>
    </w:p>
    <w:p w14:paraId="6D898845">
      <w:pPr>
        <w:pStyle w:val="11"/>
        <w:ind w:left="1540" w:right="1540"/>
        <w:rPr>
          <w:rFonts w:ascii="宋体" w:hAnsi="宋体" w:eastAsia="宋体" w:cs="宋体"/>
          <w:sz w:val="24"/>
          <w:szCs w:val="24"/>
        </w:rPr>
      </w:pPr>
    </w:p>
    <w:p w14:paraId="010B98BF">
      <w:pPr>
        <w:pStyle w:val="11"/>
        <w:ind w:left="1540" w:right="1540"/>
        <w:rPr>
          <w:rFonts w:ascii="宋体" w:hAnsi="宋体" w:eastAsia="宋体" w:cs="宋体"/>
          <w:sz w:val="24"/>
          <w:szCs w:val="24"/>
        </w:rPr>
      </w:pPr>
    </w:p>
    <w:p w14:paraId="24DBE06C">
      <w:pPr>
        <w:spacing w:line="360" w:lineRule="auto"/>
        <w:rPr>
          <w:rFonts w:ascii="宋体" w:hAnsi="宋体" w:eastAsia="宋体" w:cs="宋体"/>
          <w:sz w:val="24"/>
          <w:szCs w:val="24"/>
        </w:rPr>
      </w:pPr>
    </w:p>
    <w:p w14:paraId="7332FE6D">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69E79518">
      <w:pPr>
        <w:pStyle w:val="11"/>
        <w:ind w:left="1540" w:right="1540"/>
      </w:pPr>
    </w:p>
    <w:p w14:paraId="3FCEFE39">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6CDF4F8F">
      <w:pPr>
        <w:spacing w:line="360" w:lineRule="auto"/>
        <w:rPr>
          <w:rFonts w:ascii="宋体" w:hAnsi="宋体" w:eastAsia="宋体" w:cs="宋体"/>
          <w:sz w:val="24"/>
          <w:szCs w:val="24"/>
        </w:rPr>
      </w:pPr>
    </w:p>
    <w:p w14:paraId="16EE4029">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299671B1">
      <w:pPr>
        <w:pStyle w:val="5"/>
        <w:spacing w:line="360" w:lineRule="auto"/>
        <w:rPr>
          <w:rFonts w:ascii="宋体" w:hAnsi="宋体" w:eastAsia="宋体" w:cs="宋体"/>
          <w:sz w:val="24"/>
          <w:szCs w:val="24"/>
        </w:rPr>
      </w:pPr>
    </w:p>
    <w:bookmarkEnd w:id="63"/>
    <w:p w14:paraId="2382B048">
      <w:pPr>
        <w:pStyle w:val="34"/>
        <w:ind w:firstLine="0"/>
        <w:rPr>
          <w:rFonts w:ascii="宋体" w:hAnsi="宋体" w:cs="宋体"/>
        </w:rPr>
      </w:pPr>
    </w:p>
    <w:p w14:paraId="4AF3805A">
      <w:pPr>
        <w:pStyle w:val="34"/>
        <w:ind w:firstLine="0"/>
        <w:rPr>
          <w:rFonts w:ascii="宋体" w:hAnsi="宋体" w:cs="宋体"/>
        </w:rPr>
      </w:pPr>
    </w:p>
    <w:p w14:paraId="39627A97">
      <w:pPr>
        <w:pStyle w:val="34"/>
        <w:ind w:firstLine="0"/>
        <w:rPr>
          <w:rFonts w:ascii="宋体" w:hAnsi="宋体" w:cs="宋体"/>
        </w:rPr>
      </w:pPr>
    </w:p>
    <w:p w14:paraId="50362D35">
      <w:pPr>
        <w:autoSpaceDE w:val="0"/>
        <w:autoSpaceDN w:val="0"/>
        <w:spacing w:after="0" w:line="360" w:lineRule="auto"/>
        <w:rPr>
          <w:rFonts w:ascii="Arial" w:hAnsi="Arial" w:eastAsia="宋体" w:cs="Arial"/>
          <w:b/>
          <w:sz w:val="24"/>
          <w:szCs w:val="24"/>
        </w:rPr>
      </w:pPr>
      <w:bookmarkStart w:id="64" w:name="_Hlk60665956"/>
      <w:r>
        <w:rPr>
          <w:rFonts w:ascii="Arial" w:hAnsi="Arial" w:eastAsia="宋体" w:cs="Arial"/>
          <w:b/>
          <w:sz w:val="24"/>
          <w:szCs w:val="24"/>
        </w:rPr>
        <w:t>附件</w:t>
      </w:r>
      <w:r>
        <w:rPr>
          <w:rFonts w:hint="eastAsia" w:ascii="Arial" w:hAnsi="Arial" w:eastAsia="宋体" w:cs="Arial"/>
          <w:b/>
          <w:sz w:val="24"/>
          <w:szCs w:val="24"/>
        </w:rPr>
        <w:t>八</w:t>
      </w:r>
    </w:p>
    <w:p w14:paraId="699E452F">
      <w:pPr>
        <w:spacing w:line="360" w:lineRule="auto"/>
        <w:jc w:val="center"/>
        <w:rPr>
          <w:rFonts w:ascii="宋体" w:hAnsi="宋体" w:eastAsia="宋体" w:cs="宋体"/>
          <w:b/>
          <w:sz w:val="28"/>
          <w:szCs w:val="28"/>
        </w:rPr>
      </w:pPr>
      <w:r>
        <w:rPr>
          <w:rFonts w:hint="eastAsia" w:ascii="宋体" w:hAnsi="宋体" w:eastAsia="宋体" w:cs="宋体"/>
          <w:b/>
          <w:sz w:val="28"/>
          <w:szCs w:val="28"/>
        </w:rPr>
        <w:t>具备履行合同所必需的设备和专业技术能力声明</w:t>
      </w:r>
    </w:p>
    <w:p w14:paraId="0A7224D9">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14:paraId="4D8CE4A8">
      <w:pPr>
        <w:spacing w:line="460" w:lineRule="exact"/>
        <w:ind w:firstLine="492"/>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14:paraId="12A5C55B">
      <w:pPr>
        <w:spacing w:line="460" w:lineRule="exact"/>
        <w:ind w:firstLine="492"/>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14:paraId="6808DA18">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主要设备有：                         </w:t>
      </w:r>
    </w:p>
    <w:p w14:paraId="29FE7F2D">
      <w:pPr>
        <w:spacing w:line="460" w:lineRule="exact"/>
        <w:ind w:firstLine="492"/>
        <w:rPr>
          <w:rFonts w:ascii="宋体" w:hAnsi="宋体" w:eastAsia="宋体" w:cs="宋体"/>
          <w:sz w:val="24"/>
          <w:szCs w:val="24"/>
        </w:rPr>
      </w:pPr>
      <w:r>
        <w:rPr>
          <w:rFonts w:hint="eastAsia" w:ascii="宋体" w:hAnsi="宋体" w:eastAsia="宋体" w:cs="宋体"/>
          <w:sz w:val="24"/>
          <w:szCs w:val="24"/>
        </w:rPr>
        <w:t xml:space="preserve">主要专业技术能力有：                 </w:t>
      </w:r>
    </w:p>
    <w:p w14:paraId="22CA599D">
      <w:pPr>
        <w:spacing w:line="360" w:lineRule="auto"/>
        <w:rPr>
          <w:rFonts w:ascii="宋体" w:hAnsi="宋体" w:eastAsia="宋体" w:cs="宋体"/>
          <w:sz w:val="24"/>
          <w:szCs w:val="24"/>
        </w:rPr>
      </w:pPr>
    </w:p>
    <w:p w14:paraId="05866FA7">
      <w:pPr>
        <w:spacing w:line="360" w:lineRule="auto"/>
        <w:rPr>
          <w:rFonts w:ascii="宋体" w:hAnsi="宋体" w:eastAsia="宋体" w:cs="宋体"/>
          <w:sz w:val="24"/>
          <w:szCs w:val="24"/>
        </w:rPr>
      </w:pPr>
    </w:p>
    <w:p w14:paraId="568F07D2">
      <w:pPr>
        <w:spacing w:line="360" w:lineRule="auto"/>
        <w:rPr>
          <w:rFonts w:ascii="宋体" w:hAnsi="宋体" w:eastAsia="宋体" w:cs="宋体"/>
          <w:sz w:val="24"/>
          <w:szCs w:val="24"/>
        </w:rPr>
      </w:pPr>
    </w:p>
    <w:p w14:paraId="393DA3CE">
      <w:pPr>
        <w:spacing w:line="360" w:lineRule="auto"/>
        <w:rPr>
          <w:rFonts w:ascii="宋体" w:hAnsi="宋体" w:eastAsia="宋体" w:cs="宋体"/>
          <w:sz w:val="24"/>
          <w:szCs w:val="24"/>
        </w:rPr>
      </w:pPr>
    </w:p>
    <w:p w14:paraId="2960156A">
      <w:pPr>
        <w:spacing w:line="360" w:lineRule="auto"/>
        <w:rPr>
          <w:rFonts w:ascii="宋体" w:hAnsi="宋体" w:eastAsia="宋体" w:cs="宋体"/>
          <w:sz w:val="24"/>
          <w:szCs w:val="24"/>
        </w:rPr>
      </w:pPr>
    </w:p>
    <w:p w14:paraId="6EB4B2B3">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116DB8FE">
      <w:pPr>
        <w:pStyle w:val="11"/>
        <w:ind w:left="1540" w:right="1540"/>
      </w:pPr>
    </w:p>
    <w:p w14:paraId="13483A47">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14:paraId="2A3974C9">
      <w:pPr>
        <w:spacing w:line="360" w:lineRule="auto"/>
        <w:rPr>
          <w:rFonts w:ascii="宋体" w:hAnsi="宋体" w:eastAsia="宋体" w:cs="宋体"/>
          <w:sz w:val="24"/>
          <w:szCs w:val="24"/>
        </w:rPr>
      </w:pPr>
    </w:p>
    <w:p w14:paraId="20FFC36A">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14:paraId="0722DA00">
      <w:pPr>
        <w:spacing w:line="360" w:lineRule="auto"/>
        <w:rPr>
          <w:rFonts w:ascii="宋体" w:hAnsi="宋体" w:eastAsia="宋体" w:cs="宋体"/>
          <w:sz w:val="24"/>
          <w:szCs w:val="24"/>
        </w:rPr>
      </w:pPr>
    </w:p>
    <w:p w14:paraId="1F3095D6">
      <w:pPr>
        <w:spacing w:line="460" w:lineRule="exact"/>
        <w:ind w:firstLine="492"/>
        <w:rPr>
          <w:rFonts w:ascii="宋体" w:hAnsi="宋体" w:eastAsia="宋体" w:cs="宋体"/>
          <w:sz w:val="24"/>
          <w:szCs w:val="24"/>
        </w:rPr>
      </w:pPr>
    </w:p>
    <w:p w14:paraId="08DF6A5D">
      <w:pPr>
        <w:spacing w:line="460" w:lineRule="exact"/>
        <w:ind w:firstLine="492"/>
        <w:rPr>
          <w:rFonts w:ascii="宋体" w:hAnsi="宋体" w:eastAsia="宋体" w:cs="宋体"/>
          <w:sz w:val="24"/>
          <w:szCs w:val="24"/>
        </w:rPr>
      </w:pPr>
    </w:p>
    <w:p w14:paraId="72357824">
      <w:pPr>
        <w:autoSpaceDE w:val="0"/>
        <w:autoSpaceDN w:val="0"/>
        <w:spacing w:after="0" w:line="360" w:lineRule="auto"/>
        <w:rPr>
          <w:rFonts w:ascii="Arial" w:hAnsi="Arial" w:eastAsia="宋体" w:cs="Arial"/>
          <w:b/>
          <w:sz w:val="24"/>
          <w:szCs w:val="24"/>
        </w:rPr>
      </w:pPr>
    </w:p>
    <w:p w14:paraId="490DAAEB">
      <w:pPr>
        <w:autoSpaceDE w:val="0"/>
        <w:autoSpaceDN w:val="0"/>
        <w:spacing w:after="0" w:line="360" w:lineRule="auto"/>
        <w:rPr>
          <w:rFonts w:ascii="Arial" w:hAnsi="Arial" w:eastAsia="宋体" w:cs="Arial"/>
          <w:b/>
          <w:sz w:val="24"/>
          <w:szCs w:val="24"/>
        </w:rPr>
      </w:pPr>
      <w:r>
        <w:rPr>
          <w:rFonts w:ascii="Arial" w:hAnsi="Arial" w:eastAsia="宋体" w:cs="Arial"/>
          <w:b/>
          <w:sz w:val="24"/>
          <w:szCs w:val="24"/>
        </w:rPr>
        <w:t>附件</w:t>
      </w:r>
      <w:r>
        <w:rPr>
          <w:rFonts w:hint="eastAsia" w:ascii="Arial" w:hAnsi="Arial" w:eastAsia="宋体" w:cs="Arial"/>
          <w:b/>
          <w:sz w:val="24"/>
          <w:szCs w:val="24"/>
        </w:rPr>
        <w:t>九</w:t>
      </w:r>
    </w:p>
    <w:p w14:paraId="53E03ED9">
      <w:pPr>
        <w:spacing w:line="360" w:lineRule="auto"/>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中小企业声明函（货物）</w:t>
      </w:r>
      <w:bookmarkEnd w:id="65"/>
      <w:bookmarkEnd w:id="66"/>
    </w:p>
    <w:p w14:paraId="01579486">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color w:val="FF0000"/>
          <w:sz w:val="24"/>
          <w:szCs w:val="24"/>
          <w:u w:val="single"/>
        </w:rPr>
        <w:t xml:space="preserve">  [单位名称]  </w:t>
      </w:r>
      <w:r>
        <w:rPr>
          <w:rFonts w:hint="eastAsia" w:ascii="宋体" w:hAnsi="宋体" w:eastAsia="宋体" w:cs="宋体"/>
          <w:snapToGrid w:val="0"/>
          <w:color w:val="FF0000"/>
          <w:sz w:val="24"/>
          <w:szCs w:val="24"/>
        </w:rPr>
        <w:t>的</w:t>
      </w:r>
      <w:r>
        <w:rPr>
          <w:rFonts w:hint="eastAsia" w:ascii="宋体" w:hAnsi="宋体" w:eastAsia="宋体" w:cs="宋体"/>
          <w:snapToGrid w:val="0"/>
          <w:color w:val="FF0000"/>
          <w:sz w:val="24"/>
          <w:szCs w:val="24"/>
          <w:u w:val="single"/>
        </w:rPr>
        <w:t xml:space="preserve">  [项目名称] </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14:paraId="115F0205">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2AAF4068">
      <w:pPr>
        <w:pStyle w:val="40"/>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14:paraId="33B97A5A">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14:paraId="4C8526B9">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14:paraId="7014C04E">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14:paraId="503EF3EA">
      <w:pPr>
        <w:pStyle w:val="8"/>
        <w:adjustRightInd w:val="0"/>
        <w:snapToGrid w:val="0"/>
        <w:spacing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14:paraId="654927C7">
      <w:pPr>
        <w:pStyle w:val="8"/>
        <w:adjustRightInd w:val="0"/>
        <w:snapToGrid w:val="0"/>
        <w:spacing w:line="360" w:lineRule="auto"/>
        <w:ind w:firstLine="480" w:firstLineChars="200"/>
        <w:rPr>
          <w:rFonts w:ascii="宋体" w:hAnsi="宋体" w:eastAsia="宋体" w:cs="宋体"/>
          <w:snapToGrid w:val="0"/>
          <w:sz w:val="24"/>
          <w:szCs w:val="24"/>
        </w:rPr>
      </w:pPr>
    </w:p>
    <w:p w14:paraId="2E9D1F84">
      <w:pPr>
        <w:pStyle w:val="8"/>
        <w:adjustRightInd w:val="0"/>
        <w:snapToGrid w:val="0"/>
        <w:spacing w:line="300" w:lineRule="auto"/>
        <w:rPr>
          <w:rFonts w:ascii="宋体" w:hAnsi="宋体" w:eastAsia="宋体" w:cs="宋体"/>
          <w:snapToGrid w:val="0"/>
          <w:sz w:val="24"/>
          <w:szCs w:val="24"/>
        </w:rPr>
      </w:pPr>
    </w:p>
    <w:p w14:paraId="2A6B5E11">
      <w:pPr>
        <w:spacing w:line="360" w:lineRule="auto"/>
        <w:ind w:left="5500" w:leftChars="2500"/>
        <w:rPr>
          <w:rFonts w:ascii="宋体" w:hAnsi="宋体" w:eastAsia="宋体" w:cs="宋体"/>
          <w:sz w:val="24"/>
          <w:szCs w:val="24"/>
        </w:rPr>
      </w:pPr>
    </w:p>
    <w:p w14:paraId="6922A4ED">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5F5B861C">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14:paraId="6A747477">
      <w:pPr>
        <w:spacing w:line="360" w:lineRule="auto"/>
        <w:ind w:firstLine="5040" w:firstLineChars="2100"/>
        <w:rPr>
          <w:rFonts w:ascii="宋体" w:hAnsi="宋体" w:eastAsia="宋体" w:cs="宋体"/>
          <w:snapToGrid w:val="0"/>
          <w:color w:val="FF000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14:paraId="208CE1EC">
      <w:pPr>
        <w:pStyle w:val="34"/>
        <w:ind w:firstLine="0"/>
        <w:rPr>
          <w:rFonts w:ascii="宋体" w:hAnsi="宋体" w:cs="宋体"/>
          <w:color w:val="FF0000"/>
        </w:rPr>
      </w:pPr>
      <w:r>
        <w:rPr>
          <w:rFonts w:hint="eastAsia" w:ascii="宋体" w:hAnsi="宋体" w:cs="宋体"/>
          <w:color w:val="FF0000"/>
        </w:rPr>
        <w:br w:type="page"/>
      </w:r>
    </w:p>
    <w:p w14:paraId="3F3532AD">
      <w:pPr>
        <w:pStyle w:val="34"/>
        <w:ind w:firstLine="0"/>
        <w:rPr>
          <w:rFonts w:ascii="宋体" w:hAnsi="宋体" w:cs="宋体"/>
          <w:color w:val="FF0000"/>
        </w:rPr>
      </w:pPr>
      <w:r>
        <w:rPr>
          <w:rFonts w:cs="Arial"/>
          <w:b/>
        </w:rPr>
        <w:t>附件</w:t>
      </w:r>
      <w:r>
        <w:rPr>
          <w:rFonts w:hint="eastAsia" w:cs="Arial"/>
          <w:b/>
        </w:rPr>
        <w:t>十</w:t>
      </w:r>
    </w:p>
    <w:p w14:paraId="0655A7BB">
      <w:pPr>
        <w:spacing w:line="360" w:lineRule="auto"/>
        <w:jc w:val="center"/>
        <w:rPr>
          <w:rFonts w:ascii="宋体" w:hAnsi="宋体" w:eastAsia="宋体" w:cs="宋体"/>
          <w:b/>
          <w:sz w:val="28"/>
          <w:szCs w:val="28"/>
        </w:rPr>
      </w:pPr>
      <w:bookmarkStart w:id="67" w:name="_Toc4019"/>
      <w:bookmarkStart w:id="68" w:name="_Toc1046"/>
      <w:r>
        <w:rPr>
          <w:rFonts w:hint="eastAsia" w:ascii="宋体" w:hAnsi="宋体" w:eastAsia="宋体" w:cs="宋体"/>
          <w:b/>
          <w:sz w:val="28"/>
          <w:szCs w:val="28"/>
        </w:rPr>
        <w:t>残疾人福利性单位声明函</w:t>
      </w:r>
      <w:bookmarkEnd w:id="67"/>
      <w:bookmarkEnd w:id="68"/>
    </w:p>
    <w:p w14:paraId="1F74A4C4">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w:t>
      </w:r>
      <w:r>
        <w:rPr>
          <w:rFonts w:hint="eastAsia" w:ascii="宋体" w:hAnsi="宋体" w:eastAsia="宋体" w:cs="宋体"/>
          <w:color w:val="FF0000"/>
          <w:sz w:val="24"/>
          <w:szCs w:val="24"/>
        </w:rPr>
        <w:t>且本单位参加</w:t>
      </w:r>
      <w:r>
        <w:rPr>
          <w:rFonts w:hint="eastAsia" w:ascii="宋体" w:hAnsi="宋体" w:eastAsia="宋体" w:cs="宋体"/>
          <w:color w:val="FF0000"/>
          <w:sz w:val="24"/>
          <w:szCs w:val="24"/>
          <w:u w:val="single"/>
        </w:rPr>
        <w:t>_</w:t>
      </w:r>
      <w:bookmarkStart w:id="69" w:name="_Hlk60666078"/>
      <w:r>
        <w:rPr>
          <w:rFonts w:hint="eastAsia" w:ascii="宋体" w:hAnsi="宋体" w:eastAsia="宋体" w:cs="宋体"/>
          <w:snapToGrid w:val="0"/>
          <w:color w:val="FF0000"/>
          <w:sz w:val="24"/>
          <w:szCs w:val="24"/>
          <w:u w:val="single"/>
        </w:rPr>
        <w:t xml:space="preserve"> [采购人名称] </w:t>
      </w:r>
      <w:bookmarkEnd w:id="69"/>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单位的采购文件编号为</w:t>
      </w:r>
      <w:r>
        <w:rPr>
          <w:rFonts w:hint="eastAsia" w:ascii="宋体" w:hAnsi="宋体" w:eastAsia="宋体" w:cs="宋体"/>
          <w:color w:val="FF0000"/>
          <w:sz w:val="24"/>
          <w:szCs w:val="24"/>
          <w:u w:val="single"/>
        </w:rPr>
        <w:t>_</w:t>
      </w:r>
      <w:bookmarkStart w:id="70" w:name="_Hlk60666088"/>
      <w:r>
        <w:rPr>
          <w:rFonts w:hint="eastAsia" w:ascii="宋体" w:hAnsi="宋体" w:eastAsia="宋体" w:cs="宋体"/>
          <w:snapToGrid w:val="0"/>
          <w:color w:val="FF0000"/>
          <w:sz w:val="24"/>
          <w:szCs w:val="24"/>
          <w:u w:val="single"/>
        </w:rPr>
        <w:t xml:space="preserve"> [项目编号] </w:t>
      </w:r>
      <w:bookmarkEnd w:id="70"/>
      <w:r>
        <w:rPr>
          <w:rFonts w:hint="eastAsia" w:ascii="宋体" w:hAnsi="宋体" w:eastAsia="宋体" w:cs="宋体"/>
          <w:color w:val="FF0000"/>
          <w:sz w:val="24"/>
          <w:szCs w:val="24"/>
          <w:u w:val="single"/>
        </w:rPr>
        <w:t>_</w:t>
      </w:r>
      <w:r>
        <w:rPr>
          <w:rFonts w:hint="eastAsia" w:ascii="宋体" w:hAnsi="宋体" w:eastAsia="宋体" w:cs="宋体"/>
          <w:color w:val="FF0000"/>
          <w:sz w:val="24"/>
          <w:szCs w:val="24"/>
        </w:rPr>
        <w:t>的</w:t>
      </w:r>
      <w:r>
        <w:rPr>
          <w:rFonts w:hint="eastAsia" w:ascii="宋体" w:hAnsi="宋体" w:eastAsia="宋体" w:cs="宋体"/>
          <w:color w:val="FF0000"/>
          <w:sz w:val="24"/>
          <w:szCs w:val="24"/>
          <w:u w:val="single"/>
        </w:rPr>
        <w:t xml:space="preserve">  </w:t>
      </w:r>
      <w:bookmarkStart w:id="71" w:name="_Hlk60666094"/>
      <w:r>
        <w:rPr>
          <w:rFonts w:hint="eastAsia" w:ascii="宋体" w:hAnsi="宋体" w:eastAsia="宋体" w:cs="宋体"/>
          <w:snapToGrid w:val="0"/>
          <w:color w:val="FF0000"/>
          <w:sz w:val="24"/>
          <w:szCs w:val="24"/>
          <w:u w:val="single"/>
        </w:rPr>
        <w:t>[项目名称]</w:t>
      </w:r>
      <w:bookmarkEnd w:id="71"/>
      <w:r>
        <w:rPr>
          <w:rFonts w:hint="eastAsia" w:ascii="宋体" w:hAnsi="宋体" w:eastAsia="宋体" w:cs="宋体"/>
          <w:snapToGrid w:val="0"/>
          <w:color w:val="FF0000"/>
          <w:sz w:val="24"/>
          <w:szCs w:val="24"/>
          <w:u w:val="single"/>
        </w:rPr>
        <w:t xml:space="preserve"> </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14:paraId="62F974B7">
      <w:pPr>
        <w:spacing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06DB71A1">
      <w:pPr>
        <w:spacing w:beforeLines="20" w:line="360" w:lineRule="auto"/>
        <w:ind w:firstLine="480" w:firstLineChars="200"/>
        <w:rPr>
          <w:rFonts w:ascii="宋体" w:hAnsi="宋体" w:eastAsia="宋体" w:cs="宋体"/>
          <w:sz w:val="24"/>
          <w:szCs w:val="24"/>
        </w:rPr>
      </w:pPr>
    </w:p>
    <w:p w14:paraId="7EE2D021">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14:paraId="7289D728">
      <w:pPr>
        <w:spacing w:line="588" w:lineRule="exact"/>
        <w:ind w:firstLine="504" w:firstLineChars="200"/>
        <w:rPr>
          <w:rFonts w:ascii="宋体" w:hAnsi="宋体" w:eastAsia="宋体" w:cs="宋体"/>
          <w:spacing w:val="6"/>
          <w:sz w:val="24"/>
          <w:szCs w:val="24"/>
        </w:rPr>
      </w:pPr>
    </w:p>
    <w:p w14:paraId="018DAAD8">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14:paraId="4E16E15A">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14:paraId="1FA7D982">
      <w:pPr>
        <w:spacing w:line="360" w:lineRule="auto"/>
        <w:ind w:left="5500" w:leftChars="2500"/>
        <w:rPr>
          <w:rFonts w:ascii="宋体" w:hAnsi="宋体" w:eastAsia="宋体" w:cs="宋体"/>
          <w:sz w:val="24"/>
          <w:szCs w:val="24"/>
        </w:rPr>
      </w:pPr>
    </w:p>
    <w:p w14:paraId="113FE4A1">
      <w:pPr>
        <w:spacing w:line="360" w:lineRule="auto"/>
        <w:ind w:left="5500" w:leftChars="2500"/>
        <w:rPr>
          <w:rFonts w:ascii="宋体" w:hAnsi="宋体" w:eastAsia="宋体" w:cs="宋体"/>
          <w:sz w:val="24"/>
          <w:szCs w:val="24"/>
        </w:rPr>
      </w:pPr>
    </w:p>
    <w:p w14:paraId="12599720">
      <w:pPr>
        <w:spacing w:line="360" w:lineRule="auto"/>
        <w:ind w:left="5500" w:leftChars="2500"/>
        <w:rPr>
          <w:rFonts w:ascii="宋体" w:hAnsi="宋体" w:eastAsia="宋体" w:cs="宋体"/>
          <w:sz w:val="24"/>
          <w:szCs w:val="24"/>
        </w:rPr>
      </w:pPr>
    </w:p>
    <w:p w14:paraId="363B5B60">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14:paraId="08EE86EA">
      <w:pPr>
        <w:spacing w:line="320" w:lineRule="exact"/>
        <w:rPr>
          <w:rFonts w:ascii="宋体" w:hAnsi="宋体" w:eastAsia="宋体" w:cs="宋体"/>
          <w:sz w:val="24"/>
          <w:szCs w:val="24"/>
        </w:rPr>
      </w:pPr>
    </w:p>
    <w:p w14:paraId="2550FB19">
      <w:pPr>
        <w:pStyle w:val="34"/>
        <w:ind w:firstLine="0"/>
        <w:rPr>
          <w:rFonts w:ascii="宋体" w:hAnsi="宋体" w:cs="宋体"/>
        </w:rPr>
      </w:pPr>
    </w:p>
    <w:p w14:paraId="77F1E652">
      <w:pPr>
        <w:pStyle w:val="34"/>
        <w:ind w:firstLine="0"/>
        <w:rPr>
          <w:rFonts w:ascii="宋体" w:hAnsi="宋体" w:cs="宋体"/>
          <w:color w:val="FF0000"/>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CD07">
    <w:pPr>
      <w:pStyle w:val="16"/>
      <w:framePr w:wrap="around" w:vAnchor="text" w:hAnchor="margin" w:xAlign="center" w:y="1"/>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22</w:t>
    </w:r>
    <w:r>
      <w:rPr>
        <w:rFonts w:ascii="宋体" w:hAnsi="宋体"/>
      </w:rPr>
      <w:fldChar w:fldCharType="end"/>
    </w:r>
  </w:p>
  <w:p w14:paraId="0D6867AE">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8FFA8">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14:paraId="1BD912C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BB72">
    <w:pPr>
      <w:pStyle w:val="16"/>
    </w:pPr>
  </w:p>
  <w:p w14:paraId="6080CBB0">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A283E">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39"/>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5ZDJkZWRjZTkzNGFlNzEzYzY5NmM3MmYxNDkzZDIifQ=="/>
  </w:docVars>
  <w:rsids>
    <w:rsidRoot w:val="00D31D50"/>
    <w:rsid w:val="00026CA5"/>
    <w:rsid w:val="000458DB"/>
    <w:rsid w:val="000508AB"/>
    <w:rsid w:val="00050D10"/>
    <w:rsid w:val="00053D8C"/>
    <w:rsid w:val="0008466D"/>
    <w:rsid w:val="0009546A"/>
    <w:rsid w:val="000B08EC"/>
    <w:rsid w:val="000B0E83"/>
    <w:rsid w:val="000B538B"/>
    <w:rsid w:val="000D0163"/>
    <w:rsid w:val="00101A8A"/>
    <w:rsid w:val="00101AE9"/>
    <w:rsid w:val="001225B3"/>
    <w:rsid w:val="00124A3C"/>
    <w:rsid w:val="00141840"/>
    <w:rsid w:val="0016026B"/>
    <w:rsid w:val="00167738"/>
    <w:rsid w:val="0018443B"/>
    <w:rsid w:val="001A049C"/>
    <w:rsid w:val="001B6A78"/>
    <w:rsid w:val="001C20DD"/>
    <w:rsid w:val="001C4B26"/>
    <w:rsid w:val="001D0768"/>
    <w:rsid w:val="001E4020"/>
    <w:rsid w:val="001F234D"/>
    <w:rsid w:val="001F4F63"/>
    <w:rsid w:val="0020432E"/>
    <w:rsid w:val="002070F5"/>
    <w:rsid w:val="00232127"/>
    <w:rsid w:val="002327D4"/>
    <w:rsid w:val="00272CB4"/>
    <w:rsid w:val="002D2055"/>
    <w:rsid w:val="002E26AA"/>
    <w:rsid w:val="00300F88"/>
    <w:rsid w:val="00307A95"/>
    <w:rsid w:val="00323B43"/>
    <w:rsid w:val="00327947"/>
    <w:rsid w:val="00336E5A"/>
    <w:rsid w:val="0036460C"/>
    <w:rsid w:val="00380B99"/>
    <w:rsid w:val="0038270D"/>
    <w:rsid w:val="003B2DF7"/>
    <w:rsid w:val="003D2715"/>
    <w:rsid w:val="003D37D8"/>
    <w:rsid w:val="003F3546"/>
    <w:rsid w:val="003F7CC8"/>
    <w:rsid w:val="00411C53"/>
    <w:rsid w:val="00414074"/>
    <w:rsid w:val="00421D40"/>
    <w:rsid w:val="00426133"/>
    <w:rsid w:val="004358AB"/>
    <w:rsid w:val="0043654C"/>
    <w:rsid w:val="0044705E"/>
    <w:rsid w:val="004778F5"/>
    <w:rsid w:val="004808C6"/>
    <w:rsid w:val="004A4F2D"/>
    <w:rsid w:val="004E3402"/>
    <w:rsid w:val="004F5C9E"/>
    <w:rsid w:val="005129DB"/>
    <w:rsid w:val="005539A0"/>
    <w:rsid w:val="00582977"/>
    <w:rsid w:val="005866DD"/>
    <w:rsid w:val="00590D7C"/>
    <w:rsid w:val="005B00B9"/>
    <w:rsid w:val="005B44B4"/>
    <w:rsid w:val="005F7E13"/>
    <w:rsid w:val="0060453F"/>
    <w:rsid w:val="006045FD"/>
    <w:rsid w:val="00612992"/>
    <w:rsid w:val="006411FE"/>
    <w:rsid w:val="00663D89"/>
    <w:rsid w:val="00681F07"/>
    <w:rsid w:val="006A096A"/>
    <w:rsid w:val="006A112C"/>
    <w:rsid w:val="006C6B1D"/>
    <w:rsid w:val="00710E53"/>
    <w:rsid w:val="0071106B"/>
    <w:rsid w:val="007178CD"/>
    <w:rsid w:val="00725153"/>
    <w:rsid w:val="0073525A"/>
    <w:rsid w:val="00747556"/>
    <w:rsid w:val="00792482"/>
    <w:rsid w:val="0079316D"/>
    <w:rsid w:val="007947E9"/>
    <w:rsid w:val="007A58F8"/>
    <w:rsid w:val="007C539F"/>
    <w:rsid w:val="007F18E6"/>
    <w:rsid w:val="007F226B"/>
    <w:rsid w:val="0083016C"/>
    <w:rsid w:val="00841379"/>
    <w:rsid w:val="0085068C"/>
    <w:rsid w:val="008545FA"/>
    <w:rsid w:val="008940B1"/>
    <w:rsid w:val="008B154E"/>
    <w:rsid w:val="008B7726"/>
    <w:rsid w:val="008F5952"/>
    <w:rsid w:val="008F6FC4"/>
    <w:rsid w:val="008F7663"/>
    <w:rsid w:val="00901E4A"/>
    <w:rsid w:val="00914B43"/>
    <w:rsid w:val="00917C9A"/>
    <w:rsid w:val="009330FF"/>
    <w:rsid w:val="00937A6C"/>
    <w:rsid w:val="00954E6B"/>
    <w:rsid w:val="009569A2"/>
    <w:rsid w:val="00973324"/>
    <w:rsid w:val="00985BBC"/>
    <w:rsid w:val="0099642C"/>
    <w:rsid w:val="009B4528"/>
    <w:rsid w:val="009D140B"/>
    <w:rsid w:val="009E1102"/>
    <w:rsid w:val="009E4FC4"/>
    <w:rsid w:val="009E5541"/>
    <w:rsid w:val="00A02CA7"/>
    <w:rsid w:val="00A34B5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57B"/>
    <w:rsid w:val="00BC7A5C"/>
    <w:rsid w:val="00BD2AED"/>
    <w:rsid w:val="00BD6A49"/>
    <w:rsid w:val="00BD77ED"/>
    <w:rsid w:val="00BE7284"/>
    <w:rsid w:val="00BF3F02"/>
    <w:rsid w:val="00C13584"/>
    <w:rsid w:val="00C30C20"/>
    <w:rsid w:val="00C40E65"/>
    <w:rsid w:val="00C541CB"/>
    <w:rsid w:val="00C55166"/>
    <w:rsid w:val="00C76558"/>
    <w:rsid w:val="00C85F20"/>
    <w:rsid w:val="00C86FD4"/>
    <w:rsid w:val="00D14B39"/>
    <w:rsid w:val="00D278D7"/>
    <w:rsid w:val="00D31D50"/>
    <w:rsid w:val="00D53633"/>
    <w:rsid w:val="00D56CB6"/>
    <w:rsid w:val="00D61AE7"/>
    <w:rsid w:val="00D634CC"/>
    <w:rsid w:val="00D9005C"/>
    <w:rsid w:val="00DA1746"/>
    <w:rsid w:val="00DA4334"/>
    <w:rsid w:val="00DB5FD8"/>
    <w:rsid w:val="00DE05FA"/>
    <w:rsid w:val="00DE421A"/>
    <w:rsid w:val="00DF12D7"/>
    <w:rsid w:val="00E011DE"/>
    <w:rsid w:val="00E14FB9"/>
    <w:rsid w:val="00E31BD3"/>
    <w:rsid w:val="00E34600"/>
    <w:rsid w:val="00E52BFB"/>
    <w:rsid w:val="00E81B75"/>
    <w:rsid w:val="00EB187E"/>
    <w:rsid w:val="00F04061"/>
    <w:rsid w:val="00F14151"/>
    <w:rsid w:val="00F30A36"/>
    <w:rsid w:val="00F4455E"/>
    <w:rsid w:val="00F5231B"/>
    <w:rsid w:val="00F90524"/>
    <w:rsid w:val="00F94053"/>
    <w:rsid w:val="00FA1385"/>
    <w:rsid w:val="00FA4F5F"/>
    <w:rsid w:val="00FB608D"/>
    <w:rsid w:val="00FC73E8"/>
    <w:rsid w:val="00FF44F0"/>
    <w:rsid w:val="00FF7A26"/>
    <w:rsid w:val="01401F5A"/>
    <w:rsid w:val="014557C2"/>
    <w:rsid w:val="016043AA"/>
    <w:rsid w:val="016D037B"/>
    <w:rsid w:val="019141B8"/>
    <w:rsid w:val="019E3125"/>
    <w:rsid w:val="020236B3"/>
    <w:rsid w:val="02092C94"/>
    <w:rsid w:val="02497534"/>
    <w:rsid w:val="025832D3"/>
    <w:rsid w:val="02595DB9"/>
    <w:rsid w:val="02611EF3"/>
    <w:rsid w:val="027D5B17"/>
    <w:rsid w:val="02812296"/>
    <w:rsid w:val="02C22A05"/>
    <w:rsid w:val="02CB619B"/>
    <w:rsid w:val="03125B78"/>
    <w:rsid w:val="032A1114"/>
    <w:rsid w:val="032D2A73"/>
    <w:rsid w:val="034C553C"/>
    <w:rsid w:val="03B95FF4"/>
    <w:rsid w:val="03D71F9B"/>
    <w:rsid w:val="03E56DE9"/>
    <w:rsid w:val="04194CE4"/>
    <w:rsid w:val="04257707"/>
    <w:rsid w:val="043A5387"/>
    <w:rsid w:val="04545D1C"/>
    <w:rsid w:val="046C12B8"/>
    <w:rsid w:val="04756DA8"/>
    <w:rsid w:val="049E4DCC"/>
    <w:rsid w:val="04A114ED"/>
    <w:rsid w:val="04B62533"/>
    <w:rsid w:val="04BE31D4"/>
    <w:rsid w:val="04C2712A"/>
    <w:rsid w:val="04E50427"/>
    <w:rsid w:val="0501370E"/>
    <w:rsid w:val="05094D59"/>
    <w:rsid w:val="052406FE"/>
    <w:rsid w:val="052878D5"/>
    <w:rsid w:val="054D2E98"/>
    <w:rsid w:val="05542478"/>
    <w:rsid w:val="056B10A4"/>
    <w:rsid w:val="058D598A"/>
    <w:rsid w:val="061340E1"/>
    <w:rsid w:val="06161EA3"/>
    <w:rsid w:val="063127B9"/>
    <w:rsid w:val="068648B3"/>
    <w:rsid w:val="06BC2CAD"/>
    <w:rsid w:val="06DF0467"/>
    <w:rsid w:val="072D2F81"/>
    <w:rsid w:val="07302A71"/>
    <w:rsid w:val="0757624F"/>
    <w:rsid w:val="075A2F48"/>
    <w:rsid w:val="076210A0"/>
    <w:rsid w:val="076B1CFB"/>
    <w:rsid w:val="079F3753"/>
    <w:rsid w:val="07A64AE1"/>
    <w:rsid w:val="07D23B28"/>
    <w:rsid w:val="080D2DB2"/>
    <w:rsid w:val="083D5445"/>
    <w:rsid w:val="086542F4"/>
    <w:rsid w:val="088968DD"/>
    <w:rsid w:val="089E3A0A"/>
    <w:rsid w:val="08A07782"/>
    <w:rsid w:val="08AE6343"/>
    <w:rsid w:val="08BA6A96"/>
    <w:rsid w:val="08D06D38"/>
    <w:rsid w:val="08DB6A0C"/>
    <w:rsid w:val="08F04266"/>
    <w:rsid w:val="08F33D56"/>
    <w:rsid w:val="091E5277"/>
    <w:rsid w:val="0923288D"/>
    <w:rsid w:val="092D370C"/>
    <w:rsid w:val="095011A8"/>
    <w:rsid w:val="09697C97"/>
    <w:rsid w:val="097924AD"/>
    <w:rsid w:val="09AA6B0A"/>
    <w:rsid w:val="09E35B01"/>
    <w:rsid w:val="0A3E7253"/>
    <w:rsid w:val="0A4505E1"/>
    <w:rsid w:val="0A72767F"/>
    <w:rsid w:val="0A913826"/>
    <w:rsid w:val="0A9F5608"/>
    <w:rsid w:val="0AA25A34"/>
    <w:rsid w:val="0AFD0EBC"/>
    <w:rsid w:val="0B273E7A"/>
    <w:rsid w:val="0B3F06D8"/>
    <w:rsid w:val="0B495EAF"/>
    <w:rsid w:val="0B582B93"/>
    <w:rsid w:val="0B8D2879"/>
    <w:rsid w:val="0B9C171C"/>
    <w:rsid w:val="0B9F01C5"/>
    <w:rsid w:val="0BA84D1F"/>
    <w:rsid w:val="0BF055C0"/>
    <w:rsid w:val="0C122745"/>
    <w:rsid w:val="0C252478"/>
    <w:rsid w:val="0C2C322F"/>
    <w:rsid w:val="0C704F35"/>
    <w:rsid w:val="0C9A44A7"/>
    <w:rsid w:val="0CAF268A"/>
    <w:rsid w:val="0CC31C91"/>
    <w:rsid w:val="0CC80727"/>
    <w:rsid w:val="0CD93752"/>
    <w:rsid w:val="0D000BA6"/>
    <w:rsid w:val="0D1D75F3"/>
    <w:rsid w:val="0D2941EA"/>
    <w:rsid w:val="0D3E4515"/>
    <w:rsid w:val="0D464D9C"/>
    <w:rsid w:val="0D570D57"/>
    <w:rsid w:val="0D5C45C0"/>
    <w:rsid w:val="0D906017"/>
    <w:rsid w:val="0DB53CD0"/>
    <w:rsid w:val="0DB8731C"/>
    <w:rsid w:val="0DD04666"/>
    <w:rsid w:val="0DD203DE"/>
    <w:rsid w:val="0DF30354"/>
    <w:rsid w:val="0E197DBB"/>
    <w:rsid w:val="0E3620C1"/>
    <w:rsid w:val="0E381CD7"/>
    <w:rsid w:val="0E3C7F4D"/>
    <w:rsid w:val="0E7616B1"/>
    <w:rsid w:val="0EB60381"/>
    <w:rsid w:val="0EBE0962"/>
    <w:rsid w:val="0EC248F6"/>
    <w:rsid w:val="0EE303C9"/>
    <w:rsid w:val="0F033E57"/>
    <w:rsid w:val="0F6D7ECC"/>
    <w:rsid w:val="0FC66FA4"/>
    <w:rsid w:val="0FCD5A91"/>
    <w:rsid w:val="0FDF5034"/>
    <w:rsid w:val="0FFA1E6E"/>
    <w:rsid w:val="10022AD1"/>
    <w:rsid w:val="107E0C52"/>
    <w:rsid w:val="108A31F2"/>
    <w:rsid w:val="109A3AE7"/>
    <w:rsid w:val="10BC5954"/>
    <w:rsid w:val="10F42D61"/>
    <w:rsid w:val="112C24FB"/>
    <w:rsid w:val="116E48C1"/>
    <w:rsid w:val="11A8242F"/>
    <w:rsid w:val="11D61803"/>
    <w:rsid w:val="121A2353"/>
    <w:rsid w:val="12285C2A"/>
    <w:rsid w:val="127557DC"/>
    <w:rsid w:val="12BA7692"/>
    <w:rsid w:val="12CD1ABC"/>
    <w:rsid w:val="132D765F"/>
    <w:rsid w:val="13433B2C"/>
    <w:rsid w:val="13491142"/>
    <w:rsid w:val="134C52CB"/>
    <w:rsid w:val="1389410E"/>
    <w:rsid w:val="13A02D2C"/>
    <w:rsid w:val="13A66AFB"/>
    <w:rsid w:val="13AE369B"/>
    <w:rsid w:val="13AF4D1D"/>
    <w:rsid w:val="13F15336"/>
    <w:rsid w:val="14101C60"/>
    <w:rsid w:val="141D612B"/>
    <w:rsid w:val="143376FC"/>
    <w:rsid w:val="14983A03"/>
    <w:rsid w:val="14AB1696"/>
    <w:rsid w:val="14B1017B"/>
    <w:rsid w:val="14C30A80"/>
    <w:rsid w:val="14E575B0"/>
    <w:rsid w:val="14F74BCE"/>
    <w:rsid w:val="15202377"/>
    <w:rsid w:val="156C1118"/>
    <w:rsid w:val="158E72E0"/>
    <w:rsid w:val="159A3ED7"/>
    <w:rsid w:val="15C03212"/>
    <w:rsid w:val="15FF4D16"/>
    <w:rsid w:val="1606156C"/>
    <w:rsid w:val="1615355E"/>
    <w:rsid w:val="161A0B74"/>
    <w:rsid w:val="16707A14"/>
    <w:rsid w:val="167D7355"/>
    <w:rsid w:val="16A36DBB"/>
    <w:rsid w:val="16BF5875"/>
    <w:rsid w:val="16F13FCB"/>
    <w:rsid w:val="170A0BE8"/>
    <w:rsid w:val="171C6B6E"/>
    <w:rsid w:val="1720665E"/>
    <w:rsid w:val="176877CB"/>
    <w:rsid w:val="177F7730"/>
    <w:rsid w:val="17A10E21"/>
    <w:rsid w:val="17A600E3"/>
    <w:rsid w:val="17D336D0"/>
    <w:rsid w:val="18041ADC"/>
    <w:rsid w:val="18100480"/>
    <w:rsid w:val="184C3483"/>
    <w:rsid w:val="185508F2"/>
    <w:rsid w:val="18B232E6"/>
    <w:rsid w:val="18C80D5B"/>
    <w:rsid w:val="18DC4807"/>
    <w:rsid w:val="18FF04F5"/>
    <w:rsid w:val="195425EF"/>
    <w:rsid w:val="198033E4"/>
    <w:rsid w:val="199D3F96"/>
    <w:rsid w:val="1A09162B"/>
    <w:rsid w:val="1A0A290D"/>
    <w:rsid w:val="1A0C111B"/>
    <w:rsid w:val="1A187EBE"/>
    <w:rsid w:val="1A424B3D"/>
    <w:rsid w:val="1A495ECC"/>
    <w:rsid w:val="1A9C26B3"/>
    <w:rsid w:val="1AB377E9"/>
    <w:rsid w:val="1B1B3613"/>
    <w:rsid w:val="1B23480E"/>
    <w:rsid w:val="1B65679B"/>
    <w:rsid w:val="1B9C64CF"/>
    <w:rsid w:val="1BC872C4"/>
    <w:rsid w:val="1C47468D"/>
    <w:rsid w:val="1C4E1AFF"/>
    <w:rsid w:val="1C63666B"/>
    <w:rsid w:val="1C6568C1"/>
    <w:rsid w:val="1C766D20"/>
    <w:rsid w:val="1C9D24FF"/>
    <w:rsid w:val="1C9D42AD"/>
    <w:rsid w:val="1CAF7C2C"/>
    <w:rsid w:val="1CB16579"/>
    <w:rsid w:val="1CDD28FB"/>
    <w:rsid w:val="1CE37586"/>
    <w:rsid w:val="1CE53D0D"/>
    <w:rsid w:val="1CF55E97"/>
    <w:rsid w:val="1D022362"/>
    <w:rsid w:val="1D302650"/>
    <w:rsid w:val="1D5C5F16"/>
    <w:rsid w:val="1D7F1C04"/>
    <w:rsid w:val="1D9751A0"/>
    <w:rsid w:val="1DC15D79"/>
    <w:rsid w:val="1DEB1048"/>
    <w:rsid w:val="1DED232D"/>
    <w:rsid w:val="1DFE6FCD"/>
    <w:rsid w:val="1E276EDE"/>
    <w:rsid w:val="1E376FDF"/>
    <w:rsid w:val="1E48649A"/>
    <w:rsid w:val="1E4B229B"/>
    <w:rsid w:val="1E676920"/>
    <w:rsid w:val="1E7D4396"/>
    <w:rsid w:val="1E870D71"/>
    <w:rsid w:val="1E872FCB"/>
    <w:rsid w:val="1EF26B32"/>
    <w:rsid w:val="1F07212E"/>
    <w:rsid w:val="1F0E7DF2"/>
    <w:rsid w:val="1F247119"/>
    <w:rsid w:val="1F5844BB"/>
    <w:rsid w:val="1F777932"/>
    <w:rsid w:val="1FBE07C2"/>
    <w:rsid w:val="1FCF29CF"/>
    <w:rsid w:val="20286F28"/>
    <w:rsid w:val="204333BD"/>
    <w:rsid w:val="20592BE1"/>
    <w:rsid w:val="20827A42"/>
    <w:rsid w:val="20915ED7"/>
    <w:rsid w:val="212B632B"/>
    <w:rsid w:val="214271D1"/>
    <w:rsid w:val="21481027"/>
    <w:rsid w:val="2159096D"/>
    <w:rsid w:val="21690C01"/>
    <w:rsid w:val="216E6218"/>
    <w:rsid w:val="21747CD2"/>
    <w:rsid w:val="218E2416"/>
    <w:rsid w:val="21927E1B"/>
    <w:rsid w:val="21BC3427"/>
    <w:rsid w:val="21C1459A"/>
    <w:rsid w:val="21ED5772"/>
    <w:rsid w:val="21F229A5"/>
    <w:rsid w:val="22042D93"/>
    <w:rsid w:val="221768AF"/>
    <w:rsid w:val="223C00C4"/>
    <w:rsid w:val="22B660C8"/>
    <w:rsid w:val="22B934C3"/>
    <w:rsid w:val="22C01418"/>
    <w:rsid w:val="22C97BAA"/>
    <w:rsid w:val="231828DF"/>
    <w:rsid w:val="231D1CA3"/>
    <w:rsid w:val="238757A3"/>
    <w:rsid w:val="24466FD8"/>
    <w:rsid w:val="24853FA4"/>
    <w:rsid w:val="249E5066"/>
    <w:rsid w:val="24BC0CFB"/>
    <w:rsid w:val="24BE1264"/>
    <w:rsid w:val="24C534EE"/>
    <w:rsid w:val="24E011DB"/>
    <w:rsid w:val="251F61A7"/>
    <w:rsid w:val="25276E09"/>
    <w:rsid w:val="2540611D"/>
    <w:rsid w:val="25643BBA"/>
    <w:rsid w:val="256B319A"/>
    <w:rsid w:val="25701635"/>
    <w:rsid w:val="25C1100C"/>
    <w:rsid w:val="25D02FFD"/>
    <w:rsid w:val="25D16D75"/>
    <w:rsid w:val="25E62821"/>
    <w:rsid w:val="25F018F1"/>
    <w:rsid w:val="25FD7B6A"/>
    <w:rsid w:val="260E3B25"/>
    <w:rsid w:val="26232D49"/>
    <w:rsid w:val="263A491A"/>
    <w:rsid w:val="26467763"/>
    <w:rsid w:val="266145D0"/>
    <w:rsid w:val="26934B38"/>
    <w:rsid w:val="270513CC"/>
    <w:rsid w:val="270B6D25"/>
    <w:rsid w:val="271433BD"/>
    <w:rsid w:val="272730F1"/>
    <w:rsid w:val="272950BB"/>
    <w:rsid w:val="272A2BE1"/>
    <w:rsid w:val="27F130D8"/>
    <w:rsid w:val="281D62A2"/>
    <w:rsid w:val="282F6B87"/>
    <w:rsid w:val="283006CB"/>
    <w:rsid w:val="286B1001"/>
    <w:rsid w:val="28814A83"/>
    <w:rsid w:val="28957928"/>
    <w:rsid w:val="28DE3C83"/>
    <w:rsid w:val="28E05C4D"/>
    <w:rsid w:val="28E82D54"/>
    <w:rsid w:val="28FC23EA"/>
    <w:rsid w:val="29332221"/>
    <w:rsid w:val="29B570DA"/>
    <w:rsid w:val="29E56355"/>
    <w:rsid w:val="29F74C88"/>
    <w:rsid w:val="2A522B7B"/>
    <w:rsid w:val="2A67266B"/>
    <w:rsid w:val="2A7F3244"/>
    <w:rsid w:val="2AEA2DB3"/>
    <w:rsid w:val="2B05199B"/>
    <w:rsid w:val="2B0D0850"/>
    <w:rsid w:val="2B13412C"/>
    <w:rsid w:val="2B14398C"/>
    <w:rsid w:val="2B326508"/>
    <w:rsid w:val="2B5E554F"/>
    <w:rsid w:val="2B724B56"/>
    <w:rsid w:val="2B7D59D5"/>
    <w:rsid w:val="2B7D7783"/>
    <w:rsid w:val="2B991AB0"/>
    <w:rsid w:val="2BB37649"/>
    <w:rsid w:val="2BBD4024"/>
    <w:rsid w:val="2BE060E3"/>
    <w:rsid w:val="2C0B2FE1"/>
    <w:rsid w:val="2C2B5431"/>
    <w:rsid w:val="2C861F08"/>
    <w:rsid w:val="2C901738"/>
    <w:rsid w:val="2CE55431"/>
    <w:rsid w:val="2D016192"/>
    <w:rsid w:val="2D031F0A"/>
    <w:rsid w:val="2D0A14EA"/>
    <w:rsid w:val="2D870D8D"/>
    <w:rsid w:val="2D8C1F00"/>
    <w:rsid w:val="2DA059AB"/>
    <w:rsid w:val="2DA134D1"/>
    <w:rsid w:val="2DC53663"/>
    <w:rsid w:val="2DE22A13"/>
    <w:rsid w:val="2DF06932"/>
    <w:rsid w:val="2DF83A39"/>
    <w:rsid w:val="2E206592"/>
    <w:rsid w:val="2E474078"/>
    <w:rsid w:val="2E516CA5"/>
    <w:rsid w:val="2E52128F"/>
    <w:rsid w:val="2E9F3EB4"/>
    <w:rsid w:val="2EC851B9"/>
    <w:rsid w:val="2F0C331C"/>
    <w:rsid w:val="2F1E74CF"/>
    <w:rsid w:val="2F266384"/>
    <w:rsid w:val="2F34284F"/>
    <w:rsid w:val="2F4607D4"/>
    <w:rsid w:val="2F7964B4"/>
    <w:rsid w:val="2F7F7BAD"/>
    <w:rsid w:val="2FE92AA8"/>
    <w:rsid w:val="2FEA115F"/>
    <w:rsid w:val="300761B5"/>
    <w:rsid w:val="300E4AE7"/>
    <w:rsid w:val="30360848"/>
    <w:rsid w:val="307D0225"/>
    <w:rsid w:val="30C9053D"/>
    <w:rsid w:val="310E0E7D"/>
    <w:rsid w:val="311A1F18"/>
    <w:rsid w:val="3150593A"/>
    <w:rsid w:val="31523460"/>
    <w:rsid w:val="31576CC8"/>
    <w:rsid w:val="31723B02"/>
    <w:rsid w:val="318C4BC4"/>
    <w:rsid w:val="31AA504A"/>
    <w:rsid w:val="31B00187"/>
    <w:rsid w:val="31FD7870"/>
    <w:rsid w:val="32087FC3"/>
    <w:rsid w:val="322C3CB1"/>
    <w:rsid w:val="32C959A4"/>
    <w:rsid w:val="32CC2D9E"/>
    <w:rsid w:val="32D81743"/>
    <w:rsid w:val="3321758E"/>
    <w:rsid w:val="33226E62"/>
    <w:rsid w:val="33260700"/>
    <w:rsid w:val="334943EF"/>
    <w:rsid w:val="3359251C"/>
    <w:rsid w:val="33633703"/>
    <w:rsid w:val="3364747B"/>
    <w:rsid w:val="33955886"/>
    <w:rsid w:val="339A4C4A"/>
    <w:rsid w:val="33A53D1B"/>
    <w:rsid w:val="33E505BB"/>
    <w:rsid w:val="33EC194A"/>
    <w:rsid w:val="33F86541"/>
    <w:rsid w:val="341F2049"/>
    <w:rsid w:val="34282322"/>
    <w:rsid w:val="345E3ECA"/>
    <w:rsid w:val="34761214"/>
    <w:rsid w:val="3491429F"/>
    <w:rsid w:val="34DA5C46"/>
    <w:rsid w:val="34DF500B"/>
    <w:rsid w:val="34EE16F2"/>
    <w:rsid w:val="34FA01B3"/>
    <w:rsid w:val="35213875"/>
    <w:rsid w:val="352E18DC"/>
    <w:rsid w:val="35494B7A"/>
    <w:rsid w:val="355C665B"/>
    <w:rsid w:val="35675000"/>
    <w:rsid w:val="35680917"/>
    <w:rsid w:val="35C83CF1"/>
    <w:rsid w:val="35F26FC0"/>
    <w:rsid w:val="35F9034E"/>
    <w:rsid w:val="36274EBB"/>
    <w:rsid w:val="362D1DA6"/>
    <w:rsid w:val="362F6F0E"/>
    <w:rsid w:val="36356EAC"/>
    <w:rsid w:val="36484E32"/>
    <w:rsid w:val="365B4B65"/>
    <w:rsid w:val="365B6913"/>
    <w:rsid w:val="36625EF3"/>
    <w:rsid w:val="367244CE"/>
    <w:rsid w:val="367F4CF7"/>
    <w:rsid w:val="369260AD"/>
    <w:rsid w:val="36A858D0"/>
    <w:rsid w:val="36B77C11"/>
    <w:rsid w:val="36BD75CE"/>
    <w:rsid w:val="36F00EDF"/>
    <w:rsid w:val="36FF3742"/>
    <w:rsid w:val="373B04F2"/>
    <w:rsid w:val="37476E97"/>
    <w:rsid w:val="375D66BB"/>
    <w:rsid w:val="3770728F"/>
    <w:rsid w:val="37AB38CA"/>
    <w:rsid w:val="37E56DDC"/>
    <w:rsid w:val="380D1E8F"/>
    <w:rsid w:val="382F0057"/>
    <w:rsid w:val="3857597E"/>
    <w:rsid w:val="38795776"/>
    <w:rsid w:val="387D5266"/>
    <w:rsid w:val="38857012"/>
    <w:rsid w:val="388C36FB"/>
    <w:rsid w:val="388E7474"/>
    <w:rsid w:val="38A417F8"/>
    <w:rsid w:val="38AA7519"/>
    <w:rsid w:val="38B713AB"/>
    <w:rsid w:val="38DE382B"/>
    <w:rsid w:val="38EC5F48"/>
    <w:rsid w:val="38FE7D77"/>
    <w:rsid w:val="391D25A6"/>
    <w:rsid w:val="39441D80"/>
    <w:rsid w:val="39AF5FE9"/>
    <w:rsid w:val="39C96289"/>
    <w:rsid w:val="39F72DF7"/>
    <w:rsid w:val="39F74BA5"/>
    <w:rsid w:val="3A007301"/>
    <w:rsid w:val="3A137505"/>
    <w:rsid w:val="3A2B55C8"/>
    <w:rsid w:val="3A452DA9"/>
    <w:rsid w:val="3A986D2C"/>
    <w:rsid w:val="3ABE3914"/>
    <w:rsid w:val="3AD66EB0"/>
    <w:rsid w:val="3AF17846"/>
    <w:rsid w:val="3AF86E26"/>
    <w:rsid w:val="3AFF6F7B"/>
    <w:rsid w:val="3B091033"/>
    <w:rsid w:val="3B0C4680"/>
    <w:rsid w:val="3B0F5F1E"/>
    <w:rsid w:val="3B1A3241"/>
    <w:rsid w:val="3B365BA1"/>
    <w:rsid w:val="3B76775E"/>
    <w:rsid w:val="3B8B4B6D"/>
    <w:rsid w:val="3B9823B7"/>
    <w:rsid w:val="3BCA5180"/>
    <w:rsid w:val="3BDA11E9"/>
    <w:rsid w:val="3BF375EE"/>
    <w:rsid w:val="3C1F4887"/>
    <w:rsid w:val="3C3976F6"/>
    <w:rsid w:val="3C826230"/>
    <w:rsid w:val="3C831623"/>
    <w:rsid w:val="3CC52D38"/>
    <w:rsid w:val="3CEF24AB"/>
    <w:rsid w:val="3D496EB4"/>
    <w:rsid w:val="3D792215"/>
    <w:rsid w:val="3DEC2546"/>
    <w:rsid w:val="3DF5764D"/>
    <w:rsid w:val="3E104487"/>
    <w:rsid w:val="3E5F25DA"/>
    <w:rsid w:val="3E79001F"/>
    <w:rsid w:val="3EB05C6A"/>
    <w:rsid w:val="3F2F6B8F"/>
    <w:rsid w:val="3F635767"/>
    <w:rsid w:val="3F694AB8"/>
    <w:rsid w:val="3F7A2500"/>
    <w:rsid w:val="3FEA0D08"/>
    <w:rsid w:val="3FF37BBC"/>
    <w:rsid w:val="3FF60A02"/>
    <w:rsid w:val="40185875"/>
    <w:rsid w:val="404228F2"/>
    <w:rsid w:val="405C39B3"/>
    <w:rsid w:val="40644F5E"/>
    <w:rsid w:val="40752CC7"/>
    <w:rsid w:val="407C4056"/>
    <w:rsid w:val="40AB611F"/>
    <w:rsid w:val="40CE5957"/>
    <w:rsid w:val="40DF4BB2"/>
    <w:rsid w:val="40EF37ED"/>
    <w:rsid w:val="4105404B"/>
    <w:rsid w:val="41187806"/>
    <w:rsid w:val="412F731A"/>
    <w:rsid w:val="41A03D74"/>
    <w:rsid w:val="41AA34F2"/>
    <w:rsid w:val="41BE6C7A"/>
    <w:rsid w:val="41E06866"/>
    <w:rsid w:val="41EC0D67"/>
    <w:rsid w:val="41FC798D"/>
    <w:rsid w:val="425E5F23"/>
    <w:rsid w:val="42850411"/>
    <w:rsid w:val="4292190E"/>
    <w:rsid w:val="42A33B1C"/>
    <w:rsid w:val="43004304"/>
    <w:rsid w:val="43205CCE"/>
    <w:rsid w:val="43566A75"/>
    <w:rsid w:val="43CF0940"/>
    <w:rsid w:val="43E53CC0"/>
    <w:rsid w:val="44056110"/>
    <w:rsid w:val="443B5FD6"/>
    <w:rsid w:val="44451010"/>
    <w:rsid w:val="444B58CC"/>
    <w:rsid w:val="44557097"/>
    <w:rsid w:val="44B32010"/>
    <w:rsid w:val="44B87626"/>
    <w:rsid w:val="44D0671E"/>
    <w:rsid w:val="451C5E07"/>
    <w:rsid w:val="45241A3A"/>
    <w:rsid w:val="452C75FB"/>
    <w:rsid w:val="45440EBA"/>
    <w:rsid w:val="45837C34"/>
    <w:rsid w:val="45857508"/>
    <w:rsid w:val="459E0741"/>
    <w:rsid w:val="460E5208"/>
    <w:rsid w:val="46510E5A"/>
    <w:rsid w:val="46623CEE"/>
    <w:rsid w:val="4670640B"/>
    <w:rsid w:val="46E46CF4"/>
    <w:rsid w:val="46E6047B"/>
    <w:rsid w:val="470248DE"/>
    <w:rsid w:val="4702511F"/>
    <w:rsid w:val="470923BB"/>
    <w:rsid w:val="47413903"/>
    <w:rsid w:val="47700ADD"/>
    <w:rsid w:val="477E4B57"/>
    <w:rsid w:val="479C2541"/>
    <w:rsid w:val="480037BE"/>
    <w:rsid w:val="48362D3C"/>
    <w:rsid w:val="48716663"/>
    <w:rsid w:val="48A135EE"/>
    <w:rsid w:val="48F055E1"/>
    <w:rsid w:val="48FB5D34"/>
    <w:rsid w:val="492E7EB7"/>
    <w:rsid w:val="493D00FA"/>
    <w:rsid w:val="494F64C9"/>
    <w:rsid w:val="4957464A"/>
    <w:rsid w:val="49647D7D"/>
    <w:rsid w:val="49956188"/>
    <w:rsid w:val="4999531C"/>
    <w:rsid w:val="49A42E35"/>
    <w:rsid w:val="49B02FC2"/>
    <w:rsid w:val="49EA0282"/>
    <w:rsid w:val="49FA5FEB"/>
    <w:rsid w:val="4A01538E"/>
    <w:rsid w:val="4A02381D"/>
    <w:rsid w:val="4A5144F5"/>
    <w:rsid w:val="4AA04DE4"/>
    <w:rsid w:val="4AA91EEB"/>
    <w:rsid w:val="4AC64D68"/>
    <w:rsid w:val="4AF40C8C"/>
    <w:rsid w:val="4AF869CF"/>
    <w:rsid w:val="4B097149"/>
    <w:rsid w:val="4B3F63AB"/>
    <w:rsid w:val="4B4439C2"/>
    <w:rsid w:val="4B8D5369"/>
    <w:rsid w:val="4BDE3E16"/>
    <w:rsid w:val="4BFB49C8"/>
    <w:rsid w:val="4C023F8C"/>
    <w:rsid w:val="4C0F3FD0"/>
    <w:rsid w:val="4C2C4B82"/>
    <w:rsid w:val="4CAC5CC3"/>
    <w:rsid w:val="4CDC2F1E"/>
    <w:rsid w:val="4D2C0BB1"/>
    <w:rsid w:val="4D4B7289"/>
    <w:rsid w:val="4D4F031E"/>
    <w:rsid w:val="4D643225"/>
    <w:rsid w:val="4D6640C3"/>
    <w:rsid w:val="4D754306"/>
    <w:rsid w:val="4D7C38E7"/>
    <w:rsid w:val="4D9724CF"/>
    <w:rsid w:val="4D994499"/>
    <w:rsid w:val="4DA80092"/>
    <w:rsid w:val="4DA846DC"/>
    <w:rsid w:val="4DAB1AD6"/>
    <w:rsid w:val="4E281379"/>
    <w:rsid w:val="4E564138"/>
    <w:rsid w:val="4E611FB6"/>
    <w:rsid w:val="4EE554BC"/>
    <w:rsid w:val="4F5435BF"/>
    <w:rsid w:val="4F5C39D0"/>
    <w:rsid w:val="4F610FE6"/>
    <w:rsid w:val="4F635BE7"/>
    <w:rsid w:val="4F7B197C"/>
    <w:rsid w:val="4F7B372A"/>
    <w:rsid w:val="4F912F4E"/>
    <w:rsid w:val="4FB629B4"/>
    <w:rsid w:val="4FC85106"/>
    <w:rsid w:val="4FE64355"/>
    <w:rsid w:val="4FE6773D"/>
    <w:rsid w:val="50151DD1"/>
    <w:rsid w:val="505111D5"/>
    <w:rsid w:val="509B22D6"/>
    <w:rsid w:val="50E53551"/>
    <w:rsid w:val="512027DB"/>
    <w:rsid w:val="513E0EB3"/>
    <w:rsid w:val="513F7105"/>
    <w:rsid w:val="51450494"/>
    <w:rsid w:val="51B03B5F"/>
    <w:rsid w:val="51B51175"/>
    <w:rsid w:val="51C00F91"/>
    <w:rsid w:val="51D81308"/>
    <w:rsid w:val="51DC0DF8"/>
    <w:rsid w:val="51F6353C"/>
    <w:rsid w:val="520E0886"/>
    <w:rsid w:val="5248023B"/>
    <w:rsid w:val="52586507"/>
    <w:rsid w:val="52635075"/>
    <w:rsid w:val="5288688A"/>
    <w:rsid w:val="52B9600D"/>
    <w:rsid w:val="52F537F4"/>
    <w:rsid w:val="53163E96"/>
    <w:rsid w:val="534D68B8"/>
    <w:rsid w:val="53750119"/>
    <w:rsid w:val="537A08C9"/>
    <w:rsid w:val="537F7C8D"/>
    <w:rsid w:val="53963229"/>
    <w:rsid w:val="53D77AC9"/>
    <w:rsid w:val="53D8739D"/>
    <w:rsid w:val="53E45D42"/>
    <w:rsid w:val="53E915AA"/>
    <w:rsid w:val="53F65A75"/>
    <w:rsid w:val="53F74CF2"/>
    <w:rsid w:val="53F817ED"/>
    <w:rsid w:val="541C1980"/>
    <w:rsid w:val="543E18F6"/>
    <w:rsid w:val="548B440F"/>
    <w:rsid w:val="54996B2C"/>
    <w:rsid w:val="54B576DE"/>
    <w:rsid w:val="54C16083"/>
    <w:rsid w:val="55287EB0"/>
    <w:rsid w:val="554A7E27"/>
    <w:rsid w:val="556C2493"/>
    <w:rsid w:val="556F6521"/>
    <w:rsid w:val="559612BE"/>
    <w:rsid w:val="559973DD"/>
    <w:rsid w:val="559B2D78"/>
    <w:rsid w:val="55FD133D"/>
    <w:rsid w:val="56075D18"/>
    <w:rsid w:val="56196099"/>
    <w:rsid w:val="5641226C"/>
    <w:rsid w:val="564C5FB4"/>
    <w:rsid w:val="56576C9F"/>
    <w:rsid w:val="565C42B5"/>
    <w:rsid w:val="566F21D7"/>
    <w:rsid w:val="56757125"/>
    <w:rsid w:val="56AD2D63"/>
    <w:rsid w:val="56B75990"/>
    <w:rsid w:val="56C87B9D"/>
    <w:rsid w:val="56EB388B"/>
    <w:rsid w:val="56F269C8"/>
    <w:rsid w:val="57362D58"/>
    <w:rsid w:val="5753390A"/>
    <w:rsid w:val="57542FA2"/>
    <w:rsid w:val="57A22C31"/>
    <w:rsid w:val="57B91294"/>
    <w:rsid w:val="580F0E56"/>
    <w:rsid w:val="58331046"/>
    <w:rsid w:val="583628E4"/>
    <w:rsid w:val="583A6878"/>
    <w:rsid w:val="5849729B"/>
    <w:rsid w:val="5862192B"/>
    <w:rsid w:val="586D09FC"/>
    <w:rsid w:val="58913FBE"/>
    <w:rsid w:val="58977827"/>
    <w:rsid w:val="58C779E0"/>
    <w:rsid w:val="58F805C3"/>
    <w:rsid w:val="59097FF9"/>
    <w:rsid w:val="59353E76"/>
    <w:rsid w:val="596040BD"/>
    <w:rsid w:val="598C7885"/>
    <w:rsid w:val="599124C8"/>
    <w:rsid w:val="59AA17DC"/>
    <w:rsid w:val="59BE0DE3"/>
    <w:rsid w:val="59D10B16"/>
    <w:rsid w:val="59D32AE1"/>
    <w:rsid w:val="5A013892"/>
    <w:rsid w:val="5A2232A3"/>
    <w:rsid w:val="5A382944"/>
    <w:rsid w:val="5A3A52BB"/>
    <w:rsid w:val="5A7B6CD4"/>
    <w:rsid w:val="5A875679"/>
    <w:rsid w:val="5AA955EF"/>
    <w:rsid w:val="5AAF48A4"/>
    <w:rsid w:val="5ABC17C7"/>
    <w:rsid w:val="5AC661A1"/>
    <w:rsid w:val="5AD75C2C"/>
    <w:rsid w:val="5AE14D89"/>
    <w:rsid w:val="5B14628F"/>
    <w:rsid w:val="5B225BC7"/>
    <w:rsid w:val="5B5C08B4"/>
    <w:rsid w:val="5B647768"/>
    <w:rsid w:val="5B6854AA"/>
    <w:rsid w:val="5B7B51DE"/>
    <w:rsid w:val="5B90055D"/>
    <w:rsid w:val="5B997251"/>
    <w:rsid w:val="5BA1276A"/>
    <w:rsid w:val="5BDE576D"/>
    <w:rsid w:val="5C316B79"/>
    <w:rsid w:val="5C361105"/>
    <w:rsid w:val="5C767E8A"/>
    <w:rsid w:val="5CFE60C6"/>
    <w:rsid w:val="5DC34C1A"/>
    <w:rsid w:val="5E1A16ED"/>
    <w:rsid w:val="5E7F4FE5"/>
    <w:rsid w:val="5E916AC6"/>
    <w:rsid w:val="5E9345EC"/>
    <w:rsid w:val="5EA4075B"/>
    <w:rsid w:val="5EC306BC"/>
    <w:rsid w:val="5F074FDA"/>
    <w:rsid w:val="5F5A1DAA"/>
    <w:rsid w:val="5FC52ECB"/>
    <w:rsid w:val="5FC627A0"/>
    <w:rsid w:val="5FEA46E0"/>
    <w:rsid w:val="60262110"/>
    <w:rsid w:val="604D1FAD"/>
    <w:rsid w:val="608515D1"/>
    <w:rsid w:val="608941DD"/>
    <w:rsid w:val="60B92304"/>
    <w:rsid w:val="60E7004C"/>
    <w:rsid w:val="60FC22A0"/>
    <w:rsid w:val="61412A26"/>
    <w:rsid w:val="617C580C"/>
    <w:rsid w:val="61B02C71"/>
    <w:rsid w:val="61BC3E5A"/>
    <w:rsid w:val="621243C2"/>
    <w:rsid w:val="62570027"/>
    <w:rsid w:val="627110E9"/>
    <w:rsid w:val="6291178B"/>
    <w:rsid w:val="62A36DC8"/>
    <w:rsid w:val="62A80882"/>
    <w:rsid w:val="62D96C8E"/>
    <w:rsid w:val="630C5394"/>
    <w:rsid w:val="635B58F5"/>
    <w:rsid w:val="636D1CC1"/>
    <w:rsid w:val="638D1F52"/>
    <w:rsid w:val="639451D1"/>
    <w:rsid w:val="63A4729C"/>
    <w:rsid w:val="63BD210C"/>
    <w:rsid w:val="63DC07E4"/>
    <w:rsid w:val="63E1229E"/>
    <w:rsid w:val="63E1404C"/>
    <w:rsid w:val="63EB4ECB"/>
    <w:rsid w:val="64025D70"/>
    <w:rsid w:val="643248A8"/>
    <w:rsid w:val="645E38EF"/>
    <w:rsid w:val="64614629"/>
    <w:rsid w:val="64664551"/>
    <w:rsid w:val="64E831B8"/>
    <w:rsid w:val="64F72B68"/>
    <w:rsid w:val="65605411"/>
    <w:rsid w:val="65605444"/>
    <w:rsid w:val="65744AF7"/>
    <w:rsid w:val="6587477F"/>
    <w:rsid w:val="65A43583"/>
    <w:rsid w:val="66140709"/>
    <w:rsid w:val="66216B52"/>
    <w:rsid w:val="668D2269"/>
    <w:rsid w:val="66A67F5C"/>
    <w:rsid w:val="66B45A48"/>
    <w:rsid w:val="66CA7019"/>
    <w:rsid w:val="670544F5"/>
    <w:rsid w:val="6717445A"/>
    <w:rsid w:val="673D5A3D"/>
    <w:rsid w:val="676905E0"/>
    <w:rsid w:val="67753429"/>
    <w:rsid w:val="6780592A"/>
    <w:rsid w:val="679743EE"/>
    <w:rsid w:val="679D64DC"/>
    <w:rsid w:val="67EA30C3"/>
    <w:rsid w:val="68050BAD"/>
    <w:rsid w:val="681B6D84"/>
    <w:rsid w:val="68555008"/>
    <w:rsid w:val="685C0145"/>
    <w:rsid w:val="686A3A3E"/>
    <w:rsid w:val="68AB2E7A"/>
    <w:rsid w:val="68C33D20"/>
    <w:rsid w:val="68E8291F"/>
    <w:rsid w:val="69417B15"/>
    <w:rsid w:val="694E2184"/>
    <w:rsid w:val="694F3806"/>
    <w:rsid w:val="695E1C9B"/>
    <w:rsid w:val="69A04061"/>
    <w:rsid w:val="69B90695"/>
    <w:rsid w:val="69EE301F"/>
    <w:rsid w:val="6A331AB4"/>
    <w:rsid w:val="6A4172C4"/>
    <w:rsid w:val="6A474B69"/>
    <w:rsid w:val="6A507835"/>
    <w:rsid w:val="6A794FDE"/>
    <w:rsid w:val="6AD761A9"/>
    <w:rsid w:val="6B517D09"/>
    <w:rsid w:val="6BC26511"/>
    <w:rsid w:val="6BCC3834"/>
    <w:rsid w:val="6BFB1A23"/>
    <w:rsid w:val="6C1D408F"/>
    <w:rsid w:val="6C1F5711"/>
    <w:rsid w:val="6C2B055A"/>
    <w:rsid w:val="6C5A0E3F"/>
    <w:rsid w:val="6C7405E2"/>
    <w:rsid w:val="6CB03771"/>
    <w:rsid w:val="6CC95BD9"/>
    <w:rsid w:val="6D110190"/>
    <w:rsid w:val="6D266F73"/>
    <w:rsid w:val="6D6C0E2A"/>
    <w:rsid w:val="6D8F4B19"/>
    <w:rsid w:val="6D981032"/>
    <w:rsid w:val="6DAF0D17"/>
    <w:rsid w:val="6DBB3B60"/>
    <w:rsid w:val="6DC20A4A"/>
    <w:rsid w:val="6DC44832"/>
    <w:rsid w:val="6E096679"/>
    <w:rsid w:val="6E602011"/>
    <w:rsid w:val="6E707686"/>
    <w:rsid w:val="6E737F96"/>
    <w:rsid w:val="6E755ABD"/>
    <w:rsid w:val="6EB5235D"/>
    <w:rsid w:val="6F3B6D06"/>
    <w:rsid w:val="6F5079E2"/>
    <w:rsid w:val="6F5222A2"/>
    <w:rsid w:val="6F616041"/>
    <w:rsid w:val="6F6804B7"/>
    <w:rsid w:val="6F773AB6"/>
    <w:rsid w:val="6F80537A"/>
    <w:rsid w:val="6FDC3E42"/>
    <w:rsid w:val="6FE4739E"/>
    <w:rsid w:val="6FEB7EFB"/>
    <w:rsid w:val="70254AB1"/>
    <w:rsid w:val="702A28D7"/>
    <w:rsid w:val="705067E1"/>
    <w:rsid w:val="70926DFA"/>
    <w:rsid w:val="70933CA7"/>
    <w:rsid w:val="709D579F"/>
    <w:rsid w:val="70AB3A18"/>
    <w:rsid w:val="70BF74C3"/>
    <w:rsid w:val="70C7743A"/>
    <w:rsid w:val="70CD6084"/>
    <w:rsid w:val="70D70CB1"/>
    <w:rsid w:val="70F84783"/>
    <w:rsid w:val="70FD7FEB"/>
    <w:rsid w:val="71233EF6"/>
    <w:rsid w:val="71542301"/>
    <w:rsid w:val="715E6CDC"/>
    <w:rsid w:val="718B55F7"/>
    <w:rsid w:val="71EC253A"/>
    <w:rsid w:val="72121874"/>
    <w:rsid w:val="721C32AD"/>
    <w:rsid w:val="728704B4"/>
    <w:rsid w:val="72897D89"/>
    <w:rsid w:val="72B1108D"/>
    <w:rsid w:val="72B8241C"/>
    <w:rsid w:val="73076EFF"/>
    <w:rsid w:val="7337264A"/>
    <w:rsid w:val="73375A36"/>
    <w:rsid w:val="733A1014"/>
    <w:rsid w:val="737722D7"/>
    <w:rsid w:val="739A7D73"/>
    <w:rsid w:val="73B80EB6"/>
    <w:rsid w:val="73CD77C0"/>
    <w:rsid w:val="73D375FF"/>
    <w:rsid w:val="73D96AEE"/>
    <w:rsid w:val="73ED633D"/>
    <w:rsid w:val="740F42BD"/>
    <w:rsid w:val="74272252"/>
    <w:rsid w:val="744D4DE6"/>
    <w:rsid w:val="7460720F"/>
    <w:rsid w:val="74A0585D"/>
    <w:rsid w:val="74ED60D4"/>
    <w:rsid w:val="750100DA"/>
    <w:rsid w:val="751A116C"/>
    <w:rsid w:val="7537199C"/>
    <w:rsid w:val="754107EB"/>
    <w:rsid w:val="75617519"/>
    <w:rsid w:val="759C43DE"/>
    <w:rsid w:val="75D23179"/>
    <w:rsid w:val="75E108C1"/>
    <w:rsid w:val="762100F8"/>
    <w:rsid w:val="76261D92"/>
    <w:rsid w:val="762F0C47"/>
    <w:rsid w:val="762F6E99"/>
    <w:rsid w:val="76373F9F"/>
    <w:rsid w:val="76636B42"/>
    <w:rsid w:val="767C2645"/>
    <w:rsid w:val="76A01B45"/>
    <w:rsid w:val="76B15B00"/>
    <w:rsid w:val="76CB29FB"/>
    <w:rsid w:val="76EC4D8A"/>
    <w:rsid w:val="77147E3D"/>
    <w:rsid w:val="771B741D"/>
    <w:rsid w:val="772E0EFE"/>
    <w:rsid w:val="773D57FB"/>
    <w:rsid w:val="774C5829"/>
    <w:rsid w:val="774E15A1"/>
    <w:rsid w:val="779F3BAA"/>
    <w:rsid w:val="77E65308"/>
    <w:rsid w:val="77EB6DF0"/>
    <w:rsid w:val="7803238B"/>
    <w:rsid w:val="78063C29"/>
    <w:rsid w:val="78745037"/>
    <w:rsid w:val="787F7564"/>
    <w:rsid w:val="78C07C3D"/>
    <w:rsid w:val="78EE39CC"/>
    <w:rsid w:val="78FC42EB"/>
    <w:rsid w:val="79075EAB"/>
    <w:rsid w:val="790A599B"/>
    <w:rsid w:val="790E5884"/>
    <w:rsid w:val="79411E6E"/>
    <w:rsid w:val="797057FE"/>
    <w:rsid w:val="7984574E"/>
    <w:rsid w:val="798968C0"/>
    <w:rsid w:val="799B65F3"/>
    <w:rsid w:val="79CE0777"/>
    <w:rsid w:val="7A4B626B"/>
    <w:rsid w:val="7A725303"/>
    <w:rsid w:val="7AE91D0C"/>
    <w:rsid w:val="7AFB1A3F"/>
    <w:rsid w:val="7B1B3E90"/>
    <w:rsid w:val="7B2F0950"/>
    <w:rsid w:val="7B3633BB"/>
    <w:rsid w:val="7B5D1DB2"/>
    <w:rsid w:val="7BD90014"/>
    <w:rsid w:val="7BE91898"/>
    <w:rsid w:val="7C215DD3"/>
    <w:rsid w:val="7C224DAA"/>
    <w:rsid w:val="7C39281F"/>
    <w:rsid w:val="7C43229A"/>
    <w:rsid w:val="7C5B09E8"/>
    <w:rsid w:val="7C635AEE"/>
    <w:rsid w:val="7C662EE9"/>
    <w:rsid w:val="7CA83CD1"/>
    <w:rsid w:val="7CB1685A"/>
    <w:rsid w:val="7CB42261"/>
    <w:rsid w:val="7CC85951"/>
    <w:rsid w:val="7CE02C9B"/>
    <w:rsid w:val="7D2F59D0"/>
    <w:rsid w:val="7D676E06"/>
    <w:rsid w:val="7D7004C3"/>
    <w:rsid w:val="7D871368"/>
    <w:rsid w:val="7D87580C"/>
    <w:rsid w:val="7D8E3EDB"/>
    <w:rsid w:val="7DAE4B47"/>
    <w:rsid w:val="7DCC1471"/>
    <w:rsid w:val="7DE44A0D"/>
    <w:rsid w:val="7DF32EA2"/>
    <w:rsid w:val="7DFB65C5"/>
    <w:rsid w:val="7E70004F"/>
    <w:rsid w:val="7E722019"/>
    <w:rsid w:val="7E8A55B4"/>
    <w:rsid w:val="7ED14F91"/>
    <w:rsid w:val="7EDB5E10"/>
    <w:rsid w:val="7F0B7D77"/>
    <w:rsid w:val="7F2424A1"/>
    <w:rsid w:val="7F6862B5"/>
    <w:rsid w:val="7FA44454"/>
    <w:rsid w:val="7FB55BCC"/>
    <w:rsid w:val="7FB623D9"/>
    <w:rsid w:val="7FBA1FC4"/>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5"/>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6"/>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54"/>
    <w:autoRedefine/>
    <w:unhideWhenUsed/>
    <w:qFormat/>
    <w:uiPriority w:val="0"/>
  </w:style>
  <w:style w:type="paragraph" w:styleId="8">
    <w:name w:val="Body Text"/>
    <w:basedOn w:val="1"/>
    <w:link w:val="50"/>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ind w:left="600" w:leftChars="600"/>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45"/>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1"/>
    <w:autoRedefine/>
    <w:semiHidden/>
    <w:unhideWhenUsed/>
    <w:qFormat/>
    <w:uiPriority w:val="99"/>
    <w:pPr>
      <w:spacing w:after="0"/>
    </w:pPr>
    <w:rPr>
      <w:sz w:val="18"/>
      <w:szCs w:val="18"/>
    </w:rPr>
  </w:style>
  <w:style w:type="paragraph" w:styleId="16">
    <w:name w:val="footer"/>
    <w:basedOn w:val="1"/>
    <w:link w:val="32"/>
    <w:autoRedefine/>
    <w:unhideWhenUsed/>
    <w:qFormat/>
    <w:uiPriority w:val="99"/>
    <w:pPr>
      <w:tabs>
        <w:tab w:val="center" w:pos="4153"/>
        <w:tab w:val="right" w:pos="8306"/>
      </w:tabs>
    </w:pPr>
    <w:rPr>
      <w:sz w:val="18"/>
      <w:szCs w:val="18"/>
    </w:rPr>
  </w:style>
  <w:style w:type="paragraph" w:styleId="17">
    <w:name w:val="header"/>
    <w:basedOn w:val="1"/>
    <w:link w:val="31"/>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2"/>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55"/>
    <w:autoRedefine/>
    <w:semiHidden/>
    <w:unhideWhenUsed/>
    <w:qFormat/>
    <w:uiPriority w:val="99"/>
    <w:rPr>
      <w:b/>
      <w:bCs/>
    </w:rPr>
  </w:style>
  <w:style w:type="paragraph" w:styleId="22">
    <w:name w:val="Body Text First Indent 2"/>
    <w:basedOn w:val="9"/>
    <w:next w:val="1"/>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Char"/>
    <w:basedOn w:val="25"/>
    <w:link w:val="2"/>
    <w:autoRedefine/>
    <w:qFormat/>
    <w:uiPriority w:val="9"/>
    <w:rPr>
      <w:rFonts w:ascii="楷体_GB2312" w:hAnsi="Times New Roman" w:eastAsia="楷体_GB2312" w:cs="Times New Roman"/>
      <w:kern w:val="2"/>
      <w:sz w:val="28"/>
      <w:szCs w:val="28"/>
    </w:rPr>
  </w:style>
  <w:style w:type="character" w:customStyle="1" w:styleId="30">
    <w:name w:val="标题 2 Char"/>
    <w:basedOn w:val="25"/>
    <w:link w:val="3"/>
    <w:autoRedefine/>
    <w:semiHidden/>
    <w:qFormat/>
    <w:uiPriority w:val="9"/>
    <w:rPr>
      <w:rFonts w:asciiTheme="majorHAnsi" w:hAnsiTheme="majorHAnsi" w:eastAsiaTheme="majorEastAsia" w:cstheme="majorBidi"/>
      <w:b/>
      <w:bCs/>
      <w:sz w:val="32"/>
      <w:szCs w:val="32"/>
    </w:rPr>
  </w:style>
  <w:style w:type="character" w:customStyle="1" w:styleId="31">
    <w:name w:val="页眉 Char"/>
    <w:basedOn w:val="25"/>
    <w:link w:val="17"/>
    <w:autoRedefine/>
    <w:qFormat/>
    <w:uiPriority w:val="99"/>
    <w:rPr>
      <w:rFonts w:ascii="Tahoma" w:hAnsi="Tahoma"/>
      <w:sz w:val="18"/>
      <w:szCs w:val="18"/>
    </w:rPr>
  </w:style>
  <w:style w:type="character" w:customStyle="1" w:styleId="32">
    <w:name w:val="页脚 Char"/>
    <w:basedOn w:val="25"/>
    <w:link w:val="16"/>
    <w:autoRedefine/>
    <w:qFormat/>
    <w:uiPriority w:val="99"/>
    <w:rPr>
      <w:rFonts w:ascii="Tahoma" w:hAnsi="Tahoma"/>
      <w:sz w:val="18"/>
      <w:szCs w:val="18"/>
    </w:rPr>
  </w:style>
  <w:style w:type="paragraph" w:customStyle="1" w:styleId="3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5">
    <w:name w:val="标题 3 Char"/>
    <w:basedOn w:val="25"/>
    <w:link w:val="4"/>
    <w:autoRedefine/>
    <w:qFormat/>
    <w:uiPriority w:val="0"/>
    <w:rPr>
      <w:rFonts w:ascii="Times New Roman" w:hAnsi="Times New Roman" w:eastAsia="宋体" w:cs="Times New Roman"/>
      <w:b/>
      <w:bCs/>
      <w:kern w:val="2"/>
      <w:sz w:val="32"/>
      <w:szCs w:val="32"/>
    </w:rPr>
  </w:style>
  <w:style w:type="character" w:customStyle="1" w:styleId="36">
    <w:name w:val="标题 4 Char"/>
    <w:basedOn w:val="25"/>
    <w:link w:val="6"/>
    <w:autoRedefine/>
    <w:qFormat/>
    <w:uiPriority w:val="9"/>
    <w:rPr>
      <w:rFonts w:ascii="Arial" w:hAnsi="Arial" w:eastAsia="黑体" w:cs="Arial"/>
      <w:b/>
      <w:bCs/>
      <w:kern w:val="2"/>
      <w:sz w:val="28"/>
      <w:szCs w:val="28"/>
    </w:rPr>
  </w:style>
  <w:style w:type="character" w:customStyle="1" w:styleId="37">
    <w:name w:val="标题 Char1"/>
    <w:basedOn w:val="25"/>
    <w:autoRedefine/>
    <w:qFormat/>
    <w:uiPriority w:val="0"/>
    <w:rPr>
      <w:rFonts w:ascii="Cambria" w:hAnsi="Cambria"/>
      <w:b/>
      <w:bCs/>
      <w:kern w:val="2"/>
      <w:sz w:val="32"/>
      <w:szCs w:val="32"/>
    </w:rPr>
  </w:style>
  <w:style w:type="character" w:customStyle="1" w:styleId="38">
    <w:name w:val="标题二 Char"/>
    <w:link w:val="39"/>
    <w:autoRedefine/>
    <w:qFormat/>
    <w:uiPriority w:val="0"/>
    <w:rPr>
      <w:rFonts w:ascii="宋体" w:hAnsi="宋体" w:cs="Calibri"/>
      <w:b/>
      <w:color w:val="000000"/>
      <w:kern w:val="1"/>
      <w:sz w:val="28"/>
      <w:szCs w:val="28"/>
    </w:rPr>
  </w:style>
  <w:style w:type="paragraph" w:customStyle="1" w:styleId="39">
    <w:name w:val="标题二"/>
    <w:basedOn w:val="40"/>
    <w:link w:val="38"/>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40">
    <w:name w:val="List Paragraph"/>
    <w:basedOn w:val="1"/>
    <w:autoRedefine/>
    <w:qFormat/>
    <w:uiPriority w:val="34"/>
    <w:pPr>
      <w:ind w:firstLine="420" w:firstLineChars="200"/>
    </w:pPr>
  </w:style>
  <w:style w:type="character" w:customStyle="1" w:styleId="41">
    <w:name w:val="正文缩进 Char"/>
    <w:link w:val="5"/>
    <w:autoRedefine/>
    <w:qFormat/>
    <w:uiPriority w:val="0"/>
    <w:rPr>
      <w:kern w:val="2"/>
      <w:sz w:val="21"/>
      <w:szCs w:val="21"/>
    </w:rPr>
  </w:style>
  <w:style w:type="character" w:customStyle="1" w:styleId="42">
    <w:name w:val="标题 Char"/>
    <w:basedOn w:val="25"/>
    <w:link w:val="20"/>
    <w:autoRedefine/>
    <w:qFormat/>
    <w:uiPriority w:val="10"/>
    <w:rPr>
      <w:rFonts w:eastAsia="宋体" w:asciiTheme="majorHAnsi" w:hAnsiTheme="majorHAnsi" w:cstheme="majorBidi"/>
      <w:b/>
      <w:bCs/>
      <w:sz w:val="32"/>
      <w:szCs w:val="32"/>
    </w:rPr>
  </w:style>
  <w:style w:type="character" w:customStyle="1" w:styleId="43">
    <w:name w:val="font1"/>
    <w:autoRedefine/>
    <w:qFormat/>
    <w:uiPriority w:val="0"/>
    <w:rPr>
      <w:color w:val="333333"/>
      <w:spacing w:val="450"/>
      <w:sz w:val="18"/>
      <w:szCs w:val="18"/>
      <w:u w:val="none"/>
    </w:rPr>
  </w:style>
  <w:style w:type="character" w:customStyle="1" w:styleId="44">
    <w:name w:val="纯文本 Char"/>
    <w:autoRedefine/>
    <w:qFormat/>
    <w:uiPriority w:val="0"/>
    <w:rPr>
      <w:rFonts w:ascii="宋体" w:hAnsi="Courier New" w:cs="Courier New"/>
      <w:kern w:val="2"/>
      <w:sz w:val="21"/>
      <w:szCs w:val="21"/>
    </w:rPr>
  </w:style>
  <w:style w:type="character" w:customStyle="1" w:styleId="45">
    <w:name w:val="纯文本 Char1"/>
    <w:basedOn w:val="25"/>
    <w:link w:val="14"/>
    <w:autoRedefine/>
    <w:semiHidden/>
    <w:qFormat/>
    <w:uiPriority w:val="99"/>
    <w:rPr>
      <w:rFonts w:ascii="宋体" w:hAnsi="Courier New" w:eastAsia="宋体" w:cs="Courier New"/>
      <w:sz w:val="21"/>
      <w:szCs w:val="21"/>
    </w:rPr>
  </w:style>
  <w:style w:type="character" w:customStyle="1" w:styleId="46">
    <w:name w:val="正文文本 Char"/>
    <w:autoRedefine/>
    <w:qFormat/>
    <w:uiPriority w:val="0"/>
    <w:rPr>
      <w:rFonts w:ascii="楷体_GB2312" w:hAnsi="Arial" w:eastAsia="楷体_GB2312"/>
      <w:kern w:val="2"/>
      <w:sz w:val="28"/>
      <w:szCs w:val="28"/>
    </w:rPr>
  </w:style>
  <w:style w:type="character" w:customStyle="1" w:styleId="47">
    <w:name w:val="列出段落 Char"/>
    <w:link w:val="48"/>
    <w:autoRedefine/>
    <w:qFormat/>
    <w:locked/>
    <w:uiPriority w:val="34"/>
    <w:rPr>
      <w:rFonts w:ascii="Calibri" w:hAnsi="Calibri"/>
      <w:sz w:val="24"/>
      <w:szCs w:val="24"/>
      <w:lang w:eastAsia="en-US" w:bidi="en-US"/>
    </w:rPr>
  </w:style>
  <w:style w:type="paragraph" w:customStyle="1" w:styleId="48">
    <w:name w:val="列出段落11"/>
    <w:basedOn w:val="1"/>
    <w:link w:val="47"/>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9">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0">
    <w:name w:val="正文文本 Char1"/>
    <w:basedOn w:val="25"/>
    <w:link w:val="8"/>
    <w:autoRedefine/>
    <w:semiHidden/>
    <w:qFormat/>
    <w:uiPriority w:val="99"/>
    <w:rPr>
      <w:rFonts w:ascii="Tahoma" w:hAnsi="Tahoma"/>
    </w:rPr>
  </w:style>
  <w:style w:type="character" w:customStyle="1" w:styleId="51">
    <w:name w:val="批注框文本 Char"/>
    <w:basedOn w:val="25"/>
    <w:link w:val="15"/>
    <w:autoRedefine/>
    <w:semiHidden/>
    <w:qFormat/>
    <w:uiPriority w:val="99"/>
    <w:rPr>
      <w:rFonts w:ascii="Tahoma" w:hAnsi="Tahoma"/>
      <w:sz w:val="18"/>
      <w:szCs w:val="18"/>
    </w:rPr>
  </w:style>
  <w:style w:type="character" w:customStyle="1" w:styleId="52">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3">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批注文字 Char"/>
    <w:basedOn w:val="25"/>
    <w:link w:val="7"/>
    <w:autoRedefine/>
    <w:qFormat/>
    <w:uiPriority w:val="0"/>
    <w:rPr>
      <w:rFonts w:ascii="Tahoma" w:hAnsi="Tahoma" w:eastAsia="微软雅黑" w:cstheme="minorBidi"/>
      <w:sz w:val="22"/>
      <w:szCs w:val="22"/>
    </w:rPr>
  </w:style>
  <w:style w:type="character" w:customStyle="1" w:styleId="55">
    <w:name w:val="批注主题 Char"/>
    <w:basedOn w:val="54"/>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D7B78-570E-4519-B43A-1085E87D6B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15304</Words>
  <Characters>16090</Characters>
  <Lines>131</Lines>
  <Paragraphs>37</Paragraphs>
  <TotalTime>1</TotalTime>
  <ScaleCrop>false</ScaleCrop>
  <LinksUpToDate>false</LinksUpToDate>
  <CharactersWithSpaces>17457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2024-07-29T01:00:00Z</dcterms:created>
  <dc:creator>admin</dc:creator>
  <cp:lastModifiedBy>审计与法务处</cp:lastModifiedBy>
  <dcterms:modified xsi:type="dcterms:W3CDTF">2024-09-11T02:07:35Z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3A441DEA0F704FD59A21A8A3809F7A13_13</vt:lpwstr>
  </property>
</Properties>
</file>