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86AB" w14:textId="77777777" w:rsidR="005C5BCE" w:rsidRDefault="005C5BC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南京医科大学</w:t>
      </w:r>
      <w:r w:rsidRPr="005C5B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猴皇小鼠IVC笼具配套动物笼盒采购项目</w:t>
      </w:r>
    </w:p>
    <w:p w14:paraId="51CA6615" w14:textId="4C00D15C" w:rsidR="00B0581C" w:rsidRDefault="005C5BC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5C5B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单一来源公示</w:t>
      </w:r>
    </w:p>
    <w:p w14:paraId="5CBB2658" w14:textId="77777777" w:rsidR="00B0581C" w:rsidRDefault="007D55F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一、项目信息</w:t>
      </w:r>
    </w:p>
    <w:p w14:paraId="12BADB55" w14:textId="77777777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采购人：南京医科大学</w:t>
      </w:r>
    </w:p>
    <w:p w14:paraId="257D0BCB" w14:textId="6C172A9A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项目名称：</w:t>
      </w:r>
      <w:r w:rsidR="005C5BCE" w:rsidRPr="005C5BCE">
        <w:rPr>
          <w:rFonts w:ascii="宋体" w:hAnsi="宋体" w:cs="宋体" w:hint="eastAsia"/>
          <w:color w:val="000000"/>
          <w:kern w:val="0"/>
          <w:sz w:val="24"/>
          <w:szCs w:val="24"/>
        </w:rPr>
        <w:t>南京医科大学猴皇小鼠IVC笼具配套动物笼盒采购</w:t>
      </w:r>
    </w:p>
    <w:p w14:paraId="493A4243" w14:textId="0EEF8CEC" w:rsidR="00EB7352" w:rsidRDefault="007D55F5" w:rsidP="00A804E1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拟采购的货物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或服务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的说明：</w:t>
      </w:r>
    </w:p>
    <w:tbl>
      <w:tblPr>
        <w:tblStyle w:val="ae"/>
        <w:tblW w:w="7623" w:type="dxa"/>
        <w:jc w:val="center"/>
        <w:tblLook w:val="04A0" w:firstRow="1" w:lastRow="0" w:firstColumn="1" w:lastColumn="0" w:noHBand="0" w:noVBand="1"/>
      </w:tblPr>
      <w:tblGrid>
        <w:gridCol w:w="2785"/>
        <w:gridCol w:w="1326"/>
        <w:gridCol w:w="850"/>
        <w:gridCol w:w="871"/>
        <w:gridCol w:w="1791"/>
      </w:tblGrid>
      <w:tr w:rsidR="00CB0442" w:rsidRPr="005C5BCE" w14:paraId="6CA8562E" w14:textId="77777777" w:rsidTr="005C5BCE">
        <w:trPr>
          <w:jc w:val="center"/>
        </w:trPr>
        <w:tc>
          <w:tcPr>
            <w:tcW w:w="2785" w:type="dxa"/>
            <w:shd w:val="clear" w:color="auto" w:fill="auto"/>
            <w:vAlign w:val="center"/>
          </w:tcPr>
          <w:p w14:paraId="5B0CE42C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89A520A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规格/型号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A0C3E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AC492B7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23D81C5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B0442" w:rsidRPr="005C5BCE" w14:paraId="295864A1" w14:textId="77777777" w:rsidTr="005C5BCE">
        <w:trPr>
          <w:jc w:val="center"/>
        </w:trPr>
        <w:tc>
          <w:tcPr>
            <w:tcW w:w="2785" w:type="dxa"/>
            <w:shd w:val="clear" w:color="auto" w:fill="auto"/>
            <w:vAlign w:val="center"/>
          </w:tcPr>
          <w:p w14:paraId="7CF12F1F" w14:textId="74F8961B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C5BCE">
              <w:rPr>
                <w:rFonts w:ascii="宋体" w:eastAsia="宋体" w:hAnsi="宋体" w:cs="仿宋" w:hint="eastAsia"/>
                <w:sz w:val="24"/>
                <w:szCs w:val="24"/>
              </w:rPr>
              <w:t>IVC小鼠饲养笼盒等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82AC995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cs="宋体" w:hint="eastAsia"/>
                <w:sz w:val="24"/>
                <w:szCs w:val="24"/>
              </w:rPr>
              <w:t>MK-X-1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48730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AB48836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DA721B" w14:textId="020DF893" w:rsidR="00EB7352" w:rsidRPr="005C5BCE" w:rsidRDefault="00EB7352" w:rsidP="005C5BC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含底盒、笼盖、网罩、饮水瓶及瓶盖等</w:t>
            </w:r>
            <w:r w:rsidR="005C5BCE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5C5BCE">
              <w:rPr>
                <w:rFonts w:ascii="宋体" w:eastAsia="宋体" w:hAnsi="宋体" w:hint="eastAsia"/>
                <w:sz w:val="24"/>
                <w:szCs w:val="24"/>
              </w:rPr>
              <w:t>笼盖带回风过滤网</w:t>
            </w:r>
          </w:p>
        </w:tc>
      </w:tr>
      <w:tr w:rsidR="00CB0442" w:rsidRPr="005C5BCE" w14:paraId="06801D9D" w14:textId="77777777" w:rsidTr="005C5BCE">
        <w:trPr>
          <w:jc w:val="center"/>
        </w:trPr>
        <w:tc>
          <w:tcPr>
            <w:tcW w:w="2785" w:type="dxa"/>
            <w:shd w:val="clear" w:color="auto" w:fill="auto"/>
            <w:vAlign w:val="center"/>
          </w:tcPr>
          <w:p w14:paraId="3F1940D7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cs="仿宋" w:hint="eastAsia"/>
                <w:sz w:val="24"/>
                <w:szCs w:val="24"/>
              </w:rPr>
              <w:t>IVC小鼠笼盒底盒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6D95577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cs="宋体" w:hint="eastAsia"/>
                <w:sz w:val="24"/>
                <w:szCs w:val="24"/>
              </w:rPr>
              <w:t>MK-X-1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09C83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470FEBF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DE99EDA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0442" w:rsidRPr="005C5BCE" w14:paraId="24111A9A" w14:textId="77777777" w:rsidTr="005C5BCE">
        <w:trPr>
          <w:jc w:val="center"/>
        </w:trPr>
        <w:tc>
          <w:tcPr>
            <w:tcW w:w="2785" w:type="dxa"/>
            <w:shd w:val="clear" w:color="auto" w:fill="auto"/>
            <w:vAlign w:val="center"/>
          </w:tcPr>
          <w:p w14:paraId="7BFCD2CB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cs="仿宋" w:hint="eastAsia"/>
                <w:sz w:val="24"/>
                <w:szCs w:val="24"/>
              </w:rPr>
              <w:t>IVC小鼠笼盒水瓶含盖子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D2FAFE1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B2794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4AA0E44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5BCE">
              <w:rPr>
                <w:rFonts w:ascii="宋体" w:eastAsia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AF214B5" w14:textId="77777777" w:rsidR="00EB7352" w:rsidRPr="005C5BCE" w:rsidRDefault="00EB7352" w:rsidP="005C5B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52CBFC2" w14:textId="77777777" w:rsidR="005C5BCE" w:rsidRDefault="005C5BCE">
      <w:pPr>
        <w:spacing w:line="360" w:lineRule="auto"/>
        <w:ind w:firstLineChars="200" w:firstLine="480"/>
        <w:rPr>
          <w:sz w:val="24"/>
          <w:szCs w:val="24"/>
        </w:rPr>
      </w:pPr>
    </w:p>
    <w:p w14:paraId="62B3E0E0" w14:textId="6D05DE44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5C5BCE">
        <w:rPr>
          <w:sz w:val="24"/>
          <w:szCs w:val="24"/>
        </w:rPr>
        <w:t>4.</w:t>
      </w:r>
      <w:r w:rsidRPr="005C5BCE">
        <w:rPr>
          <w:rFonts w:ascii="宋体" w:hAnsi="宋体"/>
          <w:sz w:val="24"/>
          <w:szCs w:val="24"/>
        </w:rPr>
        <w:t>拟采购的货物</w:t>
      </w:r>
      <w:r>
        <w:rPr>
          <w:sz w:val="24"/>
          <w:szCs w:val="24"/>
        </w:rPr>
        <w:t>(</w:t>
      </w:r>
      <w:r>
        <w:rPr>
          <w:sz w:val="24"/>
          <w:szCs w:val="24"/>
        </w:rPr>
        <w:t>或服务</w:t>
      </w:r>
      <w:r>
        <w:rPr>
          <w:sz w:val="24"/>
          <w:szCs w:val="24"/>
        </w:rPr>
        <w:t>)</w:t>
      </w:r>
      <w:r>
        <w:rPr>
          <w:sz w:val="24"/>
          <w:szCs w:val="24"/>
        </w:rPr>
        <w:t>的预算金额：人民币</w:t>
      </w:r>
      <w:r>
        <w:rPr>
          <w:sz w:val="24"/>
          <w:szCs w:val="24"/>
        </w:rPr>
        <w:t>63</w:t>
      </w:r>
      <w:r>
        <w:rPr>
          <w:sz w:val="24"/>
          <w:szCs w:val="24"/>
        </w:rPr>
        <w:t>万元；</w:t>
      </w:r>
    </w:p>
    <w:p w14:paraId="29C6DE79" w14:textId="77777777" w:rsidR="00B0581C" w:rsidRPr="0044289A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44289A">
        <w:rPr>
          <w:sz w:val="24"/>
          <w:szCs w:val="24"/>
        </w:rPr>
        <w:t>5.</w:t>
      </w:r>
      <w:r w:rsidRPr="0044289A">
        <w:rPr>
          <w:sz w:val="24"/>
          <w:szCs w:val="24"/>
        </w:rPr>
        <w:t>采用单一来源采购方式的原因及说明：</w:t>
      </w:r>
    </w:p>
    <w:p w14:paraId="4D518D6A" w14:textId="4B5E49A0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南京医科大学需采购</w:t>
      </w:r>
      <w:r>
        <w:rPr>
          <w:sz w:val="24"/>
          <w:szCs w:val="24"/>
        </w:rPr>
        <w:t>IVC</w:t>
      </w:r>
      <w:r>
        <w:rPr>
          <w:sz w:val="24"/>
          <w:szCs w:val="24"/>
        </w:rPr>
        <w:t>笼具配套动物笼盒用于实验小鼠的饲养和试验。独立通风笼器</w:t>
      </w:r>
      <w:r>
        <w:rPr>
          <w:rFonts w:hint="eastAsia"/>
          <w:sz w:val="24"/>
          <w:szCs w:val="24"/>
        </w:rPr>
        <w:t>能够保证实验动物环境</w:t>
      </w:r>
      <w:r>
        <w:rPr>
          <w:sz w:val="24"/>
          <w:szCs w:val="24"/>
        </w:rPr>
        <w:t>压力和洁净度，用以避免环境污染动物或动物污染环境。目前，南京医科大学动物中心峨嵋岭设施所使用的小鼠</w:t>
      </w:r>
      <w:r>
        <w:rPr>
          <w:sz w:val="24"/>
          <w:szCs w:val="24"/>
        </w:rPr>
        <w:t>IVC</w:t>
      </w:r>
      <w:r>
        <w:rPr>
          <w:sz w:val="24"/>
          <w:szCs w:val="24"/>
        </w:rPr>
        <w:t>独立通风笼架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配套</w:t>
      </w:r>
      <w:r>
        <w:rPr>
          <w:rFonts w:hint="eastAsia"/>
          <w:sz w:val="24"/>
          <w:szCs w:val="24"/>
        </w:rPr>
        <w:t>笼盒部分为苏州猴皇动物实验设备科技有限公司生产，产品型号为</w:t>
      </w:r>
      <w:r>
        <w:rPr>
          <w:rFonts w:hint="eastAsia"/>
          <w:sz w:val="24"/>
          <w:szCs w:val="24"/>
        </w:rPr>
        <w:t>MK-X-1</w:t>
      </w:r>
      <w:r>
        <w:rPr>
          <w:rFonts w:hint="eastAsia"/>
          <w:sz w:val="24"/>
          <w:szCs w:val="24"/>
        </w:rPr>
        <w:t>。该批笼具为</w:t>
      </w:r>
      <w:r>
        <w:rPr>
          <w:rFonts w:ascii="宋体" w:hAnsi="宋体" w:hint="eastAsia"/>
          <w:sz w:val="24"/>
          <w:szCs w:val="24"/>
        </w:rPr>
        <w:t>苏州猴皇动物实验设备科技有限公司</w:t>
      </w:r>
      <w:r>
        <w:rPr>
          <w:sz w:val="24"/>
          <w:szCs w:val="24"/>
        </w:rPr>
        <w:t>特制，只有该公司生产的产品与原笼架匹配，参数、尺寸符合要求，其他供应商</w:t>
      </w:r>
      <w:r>
        <w:rPr>
          <w:rFonts w:hint="eastAsia"/>
          <w:sz w:val="24"/>
          <w:szCs w:val="24"/>
        </w:rPr>
        <w:t>无法</w:t>
      </w:r>
      <w:r>
        <w:rPr>
          <w:sz w:val="24"/>
          <w:szCs w:val="24"/>
        </w:rPr>
        <w:t>提供。</w:t>
      </w:r>
      <w:r>
        <w:rPr>
          <w:rFonts w:hint="eastAsia"/>
          <w:sz w:val="24"/>
          <w:szCs w:val="24"/>
        </w:rPr>
        <w:t>因此，只能从</w:t>
      </w:r>
      <w:r>
        <w:rPr>
          <w:rFonts w:ascii="宋体" w:hAnsi="宋体" w:hint="eastAsia"/>
          <w:sz w:val="24"/>
          <w:szCs w:val="24"/>
        </w:rPr>
        <w:t>苏州猴皇动物实验设备科技有限公司采购。</w:t>
      </w:r>
    </w:p>
    <w:p w14:paraId="4CAB03F5" w14:textId="77777777" w:rsidR="00B0581C" w:rsidRDefault="007D55F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二、拟定供应商信息</w:t>
      </w:r>
    </w:p>
    <w:p w14:paraId="57C3AFC9" w14:textId="77777777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名称：苏州猴皇动物实验设备科技有限公司</w:t>
      </w:r>
    </w:p>
    <w:p w14:paraId="093B8D70" w14:textId="77777777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地址：苏州市漕湖街道朝阳工业坊</w:t>
      </w:r>
      <w:r>
        <w:rPr>
          <w:sz w:val="24"/>
          <w:szCs w:val="24"/>
        </w:rPr>
        <w:t>A4</w:t>
      </w:r>
    </w:p>
    <w:p w14:paraId="4CADA5E1" w14:textId="77777777" w:rsidR="00B0581C" w:rsidRDefault="007D55F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统一社会信用代码：</w:t>
      </w:r>
      <w:r>
        <w:rPr>
          <w:sz w:val="24"/>
          <w:szCs w:val="24"/>
        </w:rPr>
        <w:t>91320507660817294F</w:t>
      </w:r>
    </w:p>
    <w:p w14:paraId="3CC17850" w14:textId="77777777" w:rsidR="00B0581C" w:rsidRDefault="007D55F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三、公示期限</w:t>
      </w:r>
    </w:p>
    <w:p w14:paraId="65316B27" w14:textId="7BC72679" w:rsidR="00B0581C" w:rsidRPr="00340382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40382">
        <w:rPr>
          <w:sz w:val="24"/>
          <w:szCs w:val="24"/>
        </w:rPr>
        <w:t>2024</w:t>
      </w:r>
      <w:r w:rsidRPr="00340382">
        <w:rPr>
          <w:sz w:val="24"/>
          <w:szCs w:val="24"/>
        </w:rPr>
        <w:t>年</w:t>
      </w:r>
      <w:r w:rsidR="005C5BCE" w:rsidRPr="00340382">
        <w:rPr>
          <w:sz w:val="24"/>
          <w:szCs w:val="24"/>
        </w:rPr>
        <w:t>0</w:t>
      </w:r>
      <w:r w:rsidR="003904C9">
        <w:rPr>
          <w:rFonts w:hint="eastAsia"/>
          <w:sz w:val="24"/>
          <w:szCs w:val="24"/>
        </w:rPr>
        <w:t>7</w:t>
      </w:r>
      <w:r w:rsidRPr="00340382">
        <w:rPr>
          <w:sz w:val="24"/>
          <w:szCs w:val="24"/>
        </w:rPr>
        <w:t>月</w:t>
      </w:r>
      <w:r w:rsidR="003904C9">
        <w:rPr>
          <w:rFonts w:hint="eastAsia"/>
          <w:sz w:val="24"/>
          <w:szCs w:val="24"/>
        </w:rPr>
        <w:t>02</w:t>
      </w:r>
      <w:r w:rsidRPr="00340382">
        <w:rPr>
          <w:sz w:val="24"/>
          <w:szCs w:val="24"/>
        </w:rPr>
        <w:t>日至</w:t>
      </w:r>
      <w:r w:rsidRPr="00340382">
        <w:rPr>
          <w:sz w:val="24"/>
          <w:szCs w:val="24"/>
        </w:rPr>
        <w:t>2024</w:t>
      </w:r>
      <w:r w:rsidRPr="00340382">
        <w:rPr>
          <w:sz w:val="24"/>
          <w:szCs w:val="24"/>
        </w:rPr>
        <w:t>年</w:t>
      </w:r>
      <w:r w:rsidR="003904C9">
        <w:rPr>
          <w:rFonts w:hint="eastAsia"/>
          <w:sz w:val="24"/>
          <w:szCs w:val="24"/>
        </w:rPr>
        <w:t>07</w:t>
      </w:r>
      <w:r w:rsidRPr="00340382">
        <w:rPr>
          <w:sz w:val="24"/>
          <w:szCs w:val="24"/>
        </w:rPr>
        <w:t>月</w:t>
      </w:r>
      <w:r w:rsidR="003904C9">
        <w:rPr>
          <w:rFonts w:hint="eastAsia"/>
          <w:sz w:val="24"/>
          <w:szCs w:val="24"/>
        </w:rPr>
        <w:t>08</w:t>
      </w:r>
      <w:r w:rsidRPr="00340382">
        <w:rPr>
          <w:sz w:val="24"/>
          <w:szCs w:val="24"/>
        </w:rPr>
        <w:t>日；</w:t>
      </w:r>
    </w:p>
    <w:p w14:paraId="33E8AC0F" w14:textId="77777777" w:rsidR="00B0581C" w:rsidRDefault="007D55F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四、其他补充事宜</w:t>
      </w:r>
    </w:p>
    <w:p w14:paraId="001D7CB7" w14:textId="77777777" w:rsidR="00B0581C" w:rsidRDefault="007D55F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无。</w:t>
      </w:r>
    </w:p>
    <w:p w14:paraId="064633FA" w14:textId="77777777" w:rsidR="00B0581C" w:rsidRDefault="007D55F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五、联系方式</w:t>
      </w:r>
    </w:p>
    <w:p w14:paraId="4E44B9D7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1</w:t>
      </w:r>
      <w:r w:rsidRPr="003904C9">
        <w:rPr>
          <w:sz w:val="24"/>
          <w:szCs w:val="24"/>
        </w:rPr>
        <w:t>、采购人</w:t>
      </w:r>
    </w:p>
    <w:p w14:paraId="3D9A41E9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名</w:t>
      </w:r>
      <w:r w:rsidRPr="003904C9">
        <w:rPr>
          <w:sz w:val="24"/>
          <w:szCs w:val="24"/>
        </w:rPr>
        <w:t xml:space="preserve">  </w:t>
      </w:r>
      <w:r w:rsidRPr="003904C9">
        <w:rPr>
          <w:sz w:val="24"/>
          <w:szCs w:val="24"/>
        </w:rPr>
        <w:t>称：南京医科大学</w:t>
      </w:r>
    </w:p>
    <w:p w14:paraId="61DF624E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地</w:t>
      </w:r>
      <w:r w:rsidRPr="003904C9">
        <w:rPr>
          <w:sz w:val="24"/>
          <w:szCs w:val="24"/>
        </w:rPr>
        <w:t xml:space="preserve">  </w:t>
      </w:r>
      <w:r w:rsidRPr="003904C9">
        <w:rPr>
          <w:sz w:val="24"/>
          <w:szCs w:val="24"/>
        </w:rPr>
        <w:t>址：南京市江宁区龙眠大道</w:t>
      </w:r>
      <w:r w:rsidRPr="003904C9">
        <w:rPr>
          <w:sz w:val="24"/>
          <w:szCs w:val="24"/>
        </w:rPr>
        <w:t>101</w:t>
      </w:r>
      <w:r w:rsidRPr="003904C9">
        <w:rPr>
          <w:sz w:val="24"/>
          <w:szCs w:val="24"/>
        </w:rPr>
        <w:t>号</w:t>
      </w:r>
    </w:p>
    <w:p w14:paraId="51CB424C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联系人：陈老师</w:t>
      </w:r>
    </w:p>
    <w:p w14:paraId="7DBB3007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联系电话：</w:t>
      </w:r>
      <w:r w:rsidRPr="003904C9">
        <w:rPr>
          <w:sz w:val="24"/>
          <w:szCs w:val="24"/>
        </w:rPr>
        <w:t>025-86868571</w:t>
      </w:r>
    </w:p>
    <w:p w14:paraId="112E7541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2</w:t>
      </w:r>
      <w:r w:rsidRPr="003904C9">
        <w:rPr>
          <w:sz w:val="24"/>
          <w:szCs w:val="24"/>
        </w:rPr>
        <w:t>、财政部门</w:t>
      </w:r>
    </w:p>
    <w:p w14:paraId="3E550A11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名</w:t>
      </w:r>
      <w:r w:rsidRPr="003904C9">
        <w:rPr>
          <w:sz w:val="24"/>
          <w:szCs w:val="24"/>
        </w:rPr>
        <w:t xml:space="preserve">  </w:t>
      </w:r>
      <w:r w:rsidRPr="003904C9">
        <w:rPr>
          <w:sz w:val="24"/>
          <w:szCs w:val="24"/>
        </w:rPr>
        <w:t>称：江苏省财政厅</w:t>
      </w:r>
    </w:p>
    <w:p w14:paraId="5F7004A4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联系人：唐志龙</w:t>
      </w:r>
    </w:p>
    <w:p w14:paraId="676EF8F1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联系地址：南京市北京西路</w:t>
      </w:r>
      <w:r w:rsidRPr="003904C9">
        <w:rPr>
          <w:sz w:val="24"/>
          <w:szCs w:val="24"/>
        </w:rPr>
        <w:t>63</w:t>
      </w:r>
      <w:r w:rsidRPr="003904C9">
        <w:rPr>
          <w:sz w:val="24"/>
          <w:szCs w:val="24"/>
        </w:rPr>
        <w:t>号</w:t>
      </w:r>
    </w:p>
    <w:p w14:paraId="27512EF0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联系电话：</w:t>
      </w:r>
      <w:r w:rsidRPr="003904C9">
        <w:rPr>
          <w:sz w:val="24"/>
          <w:szCs w:val="24"/>
        </w:rPr>
        <w:t>025-83633063</w:t>
      </w:r>
    </w:p>
    <w:p w14:paraId="70826A8D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3</w:t>
      </w:r>
      <w:r w:rsidRPr="003904C9">
        <w:rPr>
          <w:sz w:val="24"/>
          <w:szCs w:val="24"/>
        </w:rPr>
        <w:t>、采购代理机构</w:t>
      </w:r>
    </w:p>
    <w:p w14:paraId="563E9A5C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名</w:t>
      </w:r>
      <w:r w:rsidRPr="003904C9">
        <w:rPr>
          <w:sz w:val="24"/>
          <w:szCs w:val="24"/>
        </w:rPr>
        <w:t xml:space="preserve">  </w:t>
      </w:r>
      <w:r w:rsidRPr="003904C9">
        <w:rPr>
          <w:sz w:val="24"/>
          <w:szCs w:val="24"/>
        </w:rPr>
        <w:t>称：</w:t>
      </w:r>
      <w:bookmarkStart w:id="0" w:name="_Hlk8391383"/>
      <w:r w:rsidRPr="003904C9">
        <w:rPr>
          <w:sz w:val="24"/>
          <w:szCs w:val="24"/>
        </w:rPr>
        <w:t>江苏易采招标代理有限公司</w:t>
      </w:r>
      <w:bookmarkEnd w:id="0"/>
    </w:p>
    <w:p w14:paraId="3AB48E12" w14:textId="77777777" w:rsidR="00B0581C" w:rsidRPr="003904C9" w:rsidRDefault="007D55F5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联系人：周俊</w:t>
      </w:r>
    </w:p>
    <w:p w14:paraId="372C7546" w14:textId="77777777" w:rsidR="005C5BCE" w:rsidRPr="003904C9" w:rsidRDefault="005C5BCE">
      <w:pPr>
        <w:spacing w:line="360" w:lineRule="auto"/>
        <w:ind w:firstLineChars="200" w:firstLine="480"/>
        <w:rPr>
          <w:sz w:val="24"/>
          <w:szCs w:val="24"/>
        </w:rPr>
      </w:pPr>
      <w:r w:rsidRPr="003904C9">
        <w:rPr>
          <w:sz w:val="24"/>
          <w:szCs w:val="24"/>
        </w:rPr>
        <w:t>联系地址：南京市鼓楼区清江南路</w:t>
      </w:r>
      <w:r w:rsidRPr="003904C9">
        <w:rPr>
          <w:sz w:val="24"/>
          <w:szCs w:val="24"/>
        </w:rPr>
        <w:t>19</w:t>
      </w:r>
      <w:r w:rsidRPr="003904C9">
        <w:rPr>
          <w:sz w:val="24"/>
          <w:szCs w:val="24"/>
        </w:rPr>
        <w:t>号南大苏富特科技创新园</w:t>
      </w:r>
      <w:r w:rsidRPr="003904C9">
        <w:rPr>
          <w:sz w:val="24"/>
          <w:szCs w:val="24"/>
        </w:rPr>
        <w:t>1</w:t>
      </w:r>
      <w:r w:rsidRPr="003904C9">
        <w:rPr>
          <w:sz w:val="24"/>
          <w:szCs w:val="24"/>
        </w:rPr>
        <w:t>号楼</w:t>
      </w:r>
      <w:r w:rsidRPr="003904C9">
        <w:rPr>
          <w:sz w:val="24"/>
          <w:szCs w:val="24"/>
        </w:rPr>
        <w:t>13</w:t>
      </w:r>
      <w:r w:rsidRPr="003904C9">
        <w:rPr>
          <w:sz w:val="24"/>
          <w:szCs w:val="24"/>
        </w:rPr>
        <w:t>层</w:t>
      </w:r>
    </w:p>
    <w:p w14:paraId="11657FFB" w14:textId="59D40E11" w:rsidR="00B0581C" w:rsidRPr="003904C9" w:rsidRDefault="007D55F5">
      <w:pPr>
        <w:spacing w:line="360" w:lineRule="auto"/>
        <w:ind w:firstLineChars="200" w:firstLine="480"/>
        <w:rPr>
          <w:sz w:val="24"/>
        </w:rPr>
      </w:pPr>
      <w:r w:rsidRPr="003904C9">
        <w:rPr>
          <w:sz w:val="24"/>
          <w:szCs w:val="24"/>
        </w:rPr>
        <w:t>联系电话：</w:t>
      </w:r>
      <w:bookmarkStart w:id="1" w:name="_Hlk8391416"/>
      <w:r w:rsidRPr="003904C9">
        <w:rPr>
          <w:sz w:val="24"/>
          <w:szCs w:val="24"/>
        </w:rPr>
        <w:t>025-8360</w:t>
      </w:r>
      <w:bookmarkEnd w:id="1"/>
      <w:r w:rsidRPr="003904C9">
        <w:rPr>
          <w:sz w:val="24"/>
          <w:szCs w:val="24"/>
        </w:rPr>
        <w:t>7350</w:t>
      </w:r>
    </w:p>
    <w:p w14:paraId="7DEB6A71" w14:textId="77777777" w:rsidR="00B0581C" w:rsidRPr="003904C9" w:rsidRDefault="007D55F5" w:rsidP="005C5BCE">
      <w:pPr>
        <w:spacing w:line="360" w:lineRule="auto"/>
        <w:rPr>
          <w:sz w:val="24"/>
          <w:szCs w:val="24"/>
        </w:rPr>
      </w:pPr>
      <w:r w:rsidRPr="003904C9">
        <w:rPr>
          <w:b/>
          <w:bCs/>
          <w:sz w:val="24"/>
          <w:szCs w:val="24"/>
        </w:rPr>
        <w:t>六、附件：</w:t>
      </w:r>
      <w:r w:rsidRPr="003904C9">
        <w:rPr>
          <w:sz w:val="24"/>
          <w:szCs w:val="24"/>
        </w:rPr>
        <w:t>专业人员论证意见</w:t>
      </w:r>
    </w:p>
    <w:p w14:paraId="4B5F5BF9" w14:textId="77777777" w:rsidR="00B0581C" w:rsidRPr="003904C9" w:rsidRDefault="00B0581C">
      <w:pPr>
        <w:spacing w:line="360" w:lineRule="auto"/>
        <w:ind w:firstLineChars="200" w:firstLine="480"/>
        <w:rPr>
          <w:sz w:val="24"/>
          <w:szCs w:val="24"/>
        </w:rPr>
      </w:pPr>
    </w:p>
    <w:p w14:paraId="24584117" w14:textId="77777777" w:rsidR="00B0581C" w:rsidRPr="003904C9" w:rsidRDefault="007D55F5">
      <w:pPr>
        <w:spacing w:line="360" w:lineRule="auto"/>
        <w:ind w:firstLineChars="200" w:firstLine="480"/>
        <w:jc w:val="right"/>
        <w:rPr>
          <w:sz w:val="24"/>
        </w:rPr>
      </w:pPr>
      <w:r w:rsidRPr="003904C9">
        <w:rPr>
          <w:sz w:val="24"/>
        </w:rPr>
        <w:t>江苏易采招标代理有限公司</w:t>
      </w:r>
    </w:p>
    <w:p w14:paraId="68C5DCD4" w14:textId="63849019" w:rsidR="00B0581C" w:rsidRPr="003904C9" w:rsidRDefault="007D55F5" w:rsidP="005C5BCE">
      <w:pPr>
        <w:wordWrap w:val="0"/>
        <w:spacing w:line="360" w:lineRule="auto"/>
        <w:ind w:rightChars="200" w:right="420" w:firstLineChars="200" w:firstLine="480"/>
        <w:jc w:val="right"/>
        <w:rPr>
          <w:sz w:val="24"/>
          <w:szCs w:val="24"/>
        </w:rPr>
      </w:pPr>
      <w:r w:rsidRPr="003904C9">
        <w:rPr>
          <w:sz w:val="24"/>
        </w:rPr>
        <w:t>2024</w:t>
      </w:r>
      <w:r w:rsidRPr="003904C9">
        <w:rPr>
          <w:sz w:val="24"/>
        </w:rPr>
        <w:t>年</w:t>
      </w:r>
      <w:r w:rsidR="005C5BCE" w:rsidRPr="003904C9">
        <w:rPr>
          <w:sz w:val="24"/>
        </w:rPr>
        <w:t>0</w:t>
      </w:r>
      <w:r w:rsidR="003904C9" w:rsidRPr="003904C9">
        <w:rPr>
          <w:sz w:val="24"/>
        </w:rPr>
        <w:t>7</w:t>
      </w:r>
      <w:r w:rsidRPr="003904C9">
        <w:rPr>
          <w:sz w:val="24"/>
        </w:rPr>
        <w:t>月</w:t>
      </w:r>
      <w:r w:rsidR="003904C9" w:rsidRPr="003904C9">
        <w:rPr>
          <w:sz w:val="24"/>
        </w:rPr>
        <w:t>01</w:t>
      </w:r>
      <w:r w:rsidRPr="003904C9">
        <w:rPr>
          <w:sz w:val="24"/>
        </w:rPr>
        <w:t>日</w:t>
      </w:r>
    </w:p>
    <w:sectPr w:rsidR="00B0581C" w:rsidRPr="003904C9" w:rsidSect="005C5BC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A752" w14:textId="77777777" w:rsidR="00B070C1" w:rsidRDefault="00B070C1" w:rsidP="004239F8">
      <w:r>
        <w:separator/>
      </w:r>
    </w:p>
  </w:endnote>
  <w:endnote w:type="continuationSeparator" w:id="0">
    <w:p w14:paraId="3669F3BA" w14:textId="77777777" w:rsidR="00B070C1" w:rsidRDefault="00B070C1" w:rsidP="0042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FE53" w14:textId="77777777" w:rsidR="00B070C1" w:rsidRDefault="00B070C1" w:rsidP="004239F8">
      <w:r>
        <w:separator/>
      </w:r>
    </w:p>
  </w:footnote>
  <w:footnote w:type="continuationSeparator" w:id="0">
    <w:p w14:paraId="56528D71" w14:textId="77777777" w:rsidR="00B070C1" w:rsidRDefault="00B070C1" w:rsidP="0042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RmMDBmOTRiZjMzMTNlNjY2OTg5NjY2MjYwYWViOTcifQ=="/>
  </w:docVars>
  <w:rsids>
    <w:rsidRoot w:val="00042D25"/>
    <w:rsid w:val="00017D19"/>
    <w:rsid w:val="000371FB"/>
    <w:rsid w:val="00041F53"/>
    <w:rsid w:val="00042D25"/>
    <w:rsid w:val="000751E3"/>
    <w:rsid w:val="00094520"/>
    <w:rsid w:val="000D6D14"/>
    <w:rsid w:val="000F0721"/>
    <w:rsid w:val="00125994"/>
    <w:rsid w:val="0013791D"/>
    <w:rsid w:val="001423CD"/>
    <w:rsid w:val="00170EC6"/>
    <w:rsid w:val="001714BC"/>
    <w:rsid w:val="00180274"/>
    <w:rsid w:val="00180829"/>
    <w:rsid w:val="00182566"/>
    <w:rsid w:val="001B6CAC"/>
    <w:rsid w:val="001E5F5E"/>
    <w:rsid w:val="002078EE"/>
    <w:rsid w:val="00214A5D"/>
    <w:rsid w:val="00271985"/>
    <w:rsid w:val="002735A7"/>
    <w:rsid w:val="00274E5B"/>
    <w:rsid w:val="00340382"/>
    <w:rsid w:val="003507D4"/>
    <w:rsid w:val="0036299B"/>
    <w:rsid w:val="00375BF0"/>
    <w:rsid w:val="00381C72"/>
    <w:rsid w:val="003904C9"/>
    <w:rsid w:val="003B54AF"/>
    <w:rsid w:val="003F000C"/>
    <w:rsid w:val="004239F8"/>
    <w:rsid w:val="0044289A"/>
    <w:rsid w:val="004508A1"/>
    <w:rsid w:val="00473DF8"/>
    <w:rsid w:val="0049579E"/>
    <w:rsid w:val="004A0713"/>
    <w:rsid w:val="004A7543"/>
    <w:rsid w:val="004B66BA"/>
    <w:rsid w:val="00546075"/>
    <w:rsid w:val="005C5BCE"/>
    <w:rsid w:val="00615880"/>
    <w:rsid w:val="00621650"/>
    <w:rsid w:val="00644BBA"/>
    <w:rsid w:val="006650FD"/>
    <w:rsid w:val="006A6C53"/>
    <w:rsid w:val="006B6AD0"/>
    <w:rsid w:val="00701AC5"/>
    <w:rsid w:val="0070445C"/>
    <w:rsid w:val="00713CE3"/>
    <w:rsid w:val="00726DFF"/>
    <w:rsid w:val="007522F5"/>
    <w:rsid w:val="00792C2E"/>
    <w:rsid w:val="007A0B08"/>
    <w:rsid w:val="007A3266"/>
    <w:rsid w:val="007D0B79"/>
    <w:rsid w:val="007D55F5"/>
    <w:rsid w:val="007E4815"/>
    <w:rsid w:val="007F1873"/>
    <w:rsid w:val="00800150"/>
    <w:rsid w:val="00804177"/>
    <w:rsid w:val="00882042"/>
    <w:rsid w:val="00920916"/>
    <w:rsid w:val="00927101"/>
    <w:rsid w:val="009B4637"/>
    <w:rsid w:val="009E6918"/>
    <w:rsid w:val="00A04135"/>
    <w:rsid w:val="00A05B70"/>
    <w:rsid w:val="00A804E1"/>
    <w:rsid w:val="00A97527"/>
    <w:rsid w:val="00AA71CD"/>
    <w:rsid w:val="00AB779F"/>
    <w:rsid w:val="00B0581C"/>
    <w:rsid w:val="00B070C1"/>
    <w:rsid w:val="00B4029D"/>
    <w:rsid w:val="00B80410"/>
    <w:rsid w:val="00B968CB"/>
    <w:rsid w:val="00BD7373"/>
    <w:rsid w:val="00BE3CE0"/>
    <w:rsid w:val="00BF2892"/>
    <w:rsid w:val="00C1129B"/>
    <w:rsid w:val="00C140FA"/>
    <w:rsid w:val="00C15AE5"/>
    <w:rsid w:val="00C5171B"/>
    <w:rsid w:val="00C96DD7"/>
    <w:rsid w:val="00CB0442"/>
    <w:rsid w:val="00CE0034"/>
    <w:rsid w:val="00D25258"/>
    <w:rsid w:val="00DE23A5"/>
    <w:rsid w:val="00E145AE"/>
    <w:rsid w:val="00EA5194"/>
    <w:rsid w:val="00EB0128"/>
    <w:rsid w:val="00EB7352"/>
    <w:rsid w:val="00F01BF8"/>
    <w:rsid w:val="00F1693F"/>
    <w:rsid w:val="00F300B6"/>
    <w:rsid w:val="00F54A5B"/>
    <w:rsid w:val="00F64124"/>
    <w:rsid w:val="00FC445C"/>
    <w:rsid w:val="030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732C"/>
  <w15:docId w15:val="{62864130-7051-4040-B9A7-37D3B67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1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0581C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B05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0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B0581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B0581C"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sid w:val="00B0581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0581C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0581C"/>
    <w:rPr>
      <w:rFonts w:ascii="Times New Roman" w:eastAsia="宋体" w:hAnsi="Times New Roman" w:cs="Times New Roman"/>
      <w:szCs w:val="21"/>
    </w:rPr>
  </w:style>
  <w:style w:type="character" w:customStyle="1" w:styleId="aa">
    <w:name w:val="批注主题 字符"/>
    <w:basedOn w:val="a4"/>
    <w:link w:val="a9"/>
    <w:uiPriority w:val="99"/>
    <w:semiHidden/>
    <w:qFormat/>
    <w:rsid w:val="00B0581C"/>
    <w:rPr>
      <w:rFonts w:ascii="Times New Roman" w:eastAsia="宋体" w:hAnsi="Times New Roman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112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1129B"/>
    <w:rPr>
      <w:kern w:val="2"/>
      <w:sz w:val="18"/>
      <w:szCs w:val="18"/>
    </w:rPr>
  </w:style>
  <w:style w:type="table" w:styleId="ae">
    <w:name w:val="Table Grid"/>
    <w:basedOn w:val="a1"/>
    <w:uiPriority w:val="59"/>
    <w:rsid w:val="00EB735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unhideWhenUsed/>
    <w:rsid w:val="005C5BC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Microsoft Office User</cp:lastModifiedBy>
  <cp:revision>13</cp:revision>
  <dcterms:created xsi:type="dcterms:W3CDTF">2024-06-19T08:47:00Z</dcterms:created>
  <dcterms:modified xsi:type="dcterms:W3CDTF">2024-07-01T08:11:00Z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413DD2804D35427386BC5CB2C006E153_13</vt:lpwstr>
  </property>
</Properties>
</file>