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6814A">
      <w:pPr>
        <w:pStyle w:val="36"/>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JNsZ8qaPQAAlT0AABQAAABkcnMvbWVkaWEv&#10;aW1hZ2UxLnBuZwGVPWrCiVBORw0KGgoAAAANSUhEUgAAAFYAAABoCAYAAABrJgcqAAAAAXNSR0IA&#10;rs4c6QAAAARnQU1BAACxjwv8YQUAAAAgY0hSTQAAeiYAAICEAAD6AAAAgOgAAHUwAADqYAAAOpgA&#10;ABdwnLpRPAAAAAlwSFlzAAAh1QAAIdUBBJy0nQAAPP5JREFUeF7tfQdYVOmW7dw3b9673W3H2+n2&#10;7aBt6GDOqc05IlHFBGIObQIzQaKiAio552RotRUjoRBQEBATomIWEyIiwdzrrf2fQu2Ze2d6pqvn&#10;3Ttf63e+KqpOnTq1zv7XXnvv/9/nn/7p93+/I/A7Ar8j8DsCvyPwOwK/I/CLEQDwh3Pnzv3fX/yB&#10;33f8ZQhcSr/0x6Jpy7YdHjJh9IUlq9/+ZZ/6n7nXie/dPsoZMHa6roeJza/+hcjP/5fsLiOPpzdo&#10;joyPOp/PbNTTJbX54ManzM3/z68++D/AAU7NmtUg12jKoMwWg6J0H3e6lf5ac6T+pfuaX33qpIJ/&#10;zmo5KCvjrbbIfLM15DG9QevHuvfaFWY06u2d28fK8nxIUhOhjF/9ZX8nByjZGNwou4+FdUbjnpHp&#10;H3e5mv5WG2Tof3tGg5Y48JkhgHV0/F+ZX/VOlYNnNmiH9DdaIfWt1tDx7/Q3+YV/bI30dzv8lPlV&#10;/wvZzQZGHultMf3wmFmd84OC/iFo42pS0mvZwya3yOpsPjWz2ZDYzKZ9r6a/3fan9NdaIvMN/j7+&#10;Tl0D/mYCqhNw5fd/0tUgFvsHXrl9CtjPu+BaohNOjLNAFp+n8Qt1DeTL2yLtrXa8qnxswC9v0OpJ&#10;2gft7uka9ShMb9InMrPdsOV5Pcaa5vUY3a1o8qIWVwNjW97blfrF/UMn3r1ZVPQGLl36o1h8WVnZ&#10;63z8l5+Kbr5xec+eP1/w9Gt1fJmbWZHl/NU5vc0O6xp2O3Wo9ZDoo8ZTFxROXzzg7Gq/b26np398&#10;+9SpBv96xIAGUZaf//rdlJS3bvv6NigeN//P6a2HtsnuZDQqo+Wg5bqmfWLSG/Y4lfpe24q0N5o/&#10;TCdwGWIoymjaK6OR1zIbdsWxiRa4GecG3Xv8fW+2QNon3Tx+9eCSE05r2C1FgD3UsBseXonGkwfJ&#10;qL0QgWtR9jg2xpyvdyaYcjUJPq+quggEWV1hgp/2Ok/6tRbqpDPea/v40F++e5LZuHelrlmfssyW&#10;gy5ndzG6mN1++NnD3YwvZ7cdUprRrPeVjIY97ug+7vI4410e7/VW/JHaBZTvSXudx3qX1PRR1zpd&#10;w553OKKuZLUZdDan3fCSQ9xy2vLxqz7n0hv3uKz7uOs1XvAraW+2LE99q8VT4Uj5fPqbNAqCpxOK&#10;k9Enx36d5/dmS2Q17oYTE0bjWrwTai5G4OmDJFSfDUfaux15Hi1osYagAgKb0aTXLrmaWQrYKDyt&#10;TMTT+wna44PNqL4Shlu7PFCyZCYO9xiMjE86qBNWFkCAM9+kNb/FoSRcRcvWHvkj3tb/oBcXQi4I&#10;33tbTzWK17UfL5/PIBjp6jN8X72uXUh5X6cupLa/ZnlyHHlN+/zLjRdK3m/AY74hx+V7f+6Mozzv&#10;kuVTcWuvJx5ei1ZgPqtM4m+U35mAmpIwUl576N5oaRgqEJNPb9p7h5zwz4GNV+A+4SYn8Owen1cn&#10;41nVZtRcisSdVE9c9LHFiakTcLTbQOg+7ayB8ppYIEHiD9MR8HqAlIMgEGoI6oESjtPRitJosVlN&#10;v8NxU3PomnSnZXEUcATo3hD64cbPKacqnxdOVEAKeO0UNcn3pZEz1aj7rCuOdh+EkzMm4fImO5Rn&#10;rEMNDeNp9RY8o5E8q4znb5HfFq9+228KrK4ZgeUJHmokFhv5c4sVqyWo927G4355IoFNwAM+PlUn&#10;yBOrJujcnpTHo/ZcGMoPrMX1yJU47zYHZxbY4LTNOBw3N8FxIxPkDRyKIhMTnBhjgTMzJ+Kcwwxc&#10;j16B+/n+eHxPRscWPLobh3tH/VAW7YAzK6fh9PRJOGZhhmOjRuHo4KE4bmyMIgtjFE8Zi5IFU3DB&#10;/XuUxdijPG09akrD8LiCoIkBPBDQBDyeJ7fHBPEhv+OxApT7yO/SW+urFpshFvuXrq6/mmM1i+21&#10;QyxLLLZOgBUrVRuBVFsCjhclYP6aSDgExKDntEDszohD6eU41NxNxhOeoJy49kP4WCUXQPvs0yoO&#10;Nz5/ep/gV8bpLUVe07bHVfKj+Tn5kfUWxM894QWU4fqE76vj8dgKCHlPjsX36o/7VPaV7+L7st8T&#10;ec7t5tVkXCxNQkhiNHzjo7AuLBoP7r7yPfXH5OeqS8LJ63RqdGjpf+5uWGAP/aULaoXM5QtfAfYp&#10;qeBeeQL6zQjC+BWRaDUuGOPsIzF9VRR0R/T7EoDMIzFIOxKHQ/nx2Lk/Bg8qklH3QEAhGHJMsUqC&#10;qUAnGNqjdgHEitRFkQspAPH5c7G2ewIiH+UYesCUtcmx7sWh8GQcKm7IceU89ODy8d7tRMx1j4Ll&#10;sjCMWRqFYXND0GdKAI6f4gXR/7ZXLfY3Ara3sthDn3RGXWmE/qq/tFg5gXvlSRjEk5tGQDtZh2H0&#10;0jD0nBqMG2XkXqEFgl9cEoeFXtEYx/dMbCMwd3UkFntH4uoFzdqeEGS/hEg4BcXALTwCfklRiNge&#10;g32Z8l3aPo8qEnH4aDy274/Hgcw4nDmbgK17knAkX5yNBvrT+8l4WJWMO+XJ6DLeD8l743EwJwqF&#10;xzSHKxciYmsMrFaGw5oXv/+sYExxjMRWHvPq5c0vRoZcvBccS1UgzsugFpvZYuAOkTmH6D0floZr&#10;ILzCP/J31Z0E2KwIxbbUeHxltgmL18Wgy+RgXCOwz2g9sv8jyjTT74Mxd20sVvpGYMCMUKSkx3Co&#10;0+rux6nhazo/GKujEvG50SbYOIfCdkMk9h3ie+IoeYz7txLhFhiLJqb+BCwWK9aHwmxxFOL3Co3E&#10;qe8qPBmLqa5hmOUWhveG+MPaJYwXKBpnziQrqnlWmYyTtMw1HPrz10TjM5MAOAZEYfO+aPoKzT8o&#10;2tBTnVh6zdkwSsUODJCobr4eZCAqaD1YAZv1N4BVykAcgPAif9ylSwk4dDge1g5hqLhJC5ALwffP&#10;FMdiIqnCOzYWrUz98P3qGBwu2KwpC1EVNYkwtgvEnDVJBCYaXxgFwNYnGlv3RpMShIMTeQHjsTIw&#10;Hu8O8YNLQBymOYZhrkc01kTHooaj5okolMpYPK1NxJYD8WgzMRCDSFFH6APu3dJTBi32/LkEnD4f&#10;j5D4eFjZB6PqbjwekS7kwtRb6c+ApdxSHEtFcujbIYYBVtd64FYdgc1UVBCuWY9+mMiXP+YVzj3q&#10;goproZrj0HPdI3EgyrI1KjhzOgFZR+Ngvykak1byRPPiMc05GJU3NOAfVydi1MIQrAqKQ/+5wfje&#10;MxrDvg9Hdp42zMVib15JwBi7EHSxDsCSDeEEPgK9ZoTAzjsc9zlqZJ/ysni4BkZgvF0YL3IifjwY&#10;DTMe9wdauFCFOEnZTy5CLanlkd55Xjsfg+ysIPJxPQXoHSx/a1VRAOWahPQcud8OMxCwrQZtkxhZ&#10;qECArVcF9cPlEU/S1qcvLa07PEOMkHHYHreuh3KI672+3jkpzy2yhj+mllpRwK6lpT5WOpgX6EEs&#10;th+Iw9qoGKz0j8CqgHDM8oyCE5XGYzop4cdHFQm4TrCm2gfiYSVHA0EITY7ld2pBi1ygu7cSsDcj&#10;VvPwojT4Obn4AqRQwVNSwXOCWcfXL12Iwf6DQVjqsQbDbVxh77kOzzhyNIN4BdhCX6W9NWANZbFt&#10;h/6oLPaDDnhwOkhZT730URZLcBYRWJtV7WGyuAlGLW6MCQ6taDUjEL1jGo4ec8OtG2F4JD+QTuUp&#10;ufYZLftpFS1IAFVUoZdwAgA15nM6sqccssqb05KfCM3oJZT2GQFKrFjPv69YWT1HCjjPhSdFs/Lz&#10;dTzPKxdjkJUTDL/wDZi2lGBOcoLJVDf0GeeMvtxWeq4lsJrkekkF1OaFflouxFBUILkCXfsRKSrT&#10;834HVJ0I0A8nbbhoVKBZrMWKbzHeviWMlzSFyZJmmEygjewaY5Tdl7B2akd50x0uwQL2dKRmO1Da&#10;rMfly4Eov8VhXBGLaoL1kGDJVkOLrrwbg7JrITh+0osqYB5cGCklbw/AyeNRKLsi7zOG5351tNxa&#10;fraK8qqSwcmN67HUp1FMJYdje0oAfEN94ERLHDPbDQMnuMBoijOBdFRADrV2xsipzug/3gk9xzvC&#10;09cbzwVYpXn1lsvfWFXor4XKHLm6FgawWAE2u9eYFN3rPOifXgL7KsELsEs39scoAjrFuSOMBNil&#10;TQlmW5gt/YpAN8GYld9Q27Yk4GLRTTF+ZUsYLWwII9vG9P7t+F4LTHJqg/mevSiB2mGiYxtMdekM&#10;E7tmGG7bCGPtm2PojInoZuGCEZMJxIRVGD7ZBePnumPsLDeYzXCDxRwXGE9zwQACNnCiA7dV6DHG&#10;Eb3HOcFoujv6THBC3/GrYDbTjaC6qOcm093Qn/v1JbADJzjDy3e9isyUn6hXPvXAStjM8Di3x1jD&#10;pA2P9BufontNgO34wmJfBVZOYvmmARi1tAmsHNvCfNnXGpgrmiswxYJNuQlg8rpsYs3yKBfAihfA&#10;mBYu+8nFECqR96yc2lNKfQVTXpwd6waiOMQKP8b4YtwcD/Sb4KrAGSVAEuS+451hNNUVAyatQj8C&#10;O8zGBUOsXPjcCUOtVvFicH9aZH+Ca0wL7UPLFWDNZ7igDz/bh8+NSAnuXutJHZqjVJpYv1UdC9Bb&#10;LIHtM84wwGYT2EwCq/t3gF2xaTCMCdLoFd+QDlopYEwVgHow+d5k0oGAZ0wenrxKAORz7iPWabpU&#10;A9aK+5jxuVyISXzdjJ9b6tIVD5Z+hgd+Rnh4PAke3oEExlkBaDKN1kdgBRzz6a7ox0cB2XSaqwJR&#10;/h41zZlWzOfcbyitXYZ/PwI5cJKzsnABWC6S6QxnrNnkQy4Xa9VCdTEacYgVOT4qdSk6NreXgSw2&#10;u/+4FN0fCez7msU+/1daTySWw6YhCphRdgTNuYMG4JLGClgT9bwpJjq0oTV/pf4e79ACo5d9oy6G&#10;8PKY5XwuFEGnJxYvljyBF8hs6TdYxteq7D5Ctb8Jagvj4ejhTZDE2dDxEMw+tEThy9GzPBRIYn1m&#10;yhIJJl83nUnAhVPHEzwO/QFCCfy8WPjAiU68SI4YOokUY+OMdf4+TBq9pIF6YMsz10lJSuVyDQKs&#10;JGGyvjNLkiSw7t12uJe74WeZH5VIIbBrw8w0AGlt1hzCpooOGmPcihakhG8VsGP4XLhU9jNf8TUm&#10;rmxF+qCVL6+njCaw5L5jSSGjln6JcStbwGL51xhm2xRnHb5FVcAo5CetxqTZTvjOkoBaOtEyZVhz&#10;+IuVKoslsATcdMYq9OZrQgWmM4QGhC5k6AuFiIU6K/CFf2U/Mx5HLHo9gVUqRDJzr1jsXQWsAS1W&#10;gM3oMCIgg6Sd/k4bVGRv0DJbeo2nEiR87hpkijF0MKYc5ua0vomOBI3ACj9a0ymZkkNluAufKgoQ&#10;50Y+NuFz02XNMMmhNYyWNiaQoiyaMwJropREQOgwnN49GBVenVEdYIySrXao2N8OxxL7w4lpQwuC&#10;I0AJuKZ0UOLdB9AajTms+/H5IFEBUzXgB3Doy3Ohiv583Zh0IWCLNZvRqvtauhBYb8Wxigr0QYlI&#10;wfLM9QSWcotUcNgQHCvAHulk4pwu5Yx32v51YGmx9ptGwJreXbhxlHAon2uOqin1bTuC3Ew5JaV1&#10;+dyI7wlwAqzsM0koQ0Dm61NXdUFQ6ABc2dMLD/d9jUf7G+H++g6o8R+JM1sXo3pPY9Tu+wJ1exoi&#10;P6YvTKcuwQDhUiWbVmEIOXQ4uVTAHM7hLbwqNDDSZhUG8T2hiuF8PoSOTl4fxtdGWHME0IrXBQgV&#10;1MstLZJTwB7yIr9KgNAKhSOn/HrnpYBtN9xW1YlIBX/VYgns8o3DFFCavGpMPm3NIf4th3RjWiOd&#10;EKlhlN5RWfC5AtZZAgpeCHnuSM27pBHmeXTB+f1DUbu/GWr3fInynQ2RvO4znHRtT4s1wbaNdrBb&#10;MAmR7gNwY3tT1O79EsdieRybZRgxRXNeI6hTh1hpzs2YQ38gLVecm1CF5qgcMZqSq7dYutCDSC7y&#10;rPztG7rpbwOrp4J80xmGATbz26Fz015vTmDb4m42r6gKCyXzXh/yJTH8HMFU4dfKkwtQAqRIL3FI&#10;ZstJB46tlQWPJU0IdwoVTHRoCQs6Mw3YdsxGdcHNA/0IaCO1nY1rDNtljTGYHJvn3gU1BDZizVIO&#10;YXf0IMfazJyP27tao47gxnkOpJenwyINmMjQl+fKiTkrHhVOVVzLR8XHigacCKgrTBQHcz/LVUja&#10;7KcSPsp3vCK3bu8nx5IGZCs0nWUYYHVNB0wXYNOECrLEeb2MuuqdlwArwNlQEWgqgM9Fq+otUuSV&#10;hLsipQR8pXMJ8ng6M2Pq3ymrOqJ033DUpTRUoGYFfQarRU0YNLTEUEZvue6dCewohHssIUAi9umc&#10;KOxj/Wbi4d5GKI7/hpJqud4COawJsMgtk+maTpVhL5YsAA6zFrqgxuUxRjI/MIjW3VsFHK6ITdr4&#10;14Hd48moSw+ssYGATf2iz2RlsSwGlqd56Usgr8TSvMJO/sOV8xENO1ZPASKdLERGidinxZrTSWng&#10;t1d8Kw5tMq3aiOBHRw7FwwONcXdnY0StphMjqKYiuRzaYjgpItelmwI2xE0sVoBjpDTRGY5O9qg5&#10;0AQ3tzTGsAnzlHWa6cEczDyASCiRVsZTGUjQefURvTpdUwh9OPQtxGkpxcDXqQxCYkgFKpehOeV6&#10;I7qd4qn4NU041thAVJD+Ybfx4rykZF1+kMD+m5pXEjxDLRSwYq0SCIgO1ehAs06RUOPo7Y0IqMa5&#10;X5FTv8RMl06Y7dIO+6J6YqcP/7ZrBCuCabpE07Ky73DmGo640mIDjeDrbMegQBvGAmxC4GI6uEYo&#10;TfgSQywXKotUwPNxJKOvQQRTgK2PsESOCdcKTYiGlWPJvoPFounQQmJ9XwH2ZUL/jrJYkVttcNR0&#10;mrtBiokZ73exEIv9W8BKzcsnajzMVfQkoag+rOXQF+s0Way9rimFpgT5W4p/UgBf+96lI5zcumG0&#10;bTNMUJzcBBOob80leJDPkHtHENgcUkE1LXaj0yICJ7H+Koyf74GKA32UOti6pr1yPhJVjeDwFg+v&#10;ABRKUGBqEdYQhrfDCbjwrFyAgSoc1qy8Nx/DYjWLrU8b1ldKbguwynm1QaHl94bJx2Z81J3A6i02&#10;1Vsr6P0srZYMj1BzLRdAYEZz+E8QXUpgLFc21wQ/lYKV8CyHv/CsjcoPiEW2VlxrIjzLwGLk4kYq&#10;qLDgJtwrSmMYrTyDzqs60BjejrYqYpq12AXX9gxDDfn1xrZGmDbDWov3OfQlVJVhLlbaS/EreVXx&#10;qyRdXJh0kUjNhRpYc1qSfJGIrPdYZ0QmElhxXno/8gLYlLX6AKENjlnOX2UQi00lsOmcIJHOGSq3&#10;U71eJCjqVcFzyq3VEWYqfDWldY7ipulV6lIViWkgWjKjJdYqDs2GWTABWy6CJblY+4xmsSrfQMBN&#10;Cai1fUdmtxrioGtXnPEYjDivOTiy2Yq82pZOriEqdzbC0jnDMHKKOy1OgKPkIv9KxspYojKxTL4m&#10;ckqAFTAl1B1MsEcpsF3Jv9S3pIJelo5ISPTXK4KXyW4JFm7+4K6S3EIHBZYLVhoUWJn6c0dxbP18&#10;Au3xOa/w2nAzFeNPcmqtggHJakl4KsNZ06vNVJ7AikNb0ouTVEqxmT69KBKNURkdnErAcL8J5NaR&#10;i8m55FY3394qELi9uzsdXBNU7/sc91Ma4XDQV7CZMhr9BSSCI8PeTEkqJ6VjhzKt2I+WK5JLQB3M&#10;bJc4M6EMc7FcFQprOlZUhoTCu370V9WFn03YYHh7Y4srQeWsGm4FlgsNY7FCBcp5MdFbziHxqr6r&#10;nyQhuQKxwMkCIkHSEt1tVAAwlrpVKEGUgKQLBcQxKnTVUopaqrCJ0reSVxC1MMu9G2KjB6Js/3eo&#10;2f81tWojVO5uiJLYpohz74oZUy0ZcS3XeJPySSSUyrUKiARupKgAOre+IrloufKesaQVVe5Vn6Qh&#10;kJLTHclNXhNu3ryVOlYqDi8mePC5ALvVlYpAs9j80fNtDWKxL4Fty0hozb8pf0uZZX3kWIL0JQET&#10;78+0IYFSOQIViRFkcVy0RslwiQST0FflYWnJomuFMixIAWMJtqiCM9S0D/d9SQ79Ere2NMSxoJYo&#10;DjaB05I5HOIeyjkpjcpHsUIZ2qJLtdforBQNMBc7maDT20uixYL6VxzVMIavw3kh5LOSlOkvyRr5&#10;LEPimM3+TBu+BFYZzqvAsjSTM2z6RMMA27g/LZaqgF7xrwObiMCEKVQFjKIIlGa14sTo/YU/lY6V&#10;3OpXjLRIF+RPkVKSXhSKGE8VIPtKNCYXZVv8EILKIb+3CbICG2Li/M9xcPV3qGMSxmnxAg57qVFp&#10;lQABR5yZDGsBdySfC9daTOeQl6wVwZJEeH/SxCglrfg5xblSZSCYVBiSdhw5RUuYJ9BiXwJbPy2J&#10;HLvFRWnYdE5LzR9mNcggwKa2GKRRwQtgfz6hQXh2A+WWZPyFPy1XML/KoS9OaiojKuW4qAwsOdTF&#10;oWkBAsGmsxJOFQcmzkrlD1Z1wLndfVBDx3Q1+QtMWSI83Qz73XtQx47CikWLCB4jL6YMpRwjfCke&#10;XbJVUrIR3dqf4awksAXY0QIw9zFmHkFVFyTkZYAg1mwq1YeJ3I+Ajuaxeo11RNI2Oi81F0yrCtdT&#10;wk1yrEy0VvMrOpp1NQyw3wyyyPiZxUpJ+ZVJcTyR4CQrZYlapPUVQ1QtwTJOQCaoEs6KJSuJRb1q&#10;yryCVrrRwBaeHSkXwqkjLuymtNrzOc4mNsSE5S247zdIYSGyOmAkbOd9z2KgDGlN6PeypFWq5IpI&#10;Jq0UI2UYCWHFIgVgibbMJdmteNSFpRpRDuLoxKodVWAg5ZseY52wY1fgy/li9TN+aDjXIhw4fVSb&#10;V5v29bD2hgFWWSypQJyX4th/DWwSghImKmu15vA2IogT7alPCZzwqg21qFICei4dqxLewsOkDfKw&#10;WOpkWrsKDuzbIyW6ncpa1aY0RkoonZyDHlharN38efr6lVisJLtdVXJFrFIyVr3EOiV9SCsUCx5M&#10;LpUhrqI1sW5RDQR1JLl3CJ1VPwIroPeh7JI87oH9AuzLCRvaxA4CG7SCc3sF2NbP93/as6VBgU1n&#10;Xf1mkuvL6ZQvkjHJCKHFjpQggCDWl1zq9asEAya04rHLmqvSiyktU6t5SX5Wy9UKB4sDm+DQDpNZ&#10;0T0S2wQ1KQSXauDqrua44P+dqiDYfr9Ak1EEREVgkgfQOyqJnnoKr9ISFZfydaEIibQG0yIH0ool&#10;ZyAXwWKmlv0S8IdZS/WW9MELsm2HRgX1ykcDlpNEBFiZAtCg9U8Zn/YzHLBCBXLg67FO+umULyuY&#10;UpqJ3z4LFqJL9TQg+lWGvDmHsSnpQUsnanMNVCLcRWhBFIGEv5JKbKkCAynfjOHz8cu+hb/3VziX&#10;2Ah1+xgIBHXCfX8j7PUzg/3KmcqLG9HiJF8wSqQV/5ZEd1+m/rRQVrNOBaI88kKMkhoX+XcwNa6R&#10;VGrJs+YzNVoZRoCHkDq27QzQ5tvq5VY9sNeCl7P0LWsqWj/b92mvFgax2Jwupgxpv1UCuYzAvpgA&#10;/IrFBiVNVhwqkZeAKLUqC4IqIakM+SlSYOSjyC2ph41XDk50K62YQFoIuJRa5vzcRHsmblZQ//Jv&#10;CyoF9zVf45R3F1T5jcDpyP6qguDjMlal+YZKICByi+J/2BQObzqjEfTw/ZlgMZomRUMtGtNUhOhV&#10;R8XFA6lvh5ImpMIg/Dya4e93dIjCsWrC8iulGXFgAqyaW/FWm2fZXw8zDLC5/cdpSRgS97VYR/3U&#10;Hv0MajkBThsKSbJWwAh/GkudS5W9NQsVKxbwBERzWqLkEcyZvZoo0RfnDUhZRvZV+Vs7JsBJE76O&#10;JtixyRZz5rVB3OoZOOJggspNI5EZMIgW3BgFoc1VCUYcmeRWJdcqOQKxSi1TRfCsJADgUCd1yByD&#10;UVPcVLirEi6sIqjwVoIEWr5YbG9O7th3UA8stauWa9bmGFwLXqnkFheQPMvu8BsAe4MWq9YWqBmE&#10;9QnvJERtn6GmE01lDkC0qYAn1VexRKkkmBLc+nqXWLbkYOsT4dYqIU6rFprgMZYs7YZrqQdxyT8U&#10;Zdt3cd5WFR5cuYTLQczi+49D3YEvEeXSnUC6KiBFk4r3f5ES1JfFhYelOiDgmSu+dVUXYDBVgfCt&#10;+qzQAWfSKIB5gXSZIaqY+KKCoAf3gs8iNWIz32pneGCFY8vEYjmvoIJzUcvvJHGulJQxkrA1Zb6S&#10;TWKxMh9ArNRG6VqxxA6KIiTSMhNLJVUIr6qgQfhXzTdgZZcKQYIEP/tRqLp4Acd6j0Juo3Y47+iB&#10;sl0pKEvaihtJzMG6tsGYKXboy+Gu1bFksoVYoUzaoLalVaoyN0GTSEwyWebUqRJMjNZHZuK8lDog&#10;PwudSPhrRCvfnxasX9yhGY+iPYJb6jlPhbMZb7V/lt3KgBZbH3ldDV6GMi6KcOIcVjvfSFjYhXJC&#10;2mYk7JyjSt5S/p4q1Vo14UKzWglzRQ2MJrdOEP4l90oSxkJogWBK1CXySxyYlL+t+ZgZ5Y0rXv7I&#10;+7w9we2MylNnkNupPyqKjsFuioOac6VVA/QhrL5qYEKgBnHYS8llMKlC0QC9vuJjmQBHHh5EEEUB&#10;qLkFIrVUokY0sRMOpIXjkcxKvCALUmSuL1UBk0zn185TCRjOkf0pp52RYVRBjp5j07lY7fIGWzVM&#10;bt7YjNmrw7kGQKZjxiNmxyyMY3HQkmCJFVqLfNIPf5lHIClFCW21OVuaMxtFPlU0oC/RWDBoEOc2&#10;mkHDNj9blK50Q8HnHZDbkBXa8xdQ2GUga2452OMXw0hKSwmaU7uKIpAZhBLSDqMzMhJw6cQEZEly&#10;i/WKKhCVIHkBidj6i5ogfQjIcgGM6PB6jGHYmhGkJiKvCozCrvRYVOl17Pm18xWwurfbGw7YfNPp&#10;FmlcKilrva76LCaoiVzIEYqYH5OQmiPLhTYruSVll+kc9jL8ZTKGDG+tBsYIiwpAlWeYF5BwdyIt&#10;WDJcwr9mBFRFZUIXdFy2izqjLGU38tv1Q/4XHXHSlPnX69eR16YnqkkRR7ekwNhGX9Km8JdioCgD&#10;0agKSKEH5l8FSKkUiLOSZLZEaBJxGTPM1dKFWtAgAYIoA4nAsrOCOYc3AaUXkhiCh2Ih1yhcuMi/&#10;1y5QcivtXVJBLwvDqIITUxYrYEUViMVWc4FFel4CdFxnkFUYi0ccLjv322lhqlQPmFdVhUI1CUNT&#10;BiooUCGtRFsS0jI3SxpQYS2H/kT5DCli1fLeuLzvRxSNGEdL7YC8Zl1xv6AQVzi7+5TNHDytq0OC&#10;m78Cqy/FvyRkJLslimA0AeotOQQCNpABwUjmB+onbIj1Co+OYlAxiNysyjKsJIzkBRpKpzWY+lZS&#10;iLqsMNRw1rhLYBiuXE5W1iuT4ko9F6i1tul/6vBbANsGVzYs4XT1JNzlOqkn1foVfPzyzbvncVhr&#10;pRd5lEKiNmmjueLasfpZiKNJFRIUiJWqZIwUHwm88O2alcNxMysTJ82nkFs7Ipc0cCUgFPeOFaGg&#10;00A8KDmL0rQ0WFiuUNp0oEpma4pAKgbiyCTCkjKMkVjyRFdGWFIfk5Sh5Ga1zJZoWJUQFyoRp0fr&#10;1ZIwDjiSG6kMpba+NKOf7n/eZY5W83q345PD/Sd8Y5AA4cSUZS8stnSdLaqoBBZxbYBXbBRukBae&#10;U8du2TOfHl+sUBzX12oCsnpksVCoYQojLeFcAVG0rCgBAd6ciW3J23o5mKLyxEmcNpuE/M/akwI6&#10;4OT46ajIzUVByx644OqNynMlsJXpRARPpmZKqDqQJW4zDm1JuBgRYBPq2n6kAQFOLNSEr4nTGs4c&#10;rKQNB6j9NY41VxfEifpWHB1zClQRRcciceNaAvZnUsNWx6hgQX7fBYfZ2gr0d9o/yusz7iuDAFtq&#10;69k99bVvfpIFwRdc53MRBpcWXUyGV3QChnLd1p0byUjLtOfsa5kHINYpKcKWaogrfiXPCteKOlCJ&#10;GFrzVOdOKtMlQK9eOhj3z5fg5LipOPppBxylCshr0hWVh/NwwsQGR/7cAlWZOSgJ9cMkm8XMXLlh&#10;FC3RiNY6gFZmYmPPiMueKUPOapklWS1aMa12OB2SAC4OTuNSTpWnFZvyQmigC/icDS5ZMf3cg2OF&#10;Ubh+nfzKhYCL/WJh78eVjTSkc4tncgE1Fz+/16E6z2TmlwYBFv+EPxDYJ7K44czCKair2AKXkHBy&#10;ZjhyuEpQ5pAeyXVTnCl6VaxUrFVAE90qs2OUQnDpwNyB1MXaYtxyAs1IbfnSnigrOIxzSxw49Dui&#10;4IvOyGf/g6Luw1B3+QqOtR+IvD+3wt0MHUpCvGAzeQFmT7ZH5CpvZITG49T2PTi7Nw3FO/dhH1fX&#10;+Mxn9dV6uQJXpJRkrMT7i1UOoqULFQxgoCCZMElwW8zSOzJRCuMdcK4kBleuxiM+JZnrIqjTucLn&#10;WdUWHLeZoAH7Qcfy4vmufzYIsGqh8lst70pflCKuzK7hlxUWaSumtTWsCTh52ptDvLmSWSKbJFUo&#10;UZdM3pAcrRQKLVWBsSXfE6ulImBNTBfqyQJlGnK/7ISChp0IKsFt2AX533THvYJ8nJg0E3mftkGp&#10;qxcqzhajZNce1N6+Tc9dhcpjhVzZvRlXycO3Nv+IqrPnOJoe4PjW7ZhAC5ZSuAmndsrEDHOWZeRR&#10;FMEwOiyZbTiCmna40rxCKzLFyJnrbrlcigtEbl3Xr+UVrq3ZjLyho7TeC39qf55tWV43HLAftj8r&#10;qqBgwEjVYaP8RjxXvSRjf1YMrl2Mw02ubrGkFU4igOLpJ1DTqihMgObfNqzOSmAgYazMGZAobMni&#10;bgxVL+K0UAABzVfAduJz2TqicMBoLsNPwx1u1aWl5LxaVJ0uxhXvABQOHY18Ukb+Z+1wlJZ+lAqi&#10;4OvvcGbOYtSV38GR6GQMGb9SaVYBTZyciVgwozSxZMmOSZQmxUUpNoosm27nxrVh8bjOAChscwwS&#10;UyK5oJpcW7MFOQxOZAFd5nvtsw0GqrLYj7ukCcfmNO+Bh1wmFL0lEhsTYrhyMBR5x6RHQSzXz/aD&#10;ue0XmCn8uqAp5q5oA2s+LlzeFuMXNMYMWutEUsKYpbRsl7YIdJ2AmstXkd+yFwo5/OuB1SyXGx1Y&#10;XtMuKB41gVJrNgr7GeNo4y7I+4JgihQTYNUFEWC1C5L/eTucmb+YF+wKZtmsRD86JZNpDhgyegUm&#10;2yzHnNmOWLnQHf6rfRCwxg9J3n5I2BCKaLf1sLN3VguYH9zagkNcQbnjQCx2H4xhH4NkZH7RVevi&#10;0bDnDwYFls10wlSHik84nfICO1LUJWBTfBx+4KLkJ5yo+5iUsMpvGA75L8fdSyWoun4RNbevo+ZO&#10;Gepul+HBjSuounwO18/koiRrOw6xfl8Y7YcHxWdQ0JRdLwji0U/bcmtHwAQsKoO/tKNFtuVzUoMo&#10;hU+5ySPfL/ysA9/n/gx55f28zwgsP5//RScUdhiAavJz4kp3xPly1ff+g7hVUozq8ttcY3sfz58+&#10;xE8/PcdPz5/jOR+fP3+Gk+s8ELTRU63nvc+mFo+5gvwe9axMn6q+ECoRl9ZYqHEfb4MCm9G07wod&#10;e7JIixCZNp6amYTBXO8qy+LjdnKFISVJzA8zsGPZGIrqCjyTE//pKU/6KR+f4Sf+f85H2Z7J39xu&#10;6rJw/3QJjvc3RbGtI+7lFOBqfDKO9zLGGTt7VBw+irL4rSjqPRLnndbi7uF8XI+JR1EfM5xd7IS7&#10;Rwpw0dObf5uwE0cMyqkiSqwW4NTEGexTcwV3T55QoPFbFYDynXI+9eek3uPfNdevYMdMa6SnhbCH&#10;QhLCtsUiblcsaStCNYsoz/BCqjT84XKBrG8GzTAosOlNepnJ/FAd4+WrTPqW39yC4vMk+ZtcD3t3&#10;s1qdePz4GriTNy9u5/L2p3pA9SAKyApgeZQfx8dHVfdxPWU/Kk+eRvHspWo7MXcpzshzcuXpOcv5&#10;uISvL8fpWYtxavYSnJ69mO/zPe5XPGsJn3PjvsXyGvc9OYN9Xo7kobK4BPdLSvXfpYFaD+zL53Kh&#10;n+BCYggWWX+P0rMxuHs3EfPWRcAzirmCjASU8Dde2WCnFRIJbM4Ay+4GBfbosOmdpL2SlH+LZ05W&#10;Ocsbl18u/BV1UHEjmrmCjthnP55i/pSyjGcvgNR+mLJivSVX37qN27mUWs6eapiLE8pjtFXwZRfk&#10;kkcLPhfOJEU078XeLj64SIl3ycsXxzjUCyTrRfqQJE3+V93Ju1QTfE2o4dSEWYwOK3CdauP5M/3F&#10;fHGB689DQKW13riObSsWwmq+G9WORJJJXGLK5aS3kxnecqEz+fWktaWKulLfa3X/cN8RHxkU2DLH&#10;oNdT32ldoXuzPQ537acWma3yj8SB3Ch4hEchPUeilGSs8B2GJcs74VSAOx49qsNPzwTIJy8s5oW1&#10;8AffPHhQDdljHQcpFVBAgK5FxuHG3lTc2rYdx7oMVjx6I4bL3WM2wmHxXGzzCEDZzj04Sq4t6DoU&#10;t/fuxfV0HW7s3IV8al45Th559u7hIyjPzUdN2Y1/892vnsP5kHWYxWguLEqbZXjzWjwKKCVl0oas&#10;X3vMliw5rXsrRZD2TuujbJT2vw0KrBws7bPOB3RsuZT5YVs2nwnD6WIuad8ajaIT8XRU2pL19CzG&#10;5ctaIYLJ6ts5qbSY55rVvmIxwm115bdwm5x4NTBSZbDEOoutZ6AsOwdVVy4QrAxcWrMJRz9piVtb&#10;t2L7mnlY4GKHqGWrCPx+vt4Gl7hCsexgOlOKF3ErPQvnVZqRjo1WfHLCDHY8uofr+w9ojuqvWGzV&#10;ySIkThyPMYy88o+yDQCBdY+KwELvCMxZHYV9Oi58PhkAHZcIyOp33Zc9wgwOqpJcn3ebIlQgK/Su&#10;RzqowOA5l7pfL0vEjoOxuHk5AbdvRHGVd09MX9kB2WttUXvnBp7WO7B6KqAVX9uxG3U3b6DEwQln&#10;Js/GqckzcWHDRlzLOESv/Qw3DmWz3V8STllNw12Waa7t3oXD7A9zPSsbN/n3aauprCZsJaDZePb4&#10;Ma0/DZc5ck5PnoVibqemzUXlmTMoowaWlOMLK5VzeP4ETx/W4aSjHRbMs8dEyq8Ht+OZ90hSzScc&#10;/SJx8foW1SnpshQRhQY4E0jXavjo3wTYjK96ttS90eqhNAo7Nm4MntcmY11EFOavjkbsLsbUPLmn&#10;bGjmHTkONq5dsM5pCM4nhNGRPf6ZxYhju3fsOKsBJ1Xi5d7xYj6eQgWf3z9ZjKekicoL51FZdAIV&#10;dGz3jp2gVLtMDy6WXo6KwmPc9wRfP0npd1G9Xnm2hPvz88dPqWNVnjiN8uP8PFOOdRV3X1EEVAK8&#10;sFdTtiCcs2r6MymzdZuvCssfs+1KTlEc1kRGwsUvGrWkguPGpoy42rOnYcu6ogEzPvxNgL26YP1r&#10;ae92Oq9ann7WBY9uRjN9yCXo5KM6yVmeY18Vkn3pWT8mWbpwfUE37LQfi9tHs38OrHJqoh+FIijE&#10;9DJMk2Py+hMFlrIypSA0K1PP9e+p97mJA5Ln8rraT0krTdYJt6vXlAPVSz0+1ly/jHTOWjSzcmS0&#10;5Yq75NWH1Ky5bFslelz49TGjy5rz4ews10V1njv4Toe90ojyNwFWDnqo6cDotLeo6TjD+zonignB&#10;63Lj2fAmHP1mUwdKwxs6Mf9Ya0xz+Q7LXXqj0G0h2zVVKL59oSH5Y5/Skp+LNXMTq37+XCxbrxrE&#10;4dWD+1f4UcB8+mJfgvvsCS2uimK+FHfysnC3MIfWmoPbeTlUKGcIVBW/7wmePH6IEn9PLJmyCJZz&#10;PRCZ4Kcs9dSZeGw7GE8NG41T9B23SG/XQparyqy08Ut7v/2v73L8712Vw51Ne6e92fq5ooNRJtSi&#10;UqGNReGprVhNOfSEmSCZ61R6PghzPHpx6wOvJf1wLprzTp/U0aGU404BnVbKdq50icSlRG0rTYig&#10;/mUtLScD1Vcv4NkTAv03nI5Ysgj754ycnlTfx53CPJRuicXZKD+ciw/i5OQQnEuI5vNIlMSF4Hxc&#10;IEqi/HFxZxKnKyUjce4sTPreDVMXuJO+tPkDO9iIx5JdlwIS4uEVF41q6tncAUNV/0UWUp9lmll/&#10;8JtZqxx436JFb+je71SS8VYH9ohpg6rjgfSmifAMj0TA5ngsYx8s6Y31iHowadd8zHD7DvPX9sMP&#10;y0bjXEwISiICUMwfeSTcHftCV2Bn4CL8GLQIe1j9PRK1GqejN+BcVABBiVCAPX1Yow899QJfb72P&#10;GVyU6Q7gXIQfirlMM9NvI2I9POFJZbDMdg1sF6/BQjtu1KeOti6IcF6LLN9NXIhnj4XznDButguy&#10;D4WqVZblzGRVUtVcu8JeXKFR+DGV/iJnA/szdNCaPzTre/M3BbX+4BlN+rtra55a44ytDfmV3pRU&#10;EM5hdIdxtkwqE2fw4HYs+wWOwbzV/eHiMQQ67wWI8pkG17UjYO8znF05jLHCz4TJZDMuGR1DXTwa&#10;a/zGIixgOjKCHXGCEzRKY4Jxv/SsiuRUwEEFUF50FCVh/jge6IUf1vpgncNarHDwwWKHjbC13wC7&#10;lT5M/HhjwfL1mL90Pb5fsg5TbD0xjcuXbBesYjDgCW9fH/ae0fqEHS2Ix/potm+lChAjec7OnEU2&#10;Y7X+BA1a/aRrM9QwU+P/o6tTaGXXVPdO+2ppK5r1aRc8YHu6h6orUTwychLgHslhyFBQ6vEXSQkr&#10;NozEfK+hWM5t8YYR7B9jhBUbjQkoZ2gHWMA5YCyLd+PgGjIebiETubTJCqtDJyIwcDLSApfh9EYP&#10;3NAdZFbtDi5QN5/2XY0UL0+sZ7nG2X0jnFz94OTsC0fnjVjutBHL7H2w1N6bAHtj0XIffE9w59it&#10;xZzF3phpuw6LHb1Z9WCPWE48eUDaqqVPcAqOYBqUSW2+dv8425R8JO1T2yDt7fZlDLX/9B9hYpD3&#10;VWejz7v7q2wPK5dnFtoocV1xM5lVgzAUX0iEN6Ol86WydDIB+YVrYes1HEsJ6opNo9h+zxgOfqYE&#10;dTQBHcteBxPgHkQwgydxKE6CZ5gV1kVO5WYD73BrxAdNR6H3SpwJ3Yi89S4IXeMDr7VBWLsmEO6e&#10;vljt4QtX901wdCW4Lptgv4oAO24guBsVuAtpuQuW+mD+srVqKy1h40uOKKnArgkLx1QPtuvziMQS&#10;Nkd7+nAzjk8aq5qdZ8pijka9VxgEtF96kKyRkz+htnuQJk1wP2jPTNQmFhkTsS46GnkF9LJnE7FX&#10;F6falD6v3KLAXU5A7X1NKcDN4BQ4RlmpW/B4uAfTSsMmYXWYNanDGl4CaJQNp99Pg0/0VPjETkdI&#10;+Cxsj/GG37ogbPAJhBdnyXit98P6tQEE2B9rCK4HrdfFTSx4I613E1YS4KWkiCWKHrxg77we185F&#10;0bmyCyjPNecIpVUtp0hRj0vvW+k0V5HuQ0tlMEBuTXun3dX8XmPf/6WYGGy/9A/brlRWK5WFYSNV&#10;v6yt++KwhO3wItmk8THztC96BdJyS4v9uOZ2HJz9OPyDOPQJqFvIBGWl65SVWsPNzxnufvbYGD0F&#10;60JnYVMkrTNiHcGeAf8QDwIaDt8QNtxZG4ZNPkHw9QqAB4H13BBLWtgED49NcCPIzq60YJcNBFOs&#10;l8fw2oQb52O1xmm82HVMD7qwG50fk/UPpa8ie3Y9ZPPgIz3ZCltaVfN3pX3Zc57BwPrPHKjAZmmT&#10;tD+1uZ/JyCSdskRmi0gYWHicnTelHbOcsL79h7QelQzYzUt0ckmzOPzHE9CJHIoENdyKC/BopWG+&#10;uHqrHMGxbCwZNR3B8WwteqQIuUWnsCF8I9b7udJj52E3twOZR2mtm7BmTQB278/C5Rt3sGz5Gqyl&#10;Ba9mjsHDwx8utOBV5N7EeH8mr9lIUr+aOyU1GieLmZkjFYQlsynlbuk2l4jzrnPY45srMKUZ+nvt&#10;TuT3n/b/75YDGV/3m5baoPnTQ9JknIR/N4dZIn2HYtVaj1sd+xKGsf9gXYW0IpViXQzSM1exD+Jk&#10;AjqZITAfw6ZgdVAoDh7KR1BMFHyjpyFicxwyc0+wbelpJGzfjsBgVwVW2uEi/LDvELzXbEBU0m7s&#10;3HcEp89d4XCnt/cKxLp1fgRXqMIXBdkR+uXxdFQc7jfLOMHtchJmObNhO+dESIAjXebKD65HxoeU&#10;V3RYGW+0eJbVduTI/4yRGXxfJCf/88F3WsXJTRiEErJa9UDtJaYQ1RxaOghariszWBZsxFt5RyZB&#10;JLGPrNZd88bVcOzavxL+MdOwgc7Ki1tKeiaXtsfCP24WXDa6IXqrDtkFp7ExJJA9sZwR/0Ma1vom&#10;4MLlm+y+4YqDtNyCU2fxoKYGa9idc4N3MAI3+EO3LxR3WfB8WhWn+htK5m1bSgxGLAplm5VwVogj&#10;4OobrqThg7OhOMycr1Rh1aSMD7uSR37D8PWXXoX0Zr3eT23Q4oR2u5S2yOs7ELU3OPRIC3tYjIvb&#10;HY9F5N1MOrUpjhHsayiWIk10uZEiKpgR25/mgsC4mRzyQXBa64zQhFnwCVtKMFIQkZCMJc5WCI/0&#10;RFTMNvYrTIWjmzeCN3hjk5cfXN18EBy5HY4Oq5CrC1dzy54RUK0VayLOnknE8RMS/yfQeUYh4wgv&#10;LltA1RHwuovRONKVFVi5ZwPp7OA7LU7mT5tmuPL2LwXxb+2X8UWrtmlvtLgjN5XQsdtP/siRqL0e&#10;QYvlfRLoKExswxCyNY6JmTBqyCRUMXlzhWlGmcKjOllwSN6jttRluyIieR4ikuZwmM8mH89BROJM&#10;Wu48JMZ5YEtUOBLCArE5IgRJEcF8HowtsYEozIlANaOnZ+zwKVUAEf6XL9LTM2S9wyE/mQ18a3gu&#10;lUxc/8D+4DJZupa3FcjtNVAtipNES+rbre/rehi3+7VYGPzzqR+3H5raoFWt8JTUxo4OHIYH51nR&#10;Jc9WMfbeui8WyVQNz1hi3hAXRUUQgyiCLR76CS1MWwkYj3tlUcjNWcNVggsRu3k+4rctIgXMRXLC&#10;GvwYH4qdzAf8EB2ElKQQFB+NRDW7IMuFUZ0/6juE8vnejBhsJK1Iy1TvGOYzWBnQVAEvbEkwcrv3&#10;19+MQm7p0vZZVjeTmQYHxUAH/MPBTzpa8Y4Yj9WdM8hXhzintVIcGkG7x4a5Im0qyLXm7EYcnMwg&#10;gsGEzKj5YT+7zbO5rnQg1pqlJ6KyLAYFeZ7Y8eNibNu+ADs3e2JvYhB0OwJxjoDWUXeq/oMv7rBR&#10;v+BEK1tLPnXB6gjE7k6glIvg92uzdu6me7Ha2l3NE9DuHtL6+eGeo72Rnm74souBgFWHSfu00+y0&#10;Bs2f6FgnOiS3Hvm4Ey77LdbLHZlBw+7yLH2cKt2CCoJdwSEszcqzC5Ipw6JUCVqmqdcvIHlwKw7H&#10;CzyRtW8dLrJ3rIh7rQ2ptj28G4uScxLlcTToG5CpbstcQXmfx85n8rqOHealgfBFH85z/ZBzBMin&#10;6h4z7MFwpP+4DaeSk/8x7k+W2XzwzLQ3Wz2WE1eWwdA3t89Q3D3EFn61mzmDLxG7DkapLFj8blIE&#10;U4/PauIRyjkKB7Ip1mm5pedkeEubaf0iC9XYXH9nDVnZIvRBsGQu2TTHUPIne7lQ/Gs9wmU5vIAr&#10;HZM5N+DgWuT1GKLdBIg5DrnFC4d/3dEhE+eIsjGkYf2mx3KkXMkxmz6Odze6IHdI0u6LJV2T2+Kk&#10;lSU7CEvDBXpn8t1hZu7XR8epiRLTeF+CclpxBsH149001B06uFXTMsWra6tYkqhdY9mbWzrBayDu&#10;5IycDZyvm7CLMxBPi9rQXr+X44uisWbIZDM2RU/qPmStkfphh3OFFvP7/6Yg/JYHP9x3zEfpH3QI&#10;pGJ4qO6IpNeKuo9Y/59sicrcjapsXkcQRLxXs7YvFme7Lpz9tIV/GR1tjsZ6NkQPTIzD2RIBOhar&#10;QqLgHhLLPHC0stgHdI6bmKA+JeUh5ibuZW3E8fGj2ZqVNwriwjd1VyYCyqaPtamfddmQP3bhf38O&#10;4LcAOrVpn56Z77RLY37zaf1toaSknPFBJxRNsEBlAQt6+vC3mjQR9QM7yXPol1OaTXdn9FRLx8fk&#10;SS35V0S/3YYobJFSytZYpB7S1ISI/Xv5vigcY6YAFecpyRTloLhqO+P9TofSWw3/7n/SbQjVtYJ5&#10;8j9nNu0zNv3DzmXSdU3d+ExCSALAeac4YcMZNCekdYjWW1Bu3iNrARasjcIx1qFqhUPl3jJ83TuW&#10;yRN1cx4CysLfvVzOkLEcre6uoVGP3E9M2pK2Rk7DPg8O9xo985Sj4z+Gg/qvWvZt3+QGR9qPXEBr&#10;vSpZ+gwWJ9MU/zEFSWd33Ho87heRg8mlco8FqVDs5ZqrH9PkJm3atCbJUD3hbagqDm9E0WgLfo5g&#10;qhukaUOeF+6ntLdb7s/8otfg/+p5/sN+7tg8x3d0bKGa8WGnS9Llst6CxcllfsSZMZwBeP+YPwuG&#10;9dJKf4ckWmglb/hwijdhy2AuWCxTRXxy30ZaaOr7bXNTP+s2Mr/9tH/5hwXHECdeOHfZB5ntBy/J&#10;+FOb0nTes1Csrv52rZkfc7qQUEQBb5ZGJ3U3yxcnrMaxdNJJJUyEQ+Xuo8z4P097v0NR+td9xuaY&#10;LXjNEOf1P+YY6eazGmS3GbIo47OuteLJtXstSmKH8xiY0jvak+XoP8nt/zRtLPE9vfxP6R91OJvd&#10;YqB1vqPj30/y5O/xqpwOjm9+eOA437S/dKmWeyaqeyuq25pqYModROW+iRm8GW9OJ6PpN9eufePv&#10;8Xf83Z7TKU/fjzO7GbvrPupyR1SE3KhSkjsZH3c9n9nWaG7O+qTfh/yvuXpljuveT/t6wKyDH3dO&#10;OvKd+bSsyXZv/prj/f7Z3xH4HYHfEfhvQOD/AWy7Qh0XsF0YAAAAAElFTkSuQmCCUEsDBBQAAAAI&#10;AIdO4kDJQxD0iSIAAIQiAAAUAAAAZHJzL21lZGlhL2ltYWdlMi5wbmcBhCJ73YlQTkcNChoKAAAA&#10;DUlIRFIAAAFcAAAARQgGAAAABrheywAAAAFzUkdCAK7OHOkAAAAEZ0FNQQAAsY8L/GEFAAAAIGNI&#10;Uk0AAHomAACAhAAA+gAAAIDoAAB1MAAA6mAAADqYAAAXcJy6UTwAAAAJcEhZcwAAIdUAACHVAQSc&#10;tJ0AACHtSURBVHhe7V0JuCRVda4xRk1i4hghLDOvq/rNsDguWSBGowkkLhBCxMRBlpnXVf0GBkRZ&#10;NCroR5gYgmCCIkgCGh1JSARFVFCWiIqiDCgCElmGCCPCIJqwJJEMJCj6/+dUdS1da3dVd73nvd/X&#10;37x5r7u67rm3zj3Lf/5jWWYYCRgJGAkYCRgJGAkYCRgJGAkYCRgJGAkYCRgJGAkYCRgJGAkYCRgJ&#10;GAkYCRgJGAkYCRgJGAkYCRgJGAkYCRgJGAkYCRgJGAkYCRgJGAkYCRgJGAkYCRgJGAkYCRgJGAkY&#10;CRgJGAkYCRgJGAkYCRgJjCyBDU+xOv1Zq+OeYjn991u2+2Jrj/U/P/LlzAcnJYElloW1mz3wWdbO&#10;c8/Bui3FF+N3ZhgJGAk0I4Hlq38BivINljNvj/wF3XU7WLZ3q+V4P9GX+2P8e7bFa5vRMglAwS7z&#10;dtH1PvBp1g5rf8nqen8CZfvveP2H1e2tbtkNm9upLoGf6Klpu8+wVmGRV675FXnx58U+OOeV/e2x&#10;wXfD/HfEJv+51kyZitLxPipK0nbvtTrza6yVRz99pPtzvDNChesr3q534EjXMh9qQALYd7brWM7c&#10;QdZM/2WwbJ86+BLHOwiH5EP+PviYWL0/E2On9b9oreg9DyfOOyGc4/D6jZEfgLYIjArH9j6AOX0A&#10;8/kcXpeKNWS7eHmXWE7v1db2Bz6zLbdbw30ssWbXP8vqzv8xNjFcbO/z+Pd/dTN7/4d5n2fNzO0p&#10;h880xy69ZbinTXElCcvU9j4mh2HVYc+/ZEjhOu5c1ctM6f1LrM6hz14ULjV1iNM7Fut4ltXx/hD/&#10;7of9936EenqyL5OhHv7O8e6KrN1bprQGE/1aLLj3W1jwL2HiT0Ymj5/dv1vQ8bBZuC+2+z/DD2PE&#10;/ex418nmWKgnK63C5VBgtjePeW7E6+bs+cq8n8R73z7RHTb4MlgvvE+6kIMQQLAW/r+2eyX+vnul&#10;Q6Hj7oHr/Sh+zbl9pjPHkt/KQ28W1p7t/gPu+9t43YGf32ftjnhmq4cfd03GW6lMO+6HU9b1QXm+&#10;ONfoM+b0f8fXOUEo6FpRyot+zM518BB8N/UBYFxldv75C1oGHfe1mNuj+UoIVmC398IFNU9aExr/&#10;+gxe/1+gZP1NPVBqfzuVue6C5JbjbStxr1Se55c+BGfn94xdk/t2Bt5aWwfXzu69E/fMeHNibbxv&#10;WJYfBmvb/c+u/TXstdOgL27B3puPhahsd9+ctX3M6vb31+lIknN/vPfByNy34XqvbNt0m7kfnkxd&#10;uHJpFocNoSw0RZQmJds9ufAht92/bFWMc3geS8TqW7FuJSyJv4D38UU/QRR/YLMsx+D3tC754Ex6&#10;rNz36XhQP164DuH931Hau5p1X5q47tWYXksz3ns9FW43Y85RbzK+ht3eYaUPm8mtI/ffhQM5i+c4&#10;//uWxfnAWnXcLRlruw37dR1u8ymSJJNwpfff/nvpbd2Cnw9o4XwblKzd/6N0Ybn3Q1hrIMy34t+X&#10;C3xD3IKFFNjmiYoESrEietzqzL0iLmV8lptk2ZrlVnduVxxMbxS3z/Hegn/3rX9FxLLRFw9CKsbO&#10;YV05/W3vg3j9a0kLMU0JP4bPftZa7v12/fdddEXMi7G9ojVQlAEeQvffNMxTcnS9o+IWLmTV1vGc&#10;+V+GLD5ULIveq9o1BYaD3E8n5Hwn9ubH8fv/kt/b3pfxMxVodP8hpiu5FKyRe03kbw/j5xOt5et+&#10;tV3znMTdSHA74dro/5+Iuau2uxm/Q2bZfdeCSDYxAeP034Z7prLJtwTpltvuRdgY/6gv93yZq24i&#10;3VCxl3t3vQcPlRItV+8jeG3UpJ73HbwSscmCeaTO04Ub7x5d2mKse88xxhxkorPXgYr2cTnQiGCo&#10;MhxX0Q6hFX9ulY9P/L2amR8OJ8TmMK04e440NAmWdd9bxfvqukjYDp63TTDU6H2cL0nbELp3Aw7U&#10;3838pp0O2U6Nu7Z6KePuGMdzCxXSsMI5adyvbezzBFGLm4OEWJGiHeXvtvsENlbNcVBAZRzvU/Uo&#10;2EFS8CEosGsk1jtNSJjt7m11evQKTrDs+SP9kMhl+P89mO8Flj33Zvx8pEVPiy7q0IB1xQeQ+E0m&#10;1BxvH7z3TweKmXHs+Dqe2tjequPC9vwfQHE9kbs3baCF2jboHWXmC2CE6YDh4BGpgBht75/x7w8i&#10;81QvKwxpLZF1pfc4C49GPEiP1v8dkM/tiHMfYu0VgZC1TR4j3Q9d1wAPWUX52N7fjPR9zXwIi3yo&#10;bc0wecJMqXtjI4pW5fMjbIQzLauBaiYeFBJvLngY89ZJLfVvQiG9HgqpxYlAKFZmpZlAIpokCw7G&#10;39veOzCnb0Vif2rN8jBRaBHi2THLf0Mz26ymq9LbyIvhqnveQoUL9z8NBUMc9UxvhXhQ/Fcgie5t&#10;eG9wqDyG+fwTns9XDbys7sHAYSNUyXXN8uJsfL7bP1lCegvc2l0i1kHXewEEcSYmXCZzHLpsXbjZ&#10;dBOnMRjz6aztwip6LkD9q2At7SGLWeyyVksuhe4pwwmE7NyA7zgcG2A1fl7a2NR3Q4yvKyGNasgD&#10;jX/eDct7ncSdF8KQ4gf3MnVTAUGMDj68tGKH8LoxxfpdcVltgVWF68vqtTaPLg6QIuPGBn61jUMP&#10;i7h1bnvXY8/C+sW+ddz/HMyNoTiJ6QITLUVHgDDyfY57DH7PkFkUqZD3fG7Ftd+c7v20UUi0xmi2&#10;EyrTQYyFAHPFQmZnSrM3xDbF1E1joGLF6b8L942AO5IrRZt2tL8TQkYw9jfw2iChicmMIGFmSXyc&#10;SAS63GUVr+19Taz8BTNYfdR7d+ThvGdwiEtiyTs1N85J6JfdexPW59dTZOS2WgwMRxXuzcQB1JYJ&#10;iceBIqL4/SPXA+SBhg9QZu1eK15J1/s9q3vYrvjdQVgrhlFg0SLxa3uPq1Ur8eCt8rwxPxSL8w7l&#10;TH68cEp/ZWOWSBwVbgKxoj4zteSL7R2KhcmPfZWawxDYnlbs1bCoICdAXUioMclB6J1Cpj6Bjfkh&#10;H0OKqjGiFCQJcQQUy73ZDymsCsbXiGhwAPgnAN12cajKNS/wD8h2waToqWgMN+I5uX9u0cK3kWQJ&#10;Eyz3+QdgJCnm3YD5vkCWyJ7/zSHFTOx1m4fj3V6ocAWmWHLQepxUrHPZYcv9hHLUIt2KPXe4xNdZ&#10;NSeec6/v78EwhitxXWDedd0RBur1JC6vlXYH45VTpCS658OtxSgPlkpcswScYxSlpDGze6QqbVpD&#10;y1VHCw0Mf46VdLDy3Yvl9J3eQHiHIZHYvK6IHWpUvJJIyJi77X4F8/gXKKrQnYtlvBHrbFOYQbDf&#10;EqsOQ1m05DVp8vbQ6oWXsWItMt/IF4TzeUC4IYKhVWYJHGsAsp/eouZ8M5NKPyzcx53e2sxrMKTV&#10;WbPKWiFzPxHP5ZWQ5UV4vbexGWs4gIU2X1cPed7TWC0S7va654rCJ6xSKlaT3qcoWVjF/ZOsWcBL&#10;O2t2Gtyn7O3eOaKIi59tzq9dhsOwwOm6VQKcZyg0dxNM+hc1tqBlLmzPsWa+GOKVtnBqGSMW67GE&#10;+e9R7bK6FWWUgqjwbvI3GxJyAsUDmQusVRkCFyO0bYyDBg9GWzYqMZmOd3xiPpg3eC52EQD9/f7f&#10;HkGV48vx+71jrqa4riiHnVn7SovwIYkJJj2WHtAOLR06/4LKR4T6GFaJju2PeqZYjh3GUJlPSHkO&#10;WDHaRGkwvQ4lCLpLcPnRvURWtpm5l+mBn7BQbff7+MxG+UwaZaaW3hPbWwL6SIXcQ6HFQhi8Udu9&#10;fkR3nFbI5RZdiakPwIMc74rc2F784WNsCKQ1AozfR9zVtg2GExzvEVUa7k241/3w+jPc91K51eVr&#10;n4+fuXFHVLjuVa2ZtyIKCPuJx98lU4096rjf8+XA2N7xMn8S7mRb9p+WopChvwuPAjhCXv9ssQL5&#10;HuYdlLvAmeoWWHYI6AkLjYYnBygYsryxEsvxvlr8/CIm2vVQpVbnYN4EBgrjskxWDwYLimCt6vPF&#10;mGywPx/G774s8doOktp5cEQiFRTmB1wywkQScpC9Ee4P2fvuF5CD2n9iYZNaxKeW1AZM8Jb84HT0&#10;wUa5HmMxwenExaeAyDjFF2FHQv6MGMykLCh5aLGYUh4ZvOBK8WfCtbrkV8UGpftTXMK6RFztFd4M&#10;LMo9BPFAy3JS8TAuLBMLgw2Gct3kGC+MslUU9tQHIGAM27CIJF15XoDfh5hplnsq8N3CuvJv6YeN&#10;7W3RSshkSEFQK8DmEh44BNSHp1axsKJO+TFmWQYVZCOezYO3TLw3nD+Mo5or1OhV2h5DiWGhws54&#10;Xhz3pNBQEGOBh+RtyIMcMlJBEGP6kgCVOR8gCBW+RGm3lFui1L6gCyDAcSkvzMn087SUbCqV9Pvw&#10;IoyDcUSW5AU4SJxs4gIyo48HA1VdhOmsgvvTxqG13C/GvSIJRQQC416wHLSiizFdygNZ0z5B+Sfk&#10;VsPUNT8eDGGC6HOxy+oBl82sVWj1IpExqcG4XJL0W+QtipbVe2WTnVtjRCaOh/je4IGOXoNZboSG&#10;eidmKuRs+ZwzKbGkHKDHjHC/Zb0bhNuQiEqGI0adLNEyLFRgQpkGlZDuILlF+GEsRyDIhKMHh2Tw&#10;fTSOJJFGL0MOOcRfhZO57XHYUSWW8zlaPkXlhYUPdKrlQcUFKwL8BaMSStc9XXnwiTeGW1QqXjSY&#10;1wONFDhE56flvP4BluAAYAyz2v1GHky4YfaxS+sWZer16OVI2Te+U+Jyc0AOoNpI5V1WWShnb5LH&#10;lkkzUbrgVLVdHuzB9a7zcbpIolX4DhoIjfBglJQ08aSV7rfC3FiaLhj1mnDiGoqj9fpecB5gHVBC&#10;HUcJPYLn/KyEJ0mSG0cUM8OYxNraLBYCP4Yw2wEWJuTwC4mPpeTa5r6NAfjRcLjlHiCtiz9XTsVJ&#10;DXmQEu6HLL4kypL3TWvpZtxj/LSOZ/fvazy8oFa23huLKqJj5uCd8fvRypOFm7S/l1j0TXe3UI+B&#10;c6CHQAU4nNhUnCaA8XkJEndjpvuoBD7Renxa/mWB81QaKHPGgTZt2sYOiI9qV7hMKAl64Kj6HjXG&#10;bt3L5V7JEsbqxfizsVkgi9FBKlfxhkn3Gg3lQPYdFDswTqvXAEcuPOFFPTQjiJp24joBq+kC0zrK&#10;wkuJJU8usRSKqqFo7W7EA998iIHurA24DckzgiFEGj5tnAbfN+Gez5O4HyEsopCEHi7tEGGY4YjG&#10;94TjhTwATEIkBxVEWE6J7DZB5W5Ab1d8+Il1AdhOk6O77kU5e4mkNNgvQCAsB8olq2CFcCNyM6cN&#10;WtBK0l08X30PqAIlhvsefO/rZE+wg8k0+SSCebGirvw8sub7COajaJtuf62Evkh/WaerLjHVAXom&#10;6jkRvnVBiKLBt87M76xFKIMDkBYt8LdI2ArMTxKiJ4VhJRwQ5E5YtIOBZ2X6CgR3Z+QhLruJaSVc&#10;KgkyJpVEgYNcQqtKIpZH2kOBVjZND1qHQeXKStRzk7lIH25ybp4tpcCBG8MNIgQbqFZK2/x0f/j5&#10;SQxpg+PLrIMQQqrCgZvIuDv7QZHkpRhWFK4pLUtWGTY6sB8U3hPNCfBn1slvUAo+gScm8cb+fQKd&#10;kFUqzp5sVXHkdr/f6HQrXxzu80rwAdiAq1WyymPPEpXYNTAW3ubDM5uNgzImH9cZfP5pYB0f8/o4&#10;J1vWOVhLWLPe6ZLsYrJdOvJKDD9AMjwg/eua9roqr9EoH1BwMkDiiKXxZJchUKqPjH2qMv4SZI6j&#10;90brtYNum7YLNyLTAjljlOlU+ozGm/SBp/tDnk6NP50SwwBK+5aBa5N22NwKQpR0S6vSDZV6MzG2&#10;WCveMzYk3f/MQRevB/xqKYB4sPl/iOv+1UQsO+49ZshJmsPEDUMAUa5ToWhMwZ/ysCa2dHgErZ/I&#10;AZxuFCiR9SMpfz+olPTHeZNQf8Jyo1ciSJBog05pmsiE595YL/IGXIV7pIVevRxdqUERuyYb1wSb&#10;gKYpXMaIo94qUQUhhwm92csEvcRB3LBAHFmUIwlp9KxjT0F6Gotl0AoaJGBQpipDYjEXZ29aKQi4&#10;Yvg0G2xyuoTnFQKqWYqY+WBgoZoewhI29GA+EJ6kcvAcAFmkx2xtlMeSoYkQsUkOJ6hLxzpkcVQQ&#10;9SGoikLAfMSy5XyQuJgkxC1TboirU7bp+2NLLIHC+9UHlfjOKLWfzo0hEvGqyIYmIQqNM0ZfCs5v&#10;dji91+m9yAFPWV8jlrhwBcjPTCLmc95mGyhPwog5HeECVG4hASmonwknmSSpHiO1gtKcQ2eGyOgc&#10;TiuYcXmUxbseXkvlrzQcbOKGB54vwnMksGkpemm0nYJNze60uikfFJefY/mbCAPjCZtmJVwnGUNC&#10;oFItJ/b6Qla1TNaTbTSmqnDTlJHP0alZ9HNzrMO7Uar4ktHkPtanQguXsuvgAUsOHgBSKViFQ4IF&#10;BIhP1xnTG2ea2hJ9WHnqfkEPr+hDDGVpu1mlryQ6OT6kcuQhmqZwAZJvejjzh2fu9/FjtCdOfe0Y&#10;hopDQDeDnW/7dLFGLG/hyIjirVEVGCuYaHphJnV9LWwISDFgNUAIbK5nS4ww3ZVhwogmf9hjKK6U&#10;hV6tx7jbGYVlddNWuERFJDf6jMSOaV3xFM6LVRNnOI0RV7j0UKJD2k6jyq/KA0yQOstd2zSi0Lfh&#10;uYQKVyBNaVYtY4e9z2Kv7h6flihc0DsmLdwJKNym4F3M8LdhSBJaEnO04BnuOrLUbZFEPoa59rHg&#10;jNlKLgkxX5ILMdE3iWR6qZse5U3aKjtIXm2xZqSCyS+VLJ3dzVFKcMXzYpttVLh0TTVDnZfUQzHH&#10;xCgY4yvLTUj3M0w4fDT2hsosb5Ik1JLYtgzG7HJLk8ELoIOkLqBkjO1Vxv5ulEx8KvmOhIkIzE8a&#10;Cg30m0sIVCvGSBqUNGYYZvBzCcKLQWUFdqyS4YVui4jHlfidhgyLn55RaksJfSOSlrYX9Dn7Pj5L&#10;/O3X/H0QyOtR/P96JEsXCD9CcvYsqRvEb2WR4xl4pUQ7Fb+/EpOvXptP2A7DE1mjA6anTEsMbl/T&#10;WcmY4vIfQO3BlBe/vnPiMduY/Fjy6lsRakkcF1e4FUmHGGsv+2CUenrGfNMOwnJWQEUIhcrxQqkC&#10;jB4+IFPHnsp0Y/mhDAt3UoUNkoFn6av7GiBBXoHD/bU+kgSgf1TYMcYsBPlCulREWBMkOr+N6zF+&#10;DWWHVuoddPAloToLP2hUkV92UoOHHPGyVZjmpGuJcIHEqTezvbTvTPcZHFWYmlTJsFDB4sNNwUF6&#10;RcEpVrV64brlDTLUZ8dwL2k8w5o2f8ZEWfdNdilJZAwB5adtDcZDCuT7jY4O6OzKrhNxj0HcftQ9&#10;VPfnqDDT7p+IFgHHS77hFv1attuWXlhnSYKF61Y4pqxwC+/Pf4MozBEQCjHZSVcM5Bpc8AO761tT&#10;xRnIgFBM6VknuPYS7F8R/dPpvbGsKFvyPmaBM1mVSGjRkxvV2ua0qqt8LK7GZOIZyuTM06u5/Mzy&#10;JFAK0mAwnmxZjrLQYCiHhBtx37fBAon0/CKUB2TWQsQzwYxwDIebYPmfOZybOIVfNPWwPBtTbRab&#10;WXW3pyFXhE8VmGhyqqYlzSp9R4bC7c7HK6AqXbPmNytDWjaXcdkDNfo+6Vsn/CXHVrI+65yakIaz&#10;i0N/Pe7ji3iRKD5fj6T+nZC5KYX0RpZHPGGWnPQnB9als2Y3PMBF1WEpiTNAvnJLdAXUHpTtDQud&#10;+L1JDC0xvdlf+OHOrdF28HR5BkOgSLSsHpKHg0rBcT+Jn0FsQ4JyMDdFSZPrnEtU4dq9zw9dmhub&#10;Fk0RGz6LNbQdNdu6nydcsk2HcYrkoOTgipMV4LtUye0oHTVCUH0cpVB0zdjfp5g0K3uf3T4IoErE&#10;byVxLfuvgtIithUwtElDGTl3DZNUKK0eirOzNPgNUzswyq5f6vv0oUzDlz4WL3XthWz65RaWzFmA&#10;FxUArhXknVN6iRLLSQ2BpcBSTbtngsfDBBWQHP5gjMrp57FyEYuMYgqUsNY5NGlGYHgQv/tC6uWZ&#10;+c3jUCVsTHqaRTe1sOx/U1qfTOOBlIkIZ+rRcgB01r10UAihZaNBQncMhStcreBHTiqpCVQ2ltkH&#10;rMRMQ8+kh1mOw3vJDQua0ao5Fhy2k4ZeSScZ6UlXsiGAHDpYc4QmyZBHDO+CHZkKF1ZaFPiubYnB&#10;2jOgJCw4TaWq6QJpfZw3ZgF6zotR2XP7tUK2yVYtA9mwqwJbhRSVKIOakmiMulx3AsGjipLWKWOZ&#10;0SEE1LS4s6qtQN/I2K0DJUMuiaH3iRWEmCmUdl33Pe5iarfeoCjgutEvJwp3GDZHHtVpDznE0bmj&#10;jGFjg94wyqwnDGkVmdYc9/aJ9+Ijf4PSixJ6Sox0UOnJEGS0fdK3JPnGQ6EVhTjjbg62GlGWpkQ4&#10;ANU4sQHFsuv67YRObcAzWsKFYdIpb+QhAZid3bnpWv4yApSHMwg3QE5AccRitfJ3n3s1RyZUXiyk&#10;qGUIrInxryDW/XXp2BsMcb1TYE+D9+OACDPyPDSOzSyQIDRr0Lanlpsf/SI8wEOrPn9v5X5LS0MK&#10;JIciV2+p5BFZzMjzkRiVuZBxgHUkBzD5OL60DUIORbqXoNyXVWoKE/UhYEBdpLXYGX0HTfmTVLjD&#10;WMcnlHdyaKBGHcKoFstlQiZ9sCIlFwIC2E+0pn5aouJpHKu7dx8NK5b8m2KMu5CVihYjWe1rGcnC&#10;B8aPd5QrBxy+QfloesLhlFicVgmiWVGXXlJqe++u5a7HvYg97/OsykEzBhl4CxUukSYOkQRlDBmJ&#10;285lKkmG88pcJ3oAFyW3x127sp+nxxXe+1XWqg1PK/vRBfA+brxekmdzayrZjJbslS+IYPyNYOa0&#10;oZi7rLYpgdV2Xu0CpAUxw1YiCTQBWcCy6rW1aiv0AIQ0JaUD8cxhz8s/jBpUuDaa9AW947qgtcs+&#10;FEG+jcqfNMzt8tUsrUynnLRR4p3sylD74pS4oCQoB3HrMeL7WbCwKTSRVA4IHiQPV1CS2nste9Br&#10;OWIAoSulfNlKvAXDQe4gvN+vLuyqsjR5LgP9WzxpEiaFou+3+yeX3hAEYOe5oQTqF7tNG2pdfk0s&#10;EGaDhCDo/rSq5RM+fOpeJMzSW57HWtnIw84qpmOG703IfjZmyoityGvDuwqrVBSmt0Wq+ViaqyxR&#10;yRg72PNBSJN1AAaTIY1jasYbfAxtSFZITzp/DcZqepiqcH+Eg3SyXKtieLinlcgBBOtJAp63Fijb&#10;cGsqn0YiKZoZ099c6/M26sW6IHsPD9VN1m6vbl8D11HnJp+Txm6xRVA+heiQeuaU2vPhBxudN0Hz&#10;SGurw+6bCHgHMRj+qxU07Elf3Eu+VlIYiXnelaEMb5cabSIUlIw5PuzeO4Y+x9+lDaUSTOm0wMy/&#10;FCfUFCeTuPHVg/ti/zJa6SzYcBI9wAhVYzvqshhh6ZAglVsREDrKUHn9aQ8lOGGp55f8BqQj3lGK&#10;wiUqgGXtkxr0ksqC/YWCU1rM4P4qYr1nQQPpuCWsZxB9t2FEPV/x3GAQLqqRtHDJwZlUDIpmuKnY&#10;wpVCCe1oy5igktuw5TihU/yX1lcxtye7Q6xcncEwNIr0ReEqrjP+unVguQnYnhU56DYcDhSG9JRJ&#10;Lf7KzpCr0j3HnztxpD8Qa7rqg5I3TYYE7Eg2mlVETCjtwVgsOhCre0oozXvwvqWVJca28FTSjvfX&#10;4hFwzUjUzn0w7Zga5Ts2XC2NSwGHYmdt2GG2stAqfIChLZIFFbr6JN4BSkRZ68pxEgzfBnIv/WxG&#10;Pt4DDxtSOk59CC4/apGDdLyuRPPUJ+ffgCjTSEULCSOGB9mViEVl7/hLYe3sKc3hbJ8EOwy+hzAu&#10;bhC6aE4ezjbLvamzxxInk6FwWcMeDGWcImk1iUMu8ntYpTOGEaeaO2iBsoINLWq0I0FNlq3/pfQ4&#10;nCgOF4fZSngVMhAT5M8MAVTL8C6ROWsHDJJfsyAFkJ0gkeZuw+/ug4zQKqkH+FRFS6st+13vg0nH&#10;sEWRKp37ZE9PYjhefudrIdwG7WeaxzXS/YlHdHqmgqdH04b1lHi27LsAXw4cO7Hxi2sQfYDKHnTW&#10;dCSmeULq9KhAqTyilWPS+ymqNOeHW+KQRMSZP9rHB4YYu2x86IUxiFNdsrZRvEECHrJIkfC5Cyq+&#10;vRLYVU2Q+dwSUr0DMHmUGCWAYQV1/HXdXMXr6CEZhaoBj5nFOTq49hJJfLEJqNDcCX8scdCsstsI&#10;RcqW1Zxzibbkwnf8wcKYcMVpTfTtVGrxPciee0sbvwf7CDYnHa6uVCw3w0THj2HNZt++lAqneql4&#10;JoUDefpD8OVuPHFL3bQ4BywWARdXaMeRpMVTkHz6YOsMCeKjO2dmlQmU2yr2sWpo8NDgxsu1/CCH&#10;Lrpe5Lp7PlNVQ7dZeFnBL8Yqzb4SnxPmoMURoJmUDDgP0s1ixUm4gaTkQ/SAFUpDB/jf9MO5cAIt&#10;eMNQvzNYVtU8glEnsUQOR/K6Urmqtau9vJruVC09+dzbYnubsNC6PbBRJCOGmYTAEhQCLTkMRplT&#10;7Z/p0P0cmP9bQrc255uktI/11ABb2x5bKDPRxvjuhXFSmNrvtvwFefBILXtmRvehSgdT+W8u/85u&#10;BCLFmHcHxCt2D33BpMQTVoJ0Rx4mVy+MG5bAgQbXYPnvQh1Cjh+F+4FjdTpudb3hpqL1UKV7rT93&#10;IDNS+8IVXaX47wx7ST4DoTXpzosiDSb9SEdJUizmShyWb7NRq3cJ9iq7Y6fgwAVvbIZIQNvwaLac&#10;6ISqg9YmyzWlwCHh3le9Vt3v1/bp6RwSpAmczsMZzjLW4FMa7Y2vXNW6YOUhkRaXS5hBynuFEvF7&#10;PnyJ0DrA30CMM22Sm3HWvD0Kd5xZjPZZadQoh/OJja2hGFYo9GG1qdK6MmlNbl+EMESxFifPRa8k&#10;q15Hm/Li+RThTmxjLfSEi2xIEJ/hheTJC77ZaQ9SSObyEwsUjfEwhhPOF3dNW9YcIJWE0mgQiRlp&#10;X+I6Yo2Q2YzVhywTZo0+D0QehnwJabaQDS3F1CdrlTUha+Jf49b+pia+5mf+mgIHBT7cYY6ggvek&#10;732wHeX9rVpFxHyjBBqturc6bgbxUKIybO9MKJvXCEylCpN9HbeQdQ3ygWqjyBvxAi0k6vBJXUcX&#10;jrwXhHdJXHJBIwqakaCSe0fi1v2Lm/kic1WRAItuWOXpeJ/yLd0iAqz7tRDF7F2zg9okAVrhtEgn&#10;k/Bp08zHuxdyEQzgjNJaqvl+ZuPd8eL4tFi8wqNyMl7Xx0ML0mGa5eenWewEsRg8qcWxamYWRgJj&#10;SoAKNlS4m4EQ2G7MK5qPV5UAURm7sUISGPjZuY61I5AKTSM1qt6jeb+RgJFADRKIslJ10XDRDCMB&#10;IwEjASOBhiQQUBiySzWLQcwwEjASMBIwEmhIAiSq0ZLehVu80ZBozGWNBIwEjATqlcAythciydDI&#10;pDD13o+5mpGAkYCRwCKWALDEFcrYF7EgzNSMBIwEjASMBIwEjASMBIwEjASMBIwEjASMBIwEjASM&#10;BIwEjASMBIwEjASMBIwEjASMBIwEjAQKJfBTW4sxi/KyjjI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BMBAAAZHJzL21lZGlhL2ltYWdl&#10;MS5wbmdQSwECFAAUAAAACACHTuJAyUMQ9IkiAACEIgAAFAAAAAAAAAABACAAAAAYQg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45F333F9">
      <w:pPr>
        <w:pStyle w:val="36"/>
        <w:ind w:firstLine="0"/>
        <w:jc w:val="center"/>
        <w:rPr>
          <w:rFonts w:eastAsia="黑体"/>
          <w:b/>
          <w:bCs/>
          <w:sz w:val="84"/>
        </w:rPr>
      </w:pPr>
    </w:p>
    <w:p w14:paraId="2F6E46F6">
      <w:pPr>
        <w:pStyle w:val="36"/>
        <w:ind w:firstLine="0"/>
        <w:jc w:val="center"/>
        <w:rPr>
          <w:rFonts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09ACFF38">
      <w:pPr>
        <w:pStyle w:val="36"/>
        <w:ind w:firstLine="2401" w:firstLineChars="750"/>
        <w:rPr>
          <w:rFonts w:ascii="微软雅黑" w:hAnsi="微软雅黑" w:eastAsia="微软雅黑" w:cs="微软雅黑"/>
          <w:b/>
          <w:bCs/>
          <w:sz w:val="32"/>
        </w:rPr>
      </w:pPr>
    </w:p>
    <w:p w14:paraId="110927B4">
      <w:pPr>
        <w:pStyle w:val="36"/>
        <w:rPr>
          <w:rFonts w:ascii="微软雅黑" w:hAnsi="微软雅黑" w:eastAsia="微软雅黑" w:cs="微软雅黑"/>
          <w:b/>
          <w:bCs/>
          <w:sz w:val="32"/>
        </w:rPr>
      </w:pPr>
    </w:p>
    <w:p w14:paraId="520C3BA6">
      <w:pPr>
        <w:pStyle w:val="36"/>
        <w:rPr>
          <w:rFonts w:ascii="微软雅黑" w:hAnsi="微软雅黑" w:eastAsia="微软雅黑" w:cs="微软雅黑"/>
          <w:b/>
          <w:bCs/>
          <w:sz w:val="32"/>
          <w:u w:val="thick"/>
        </w:rPr>
      </w:pPr>
      <w:r>
        <w:rPr>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9525" t="13970" r="15875" b="13970"/>
                <wp:wrapNone/>
                <wp:docPr id="14"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tE7Q480BAACjAwAADgAAAGRycy9lMm9Eb2MueG1srVPB&#10;btswDL0P6D8Iujd20jYdjDg9JOgu2Rag3QcoshwLk0RBVGLn70cpTrp2lx7mgyCJ5ON7j/LiabCG&#10;HVVADa7m00nJmXISGu32Nf/1+nz7lTOMwjXCgFM1PynkT8ubL4veV2oGHZhGBUYgDqve17yL0VdF&#10;gbJTVuAEvHIUbCFYEekY9kUTRE/o1hSzspwXPYTGB5AKkW7X5yAfEcNnAKFttVRrkAerXDyjBmVE&#10;JEnYaY98mdm2rZLxZ9uiiszUnJTGvFIT2u/SWiwXotoH4TstRwriMxQ+aLJCO2p6hVqLKNgh6H+g&#10;rJYBENo4kWCLs5DsCKmYlh+8eemEV1kLWY3+ajr+P1j547gNTDf0Eu45c8LSxDfaKTZP1vQeK8pY&#10;uW1I4uTgXvwG5G9kDladcHuVKb6ePJVNU0XxriQd0FODXf8dGsoRhwjZp6ENNkGSA2zI4zhdx6GG&#10;yCRd3t3Py8cHmpSk2PzuIeOL6lLqA8ZvCixLm5obYp2hxXGDMVER1SUldXLwrI3J8zaO9cR39liW&#10;uQLB6CZFUx6G/W5lAjuK9GTyNzZ+lxbg4JpzF+NG3Unq2bQdNKdtuPhBs8t0xneWHsff51z99m8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H+Cx2AAAAAkBAAAPAAAAAAAAAAEAIAAAACIAAABk&#10;cnMvZG93bnJldi54bWxQSwECFAAUAAAACACHTuJAtE7Q480BAACjAwAADgAAAAAAAAABACAAAAAn&#10;AQAAZHJzL2Uyb0RvYy54bWxQSwUGAAAAAAYABgBZAQAAZg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项目名称：      南京医科大学纯水主机采购项目  </w:t>
      </w:r>
      <w:r>
        <w:rPr>
          <w:rFonts w:hint="eastAsia" w:ascii="微软雅黑" w:hAnsi="微软雅黑" w:eastAsia="微软雅黑" w:cs="微软雅黑"/>
          <w:b/>
          <w:bCs/>
          <w:sz w:val="32"/>
          <w:u w:val="thick"/>
        </w:rPr>
        <w:t xml:space="preserve">              </w:t>
      </w:r>
    </w:p>
    <w:p w14:paraId="46432594">
      <w:pPr>
        <w:pStyle w:val="36"/>
        <w:rPr>
          <w:rFonts w:ascii="微软雅黑" w:hAnsi="微软雅黑" w:eastAsia="微软雅黑" w:cs="微软雅黑"/>
          <w:b/>
          <w:bCs/>
          <w:sz w:val="13"/>
          <w:szCs w:val="10"/>
          <w:u w:val="thick"/>
        </w:rPr>
      </w:pPr>
    </w:p>
    <w:p w14:paraId="6962E215">
      <w:pPr>
        <w:pStyle w:val="36"/>
        <w:ind w:firstLine="0"/>
        <w:rPr>
          <w:rFonts w:ascii="微软雅黑" w:hAnsi="微软雅黑" w:eastAsia="微软雅黑" w:cs="微软雅黑"/>
          <w:b/>
          <w:bCs/>
          <w:sz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13"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zi/eWzAEAAKMDAAAOAAAAZHJzL2Uyb0RvYy54bWytU8GO&#10;2jAQvVfqP1i+lwToQhUR9gDaXmiLtNsPMI5DrNoey2MI/H3HTqDd7WUPzcGyPTNv3nvjrB4v1rCz&#10;CqjB1Xw6KTlTTkKj3bHmP1+ePn3hDKNwjTDgVM2vCvnj+uOHVe8rNYMOTKMCIxCHVe9r3sXoq6JA&#10;2SkrcAJeOQq2EKyIdAzHogmiJ3RrillZLooeQuMDSIVIt9shyEfE8B5AaFst1RbkySoXB9SgjIgk&#10;CTvtka8z27ZVMv5oW1SRmZqT0phXakL7Q1qL9UpUxyB8p+VIQbyHwhtNVmhHTe9QWxEFOwX9D5TV&#10;MgBCGycSbDEIyY6Qimn5xpvnTniVtZDV6O+m4/+Dld/P+8B0Qy9hzpkTlia+006xZbKm91hRxsbt&#10;QxInL+7Z70D+QuZg0wl3VJniy9VT2TRVFK9K0gE9NTj036ChHHGKkH26tMEmSHKAXfI4rvdxqEtk&#10;ki7nnxfl8oEmJSm2mD9kfFHdSn3A+FWBZWlTc0OsM7Q47zAmKqK6paRODp60MXnexrGe+M6WZZkr&#10;EIxuUjTlYTgeNiaws0hPJn9j41dpAU6uGboYN+pOUgfTDtBc9+HmB80u0xnfWXocf59z9Z9/a/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2f8tcAAAAJAQAADwAAAAAAAAABACAAAAAiAAAAZHJz&#10;L2Rvd25yZXYueG1sUEsBAhQAFAAAAAgAh07iQLOL95bMAQAAowMAAA4AAAAAAAAAAQAgAAAAJgEA&#10;AGRycy9lMm9Eb2MueG1sUEsFBgAAAAAGAAYAWQEAAGQ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r>
        <w:rPr>
          <w:rFonts w:hint="eastAsia" w:ascii="微软雅黑" w:hAnsi="微软雅黑" w:eastAsia="微软雅黑" w:cs="微软雅黑"/>
          <w:b/>
          <w:bCs/>
          <w:sz w:val="32"/>
          <w:lang w:val="en-US" w:eastAsia="zh-CN"/>
        </w:rPr>
        <w:t xml:space="preserve">       </w:t>
      </w:r>
      <w:r>
        <w:rPr>
          <w:rFonts w:hint="eastAsia" w:ascii="微软雅黑" w:hAnsi="微软雅黑" w:eastAsia="微软雅黑" w:cs="微软雅黑"/>
          <w:b/>
          <w:bCs/>
          <w:sz w:val="32"/>
        </w:rPr>
        <w:t>NJMUZB30120260486</w:t>
      </w:r>
    </w:p>
    <w:p w14:paraId="585266A8">
      <w:pPr>
        <w:pStyle w:val="36"/>
        <w:spacing w:before="0" w:after="0"/>
        <w:ind w:firstLine="0"/>
        <w:rPr>
          <w:rFonts w:ascii="宋体" w:hAnsi="宋体"/>
        </w:rPr>
      </w:pPr>
    </w:p>
    <w:p w14:paraId="7B467E0D">
      <w:pPr>
        <w:pStyle w:val="36"/>
        <w:spacing w:before="0" w:after="0"/>
        <w:ind w:firstLine="0"/>
        <w:rPr>
          <w:rFonts w:ascii="宋体" w:hAnsi="宋体"/>
        </w:rPr>
      </w:pPr>
    </w:p>
    <w:p w14:paraId="766DBCF1">
      <w:pPr>
        <w:pStyle w:val="36"/>
        <w:spacing w:before="0" w:after="0"/>
        <w:ind w:firstLine="0"/>
        <w:rPr>
          <w:rFonts w:ascii="宋体" w:hAnsi="宋体"/>
        </w:rPr>
      </w:pPr>
    </w:p>
    <w:p w14:paraId="7366B1BA">
      <w:pPr>
        <w:pStyle w:val="36"/>
        <w:spacing w:before="0" w:after="0"/>
        <w:ind w:firstLine="0"/>
        <w:rPr>
          <w:rFonts w:ascii="宋体" w:hAnsi="宋体"/>
          <w:color w:val="auto"/>
          <w:highlight w:val="none"/>
        </w:rPr>
      </w:pPr>
    </w:p>
    <w:p w14:paraId="6CD36BF3">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rPr>
        <w:t>2026年</w:t>
      </w:r>
      <w:r>
        <w:rPr>
          <w:rFonts w:hint="eastAsia" w:ascii="微软雅黑" w:hAnsi="微软雅黑" w:eastAsia="微软雅黑" w:cs="微软雅黑"/>
          <w:b/>
          <w:bCs/>
          <w:color w:val="auto"/>
          <w:sz w:val="32"/>
          <w:highlight w:val="none"/>
          <w:lang w:val="en-US" w:eastAsia="zh-CN"/>
        </w:rPr>
        <w:t>3</w:t>
      </w:r>
      <w:r>
        <w:rPr>
          <w:rFonts w:hint="eastAsia" w:ascii="微软雅黑" w:hAnsi="微软雅黑" w:eastAsia="微软雅黑" w:cs="微软雅黑"/>
          <w:b/>
          <w:bCs/>
          <w:color w:val="auto"/>
          <w:sz w:val="32"/>
          <w:highlight w:val="none"/>
        </w:rPr>
        <w:t>月</w:t>
      </w:r>
    </w:p>
    <w:p w14:paraId="6DE7F93C">
      <w:pPr>
        <w:pStyle w:val="36"/>
        <w:ind w:firstLine="0"/>
        <w:jc w:val="center"/>
        <w:rPr>
          <w:rFonts w:ascii="微软雅黑" w:hAnsi="微软雅黑" w:eastAsia="微软雅黑" w:cs="微软雅黑"/>
          <w:b/>
          <w:bCs/>
          <w:color w:val="auto"/>
          <w:sz w:val="32"/>
          <w:highlight w:val="none"/>
        </w:rPr>
      </w:pPr>
    </w:p>
    <w:p w14:paraId="167D39DF">
      <w:pPr>
        <w:pStyle w:val="36"/>
        <w:ind w:firstLine="0"/>
        <w:jc w:val="center"/>
        <w:rPr>
          <w:rFonts w:eastAsia="黑体"/>
          <w:b/>
          <w:bCs/>
          <w:color w:val="auto"/>
          <w:sz w:val="32"/>
          <w:highlight w:val="none"/>
        </w:rPr>
      </w:pPr>
      <w:bookmarkStart w:id="0" w:name="_Toc517190880"/>
      <w:bookmarkStart w:id="1" w:name="_Toc120614210"/>
      <w:bookmarkStart w:id="2" w:name="_Toc479757206"/>
      <w:bookmarkStart w:id="3" w:name="_Toc523127445"/>
      <w:bookmarkStart w:id="4" w:name="_Toc16938516"/>
      <w:bookmarkStart w:id="5" w:name="_Toc20823272"/>
      <w:bookmarkStart w:id="6" w:name="_Toc513029200"/>
      <w:r>
        <w:rPr>
          <w:rFonts w:hint="eastAsia" w:ascii="黑体" w:hAnsi="黑体" w:eastAsia="黑体"/>
          <w:b/>
          <w:color w:val="auto"/>
          <w:sz w:val="44"/>
          <w:szCs w:val="28"/>
          <w:highlight w:val="none"/>
        </w:rPr>
        <w:t>目  录</w:t>
      </w:r>
      <w:bookmarkEnd w:id="0"/>
    </w:p>
    <w:p w14:paraId="16BAAACA">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89D617A">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015905">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C94CD38">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3FA3AA9">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91765F8">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9E51EA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62B62071">
      <w:pPr>
        <w:spacing w:line="480" w:lineRule="auto"/>
        <w:rPr>
          <w:rFonts w:ascii="仿宋_GB2312" w:hAnsi="Arial" w:eastAsia="仿宋_GB2312"/>
          <w:b/>
          <w:color w:val="auto"/>
          <w:sz w:val="28"/>
          <w:highlight w:val="none"/>
        </w:rPr>
      </w:pPr>
    </w:p>
    <w:p w14:paraId="124490B4">
      <w:pPr>
        <w:rPr>
          <w:color w:val="auto"/>
          <w:highlight w:val="none"/>
        </w:rPr>
      </w:pPr>
    </w:p>
    <w:p w14:paraId="618755C2">
      <w:pPr>
        <w:rPr>
          <w:color w:val="auto"/>
          <w:highlight w:val="none"/>
        </w:rPr>
      </w:pPr>
    </w:p>
    <w:p w14:paraId="427AFD5E">
      <w:pPr>
        <w:rPr>
          <w:color w:val="auto"/>
          <w:highlight w:val="none"/>
        </w:rPr>
      </w:pPr>
    </w:p>
    <w:p w14:paraId="0D173430">
      <w:pPr>
        <w:rPr>
          <w:color w:val="auto"/>
          <w:highlight w:val="none"/>
        </w:rPr>
      </w:pPr>
    </w:p>
    <w:p w14:paraId="2C0841D5">
      <w:pPr>
        <w:rPr>
          <w:color w:val="auto"/>
          <w:highlight w:val="none"/>
        </w:rPr>
      </w:pPr>
    </w:p>
    <w:p w14:paraId="71A206FF">
      <w:pPr>
        <w:rPr>
          <w:color w:val="auto"/>
          <w:highlight w:val="none"/>
        </w:rPr>
      </w:pPr>
    </w:p>
    <w:p w14:paraId="2B8F843F">
      <w:pPr>
        <w:rPr>
          <w:color w:val="auto"/>
          <w:highlight w:val="none"/>
        </w:rPr>
      </w:pPr>
    </w:p>
    <w:p w14:paraId="48D09377">
      <w:pPr>
        <w:rPr>
          <w:color w:val="auto"/>
          <w:highlight w:val="none"/>
        </w:rPr>
      </w:pPr>
    </w:p>
    <w:p w14:paraId="5358876D">
      <w:pPr>
        <w:rPr>
          <w:color w:val="auto"/>
          <w:highlight w:val="none"/>
        </w:rPr>
      </w:pPr>
    </w:p>
    <w:p w14:paraId="080D6ACF">
      <w:pPr>
        <w:rPr>
          <w:color w:val="auto"/>
          <w:highlight w:val="none"/>
        </w:rPr>
      </w:pPr>
    </w:p>
    <w:p w14:paraId="7E4A0BAB">
      <w:pPr>
        <w:rPr>
          <w:color w:val="auto"/>
          <w:highlight w:val="none"/>
        </w:rPr>
      </w:pPr>
    </w:p>
    <w:p w14:paraId="785EBBDE">
      <w:pPr>
        <w:rPr>
          <w:color w:val="auto"/>
          <w:highlight w:val="none"/>
        </w:rPr>
      </w:pPr>
    </w:p>
    <w:p w14:paraId="448B0D6F">
      <w:pPr>
        <w:rPr>
          <w:color w:val="auto"/>
          <w:highlight w:val="none"/>
        </w:rPr>
      </w:pPr>
    </w:p>
    <w:p w14:paraId="733FAFFF">
      <w:pPr>
        <w:rPr>
          <w:color w:val="auto"/>
          <w:highlight w:val="none"/>
        </w:rPr>
      </w:pPr>
    </w:p>
    <w:p w14:paraId="2B2E7DA3">
      <w:pPr>
        <w:rPr>
          <w:color w:val="auto"/>
          <w:highlight w:val="none"/>
        </w:rPr>
      </w:pPr>
    </w:p>
    <w:p w14:paraId="0E157056">
      <w:pPr>
        <w:rPr>
          <w:color w:val="auto"/>
          <w:highlight w:val="none"/>
        </w:rPr>
      </w:pPr>
    </w:p>
    <w:bookmarkEnd w:id="1"/>
    <w:p w14:paraId="1155AC98">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26379C35">
      <w:pPr>
        <w:rPr>
          <w:color w:val="auto"/>
          <w:highlight w:val="none"/>
        </w:rPr>
      </w:pPr>
    </w:p>
    <w:bookmarkEnd w:id="2"/>
    <w:bookmarkEnd w:id="3"/>
    <w:bookmarkEnd w:id="4"/>
    <w:bookmarkEnd w:id="5"/>
    <w:bookmarkEnd w:id="6"/>
    <w:p w14:paraId="71147FD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479757207"/>
      <w:bookmarkStart w:id="9" w:name="_Toc120614221"/>
      <w:bookmarkStart w:id="10" w:name="_Toc444669970"/>
      <w:bookmarkStart w:id="11" w:name="OLE_LINK1"/>
      <w:bookmarkStart w:id="12" w:name="_Toc513029242"/>
      <w:bookmarkStart w:id="13" w:name="_Toc20823314"/>
      <w:bookmarkStart w:id="14" w:name="_Toc16938558"/>
      <w:bookmarkStart w:id="15" w:name="OLE_LINK2"/>
      <w:bookmarkStart w:id="16" w:name="_Toc120614211"/>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 xml:space="preserve"> 纯水主机  </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013E265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6FD0CE7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1.1项目名称：南京医科大学纯水主机采购项目</w:t>
      </w:r>
    </w:p>
    <w:p w14:paraId="55E3DE3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1.2项目编号：NJMUZB30120260486</w:t>
      </w:r>
    </w:p>
    <w:p w14:paraId="40D0F576">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1.3项目预算：人民币 7.3万元（¥73000）  </w:t>
      </w:r>
    </w:p>
    <w:p w14:paraId="1C3B3086">
      <w:pPr>
        <w:spacing w:before="120" w:beforeLines="50" w:after="120" w:afterLines="50" w:line="360" w:lineRule="auto"/>
        <w:ind w:firstLine="480" w:firstLineChars="200"/>
        <w:rPr>
          <w:rFonts w:ascii="宋体" w:hAnsi="宋体" w:cs="宋体"/>
          <w:b/>
          <w:color w:val="auto"/>
          <w:sz w:val="24"/>
          <w:szCs w:val="24"/>
          <w:highlight w:val="none"/>
        </w:rPr>
      </w:pPr>
      <w:r>
        <w:rPr>
          <w:rFonts w:hint="eastAsia" w:ascii="宋体" w:hAnsi="宋体" w:eastAsia="宋体" w:cs="宋体"/>
          <w:color w:val="auto"/>
          <w:sz w:val="24"/>
          <w:szCs w:val="24"/>
          <w:highlight w:val="none"/>
        </w:rPr>
        <w:t xml:space="preserve">1.4最高总限价：7.3万元，投标报价超过最高限价的为无效投标。                                             </w:t>
      </w:r>
    </w:p>
    <w:p w14:paraId="1D16D006">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3FE8614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2.1采购需求：为满足南京医科大学科研实验需要，拟采购纯水主机。具体技术参数见采购文件 第四章 采购需求。</w:t>
      </w:r>
    </w:p>
    <w:p w14:paraId="0B660CB2">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2.2合同履行期限：合同签订生效后，进口设备（免税）三个月内、国产设备及进口设备（非免税）一个月内全部设备、材料运抵现场，并安装、调试结束，验收合格，交付买方使用。</w:t>
      </w:r>
    </w:p>
    <w:p w14:paraId="39013F2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2.3本项目不接受联合体投标。</w:t>
      </w:r>
    </w:p>
    <w:p w14:paraId="5D10BD52">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76FE61B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3843E8A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310575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身份证明文件。</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复印件并加盖单位公章</w:t>
      </w:r>
      <w:r>
        <w:rPr>
          <w:rFonts w:hint="eastAsia" w:ascii="宋体" w:hAnsi="宋体" w:eastAsia="宋体" w:cs="宋体"/>
          <w:color w:val="auto"/>
          <w:sz w:val="24"/>
          <w:szCs w:val="24"/>
          <w:highlight w:val="none"/>
        </w:rPr>
        <w:t>）；</w:t>
      </w:r>
    </w:p>
    <w:p w14:paraId="3F116708">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rPr>
        <w:t>上一年度经事务所审计出具的正式审计报告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rPr>
        <w:t>六个月内</w:t>
      </w:r>
      <w:r>
        <w:rPr>
          <w:rFonts w:hint="eastAsia" w:ascii="宋体" w:hAnsi="宋体" w:eastAsia="宋体" w:cs="宋体"/>
          <w:b/>
          <w:bCs/>
          <w:color w:val="auto"/>
          <w:sz w:val="24"/>
          <w:szCs w:val="24"/>
          <w:highlight w:val="none"/>
        </w:rPr>
        <w:t>任一月/季度/半年的财务报告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776574E9">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07456BB7">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缴纳增值税，印花税或企业所得税的有效凭据；</w:t>
      </w:r>
    </w:p>
    <w:p w14:paraId="52486071">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60E48560">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4BD666B1">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（7）法律、行政法规规定的其他条件。</w:t>
      </w:r>
    </w:p>
    <w:p w14:paraId="6E34D335">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60A2E2B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5238738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3.4本项目接受进口产品投标（注：本文件所称进口产品是指通过中国海关报关验放进入中国境内且产自关境外的产品）；</w:t>
      </w:r>
    </w:p>
    <w:p w14:paraId="29BE46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50DF8F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513736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43EF9B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0126888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78F699C1">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424DE10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734B765D">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2367031C">
      <w:pPr>
        <w:spacing w:before="120" w:beforeLines="50" w:after="120"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5.1投标文件接收截止时间及开标时间：2026年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bookmarkStart w:id="75" w:name="_GoBack"/>
      <w:bookmarkEnd w:id="75"/>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0FB033C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40FDC1B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134BFE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4D5B58CE">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盖投标人公章且授权代表签字（复印件无效），需单独密封在信封中，在投标截止时间前与投标文件分别递交，否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如有分包，投标人投标任何一个分包，都需单独提交开标一览表。</w:t>
      </w:r>
    </w:p>
    <w:p w14:paraId="1999A6B7">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5EBBE63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37A0DCD7">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4A85C93A">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0A801932">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4B7594C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联系人：李娅琳     联系电话：13951881872</w:t>
      </w:r>
    </w:p>
    <w:p w14:paraId="4D94395E">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联系地址：南京市江宁区龙眠大道101号                 </w:t>
      </w:r>
    </w:p>
    <w:p w14:paraId="3DE15C2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00A4C8D6">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16152990">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rPr>
        <w:t>访客系统</w:t>
      </w:r>
      <w:r>
        <w:rPr>
          <w:rFonts w:hint="eastAsia" w:ascii="宋体" w:hAnsi="宋体" w:eastAsia="宋体" w:cs="宋体"/>
          <w:b/>
          <w:bCs/>
          <w:color w:val="auto"/>
          <w:sz w:val="24"/>
          <w:szCs w:val="24"/>
          <w:highlight w:val="none"/>
        </w:rPr>
        <w:t>”——填写基本信息提交审核（访问部门：资产和产业管理处 访问人员：陈乐 联系电话：86868572）。</w:t>
      </w:r>
      <w:r>
        <w:rPr>
          <w:rFonts w:hint="eastAsia" w:ascii="宋体" w:hAnsi="宋体" w:eastAsia="宋体" w:cs="宋体"/>
          <w:color w:val="auto"/>
          <w:sz w:val="24"/>
          <w:szCs w:val="24"/>
          <w:highlight w:val="none"/>
        </w:rPr>
        <w:t>如下图：</w:t>
      </w:r>
    </w:p>
    <w:p w14:paraId="48F76901">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5FF70907">
      <w:pPr>
        <w:pStyle w:val="2"/>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513029202"/>
      <w:bookmarkStart w:id="19" w:name="_Toc16938518"/>
      <w:bookmarkStart w:id="20" w:name="_Toc120614213"/>
      <w:bookmarkStart w:id="21" w:name="_Toc20823274"/>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5FA89E1B">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20823275"/>
      <w:bookmarkStart w:id="23" w:name="_Toc120614214"/>
      <w:bookmarkStart w:id="24" w:name="_Toc16938519"/>
      <w:bookmarkStart w:id="25" w:name="_Toc513029203"/>
      <w:r>
        <w:rPr>
          <w:rFonts w:hint="eastAsia" w:ascii="宋体" w:hAnsi="宋体" w:eastAsia="宋体" w:cs="宋体"/>
          <w:b/>
          <w:bCs/>
          <w:color w:val="auto"/>
          <w:sz w:val="24"/>
          <w:szCs w:val="24"/>
          <w:highlight w:val="none"/>
          <w:lang w:val="zh-CN"/>
        </w:rPr>
        <w:t>一、总则</w:t>
      </w:r>
    </w:p>
    <w:p w14:paraId="754A98DA">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6E5E1E7F">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1998CD1E">
      <w:pPr>
        <w:spacing w:after="0" w:line="360" w:lineRule="auto"/>
        <w:ind w:firstLine="482" w:firstLineChars="200"/>
        <w:rPr>
          <w:rFonts w:ascii="宋体" w:hAnsi="宋体" w:eastAsia="宋体" w:cs="宋体"/>
          <w:b/>
          <w:bCs/>
          <w:color w:val="auto"/>
          <w:sz w:val="24"/>
          <w:szCs w:val="24"/>
          <w:highlight w:val="none"/>
          <w:lang w:val="zh-CN"/>
        </w:rPr>
      </w:pPr>
      <w:bookmarkStart w:id="26" w:name="_Toc14852"/>
      <w:bookmarkStart w:id="27" w:name="_Toc25367"/>
      <w:r>
        <w:rPr>
          <w:rFonts w:hint="eastAsia" w:ascii="宋体" w:hAnsi="宋体" w:eastAsia="宋体" w:cs="宋体"/>
          <w:b/>
          <w:bCs/>
          <w:color w:val="auto"/>
          <w:sz w:val="24"/>
          <w:szCs w:val="24"/>
          <w:highlight w:val="none"/>
          <w:lang w:val="zh-CN"/>
        </w:rPr>
        <w:t>2、定义</w:t>
      </w:r>
      <w:bookmarkEnd w:id="26"/>
      <w:bookmarkEnd w:id="27"/>
    </w:p>
    <w:p w14:paraId="224502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3BB9A9E8">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75B9FB64">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71E0C00A">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46387185">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66BFAA1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2238DDB8">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3A868A8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37833AC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4F77F8ED">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15709F95">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79C258DC">
      <w:pPr>
        <w:pStyle w:val="2"/>
        <w:keepNext w:val="0"/>
        <w:widowControl/>
        <w:shd w:val="clear" w:color="auto" w:fill="FFFFFF"/>
        <w:autoSpaceDE w:val="0"/>
        <w:autoSpaceDN w:val="0"/>
        <w:spacing w:line="360" w:lineRule="auto"/>
        <w:ind w:firstLine="480" w:firstLineChars="200"/>
        <w:jc w:val="left"/>
        <w:rPr>
          <w:rFonts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（8）强化政府采购异常低价审查政策详见《关于推动解决政府采购异常低价问题相关工作的通知》（苏财购〔2025〕62号）。</w:t>
      </w:r>
    </w:p>
    <w:p w14:paraId="7A88D3B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52F49EC3">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7E887494">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2D74282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7589F9B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0B9A212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515568C">
      <w:pPr>
        <w:autoSpaceDE w:val="0"/>
        <w:autoSpaceDN w:val="0"/>
        <w:spacing w:line="360" w:lineRule="auto"/>
        <w:ind w:firstLine="420"/>
        <w:rPr>
          <w:rFonts w:ascii="宋体" w:hAnsi="宋体" w:eastAsia="宋体" w:cs="宋体"/>
          <w:b/>
          <w:color w:val="auto"/>
          <w:sz w:val="24"/>
          <w:szCs w:val="24"/>
          <w:highlight w:val="none"/>
          <w:lang w:val="zh-CN"/>
        </w:rPr>
      </w:pPr>
      <w:bookmarkStart w:id="28" w:name="_Toc30037"/>
      <w:bookmarkStart w:id="29" w:name="_Toc16293"/>
      <w:r>
        <w:rPr>
          <w:rFonts w:hint="eastAsia" w:ascii="宋体" w:hAnsi="宋体" w:eastAsia="宋体" w:cs="宋体"/>
          <w:b/>
          <w:color w:val="auto"/>
          <w:sz w:val="24"/>
          <w:szCs w:val="24"/>
          <w:highlight w:val="none"/>
          <w:lang w:val="zh-CN"/>
        </w:rPr>
        <w:t>5、招标文件的澄清、修改</w:t>
      </w:r>
      <w:bookmarkEnd w:id="28"/>
      <w:bookmarkEnd w:id="29"/>
    </w:p>
    <w:p w14:paraId="5B75918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3863EAD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2D85E066">
      <w:pPr>
        <w:spacing w:line="360" w:lineRule="auto"/>
        <w:ind w:firstLine="472" w:firstLineChars="196"/>
        <w:rPr>
          <w:rFonts w:ascii="宋体" w:hAnsi="宋体" w:eastAsia="宋体" w:cs="宋体"/>
          <w:b/>
          <w:color w:val="auto"/>
          <w:sz w:val="24"/>
          <w:szCs w:val="24"/>
          <w:highlight w:val="none"/>
          <w:lang w:val="zh-CN"/>
        </w:rPr>
      </w:pPr>
      <w:bookmarkStart w:id="30" w:name="_Toc1785"/>
      <w:bookmarkStart w:id="31" w:name="_Toc29531"/>
      <w:r>
        <w:rPr>
          <w:rFonts w:hint="eastAsia" w:ascii="宋体" w:hAnsi="宋体" w:eastAsia="宋体" w:cs="宋体"/>
          <w:b/>
          <w:color w:val="auto"/>
          <w:sz w:val="24"/>
          <w:szCs w:val="24"/>
          <w:highlight w:val="none"/>
          <w:lang w:val="zh-CN"/>
        </w:rPr>
        <w:t>三、投标</w:t>
      </w:r>
      <w:bookmarkEnd w:id="30"/>
      <w:bookmarkEnd w:id="31"/>
    </w:p>
    <w:p w14:paraId="4528D8E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40E67EA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7A7B341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0B77A22D">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604B1C1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2F35DC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47B570A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447BF3E8">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00004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5C15EB9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00B1E2CE">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4B4712D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6024FD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36D81FE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7864CD5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40A2E27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0243450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08D50A2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（5）《开标一览表》、《商务条款偏离表》等相关附件；</w:t>
      </w:r>
    </w:p>
    <w:p w14:paraId="70083FD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4CE24AE3">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0EC991B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2399A72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2609FA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19FF9AF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115FA29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2FC6F0D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AFD28D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254F0A54">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D8050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5D7E9A2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6B10085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121415A7">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216452F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0F79B5E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3B897B73">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2523142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4E1796B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508BFE52">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7881C39">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盖投标人公章（复印件无效）且授权代表签字，需单独密封在信封中，在投标截止时间前与投标文件分别递交，否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如有分包，投标人投标任何一个分包，都需单独提交开标一览表。</w:t>
      </w:r>
    </w:p>
    <w:p w14:paraId="5B019D57">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E87982">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18A4F7A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70D723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360E1B69">
      <w:pPr>
        <w:spacing w:line="360" w:lineRule="auto"/>
        <w:ind w:firstLine="472" w:firstLineChars="196"/>
        <w:rPr>
          <w:rFonts w:ascii="宋体" w:hAnsi="宋体" w:eastAsia="宋体" w:cs="宋体"/>
          <w:b/>
          <w:color w:val="auto"/>
          <w:sz w:val="24"/>
          <w:szCs w:val="24"/>
          <w:highlight w:val="none"/>
          <w:lang w:val="zh-CN"/>
        </w:rPr>
      </w:pPr>
      <w:bookmarkStart w:id="32" w:name="_Toc17243"/>
      <w:bookmarkStart w:id="33" w:name="_Toc21540"/>
      <w:r>
        <w:rPr>
          <w:rFonts w:hint="eastAsia" w:ascii="宋体" w:hAnsi="宋体" w:eastAsia="宋体" w:cs="宋体"/>
          <w:b/>
          <w:color w:val="auto"/>
          <w:sz w:val="24"/>
          <w:szCs w:val="24"/>
          <w:highlight w:val="none"/>
          <w:lang w:val="zh-CN"/>
        </w:rPr>
        <w:t>四、开标、评标与确定中标投标人</w:t>
      </w:r>
      <w:bookmarkEnd w:id="32"/>
      <w:bookmarkEnd w:id="33"/>
    </w:p>
    <w:p w14:paraId="7704B5E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31AF8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2F8B36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6B01B7D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619883F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599E692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1349815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2CEC4A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03BD3F8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27D4FFC0">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08AF091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40B7F1F2">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37A56170">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5F3C80F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21F2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031E430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78DC48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604CBC9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433408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3202D0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303A297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42A2C4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44D6177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239A059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6D5186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27C44A8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18541F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7C9EF77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16B80D5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2203A9A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7D566F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541130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7F460B5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04C4978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76FB58F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090C7F7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07B91169">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1B7DD2B3">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11888E0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601356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1BCC8F3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219FB8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38F9FE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371795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B16E315">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0E66F118">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4396E5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58F1569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700168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1B738123">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7B45BFE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1C85B1B1">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166714C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D26A840">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7821169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4E4DD1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05685D3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2C4E007D">
      <w:pPr>
        <w:pStyle w:val="36"/>
        <w:rPr>
          <w:rFonts w:ascii="宋体" w:hAnsi="宋体" w:cs="宋体"/>
          <w:b/>
          <w:color w:val="auto"/>
          <w:highlight w:val="none"/>
        </w:rPr>
      </w:pPr>
      <w:bookmarkStart w:id="34" w:name="_Toc16938553"/>
      <w:bookmarkStart w:id="35" w:name="_Toc513029237"/>
      <w:bookmarkStart w:id="36" w:name="_Toc20823309"/>
      <w:r>
        <w:rPr>
          <w:rFonts w:hint="eastAsia" w:ascii="宋体" w:hAnsi="宋体" w:cs="宋体"/>
          <w:b/>
          <w:color w:val="auto"/>
          <w:highlight w:val="none"/>
        </w:rPr>
        <w:t>21、样品</w:t>
      </w:r>
    </w:p>
    <w:p w14:paraId="216550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7C6AE3C8">
      <w:pPr>
        <w:spacing w:line="360" w:lineRule="auto"/>
        <w:ind w:firstLine="472" w:firstLineChars="196"/>
        <w:rPr>
          <w:rFonts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1121F4B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2DABF38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6A75CAD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F792D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5C68EE92">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5419EEBD">
      <w:pPr>
        <w:spacing w:line="360" w:lineRule="auto"/>
        <w:ind w:firstLine="472" w:firstLineChars="196"/>
        <w:rPr>
          <w:rFonts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0150E7E3">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2CCEFE3E">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4A0C0C0B">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16E341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648CA758">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55370D72">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7E063E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448E2A2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52A28B3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37C7D01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131D852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7C8A07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19DF657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0280743D">
      <w:pPr>
        <w:pStyle w:val="36"/>
        <w:rPr>
          <w:rFonts w:ascii="宋体" w:hAnsi="宋体" w:cs="宋体"/>
          <w:color w:val="auto"/>
          <w:highlight w:val="none"/>
          <w:lang w:val="zh-CN"/>
        </w:rPr>
      </w:pPr>
    </w:p>
    <w:p w14:paraId="5B9F7ADB">
      <w:pPr>
        <w:pStyle w:val="36"/>
        <w:rPr>
          <w:rFonts w:ascii="宋体" w:hAnsi="宋体" w:cs="宋体"/>
          <w:color w:val="auto"/>
          <w:highlight w:val="none"/>
          <w:lang w:val="zh-CN"/>
        </w:rPr>
      </w:pPr>
    </w:p>
    <w:bookmarkEnd w:id="22"/>
    <w:bookmarkEnd w:id="23"/>
    <w:bookmarkEnd w:id="24"/>
    <w:bookmarkEnd w:id="25"/>
    <w:p w14:paraId="62674A1F">
      <w:pPr>
        <w:pStyle w:val="2"/>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448C8537">
      <w:pPr>
        <w:rPr>
          <w:color w:val="auto"/>
          <w:highlight w:val="none"/>
        </w:rPr>
      </w:pPr>
    </w:p>
    <w:p w14:paraId="44F0E509">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DA3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7C6665BC">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704" w:type="dxa"/>
            <w:vAlign w:val="center"/>
          </w:tcPr>
          <w:p w14:paraId="3F03F294">
            <w:pPr>
              <w:pStyle w:val="42"/>
              <w:widowControl w:val="0"/>
              <w:spacing w:line="360" w:lineRule="auto"/>
              <w:ind w:firstLine="0" w:firstLineChars="0"/>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704" w:type="dxa"/>
            <w:vAlign w:val="center"/>
          </w:tcPr>
          <w:p w14:paraId="32240DDB">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705" w:type="dxa"/>
            <w:vAlign w:val="center"/>
          </w:tcPr>
          <w:p w14:paraId="77F8B18E">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705" w:type="dxa"/>
            <w:vAlign w:val="center"/>
          </w:tcPr>
          <w:p w14:paraId="14DFCB12">
            <w:pPr>
              <w:pStyle w:val="42"/>
              <w:widowControl w:val="0"/>
              <w:spacing w:line="360" w:lineRule="auto"/>
              <w:ind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r>
      <w:tr w14:paraId="4636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58127505">
            <w:pPr>
              <w:pStyle w:val="42"/>
              <w:widowControl w:val="0"/>
              <w:spacing w:line="360" w:lineRule="auto"/>
              <w:ind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704" w:type="dxa"/>
            <w:vAlign w:val="center"/>
          </w:tcPr>
          <w:p w14:paraId="48203C9A">
            <w:pPr>
              <w:pStyle w:val="42"/>
              <w:widowControl w:val="0"/>
              <w:spacing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纯水主机</w:t>
            </w:r>
          </w:p>
        </w:tc>
        <w:tc>
          <w:tcPr>
            <w:tcW w:w="1704" w:type="dxa"/>
            <w:vAlign w:val="center"/>
          </w:tcPr>
          <w:p w14:paraId="6A58FC90">
            <w:pPr>
              <w:pStyle w:val="42"/>
              <w:widowControl w:val="0"/>
              <w:spacing w:line="360" w:lineRule="auto"/>
              <w:ind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705" w:type="dxa"/>
            <w:vAlign w:val="center"/>
          </w:tcPr>
          <w:p w14:paraId="3AFE82F8">
            <w:pPr>
              <w:pStyle w:val="42"/>
              <w:widowControl w:val="0"/>
              <w:spacing w:line="360" w:lineRule="auto"/>
              <w:ind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1705" w:type="dxa"/>
            <w:vAlign w:val="center"/>
          </w:tcPr>
          <w:p w14:paraId="5E529835">
            <w:pPr>
              <w:pStyle w:val="42"/>
              <w:widowControl w:val="0"/>
              <w:spacing w:line="360" w:lineRule="auto"/>
              <w:ind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73000</w:t>
            </w:r>
          </w:p>
        </w:tc>
      </w:tr>
    </w:tbl>
    <w:p w14:paraId="02E68242">
      <w:pPr>
        <w:pStyle w:val="42"/>
        <w:spacing w:line="360" w:lineRule="auto"/>
        <w:ind w:firstLine="482"/>
        <w:rPr>
          <w:rFonts w:ascii="宋体" w:hAnsi="宋体" w:eastAsia="宋体" w:cs="宋体"/>
          <w:b/>
          <w:bCs/>
          <w:color w:val="auto"/>
          <w:sz w:val="24"/>
          <w:szCs w:val="24"/>
          <w:highlight w:val="none"/>
        </w:rPr>
      </w:pPr>
    </w:p>
    <w:p w14:paraId="5F3A2D5E">
      <w:pPr>
        <w:pStyle w:val="42"/>
        <w:spacing w:line="360" w:lineRule="auto"/>
        <w:ind w:firstLine="482"/>
        <w:rPr>
          <w:rFonts w:ascii="宋体" w:hAnsi="宋体" w:eastAsia="宋体" w:cs="宋体"/>
          <w:b/>
          <w:bCs/>
          <w:color w:val="auto"/>
          <w:sz w:val="24"/>
          <w:szCs w:val="24"/>
          <w:highlight w:val="none"/>
        </w:rPr>
      </w:pPr>
    </w:p>
    <w:p w14:paraId="2F430910">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35BD1FBB">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1、科研实验室用分体式纯水系统</w:t>
      </w:r>
    </w:p>
    <w:p w14:paraId="7D135068">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★2、纯水产水流速不小于42 L/h。提供相关证明材料并加盖投标单位公章（包括但不限于明确说明该技术内容的产品彩页或产品说明书或白皮书或第三方检测机构的检测报告等）</w:t>
      </w:r>
    </w:p>
    <w:p w14:paraId="3E5D8043">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★3、水箱数量为2个水箱，储水水箱容积不低于50 L，可有效保证峰值用水量。便携水箱容积不大于4L，便于跨实验区域取水。提供相关证明材料并加盖投标单位公章（包括但不限于明确说明该技术内容的产品彩页或产品说明书或白皮书或第三方检测机构的检测报告等）</w:t>
      </w:r>
    </w:p>
    <w:p w14:paraId="5F37D907">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4、纯水循环回路在水箱注水前及机器空闲时自动循环冲洗，保障纯水的水质。</w:t>
      </w:r>
    </w:p>
    <w:p w14:paraId="2BD45CF7">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5、制水时间：便携水箱注满时间小于6分钟。</w:t>
      </w:r>
    </w:p>
    <w:p w14:paraId="34C074D7">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6、RO纯化柱到达使用期限后机器会自动提示更换，无需手动设定提醒时间。</w:t>
      </w:r>
    </w:p>
    <w:p w14:paraId="0479A5FC">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7、RO纯化柱外观有明显的颜色标识，帮助使用人员轻松识别并使用。</w:t>
      </w:r>
    </w:p>
    <w:p w14:paraId="240418E2">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8、操作界面采用极简设计的彩色LED指示灯及触摸按键组成，减少复杂的操作步骤，任何使用人员均可轻松上手操作。</w:t>
      </w:r>
    </w:p>
    <w:p w14:paraId="5280340F">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便携式水箱可轻松拆卸，可轻松的提取至实验室需要用水的区域。提供相关证明材料并加盖投标单位公章（包括但不限于明确说明该技术内容的产品彩页或产品说明书或白皮书或第三方检测机构的检测报告等）</w:t>
      </w:r>
    </w:p>
    <w:p w14:paraId="606E768B">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水箱采用聚碳酸酯材料制成，具有很强的耐热、耐冲击、抑菌性能。透明磨砂颜色方便使用人员快速、清楚的识别水箱内的液位情况。提供相关证明材料并加盖投标单位公章（包括但不限于明确说明该技术内容的产品彩页或产品说明书或白皮书或第三方检测机构的检测报告等）</w:t>
      </w:r>
    </w:p>
    <w:p w14:paraId="2B9C1D38">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11、独立的纯水系统与超纯水系统及可组合使用也可拆分使用，独立的超纯水系统可灵活安装于不同实验室的任意位置而无需考虑纯水系统的安装位置。</w:t>
      </w:r>
    </w:p>
    <w:p w14:paraId="7D452E6F">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12、TOC：≤2 ppb，微生物：≤ 1 cfu/L，内毒素（热源）：&lt; 0.001 EU/mL</w:t>
      </w:r>
    </w:p>
    <w:p w14:paraId="7735C8E5">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★13、双酚A &lt; 0.005 ug/L；邻苯二甲酸二丁酯&lt; 0.2 ug/L；邻苯二甲酸二(2-乙己基)酯 &lt; 0.2 ug/L；壬基苯酚 &lt; 0.1 ug/L提供第三方检测机构的检测报告并加盖投标单位公章</w:t>
      </w:r>
    </w:p>
    <w:p w14:paraId="64096A60">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对于未取用完的纯水将会进入水循环回路经由紫外灯、精纯柱纯化后再次取用，确保始纯水质量持续达到18.2兆欧。提供相关证明材料并加盖投标单位公章（包括但不限于明确说明该技术内容的产品彩页或产品说明书或白皮书或第三方检测机构的检测报告等）</w:t>
      </w:r>
    </w:p>
    <w:p w14:paraId="7F62CCEA">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内置185/254nm双波长紫外灯，用于氧化有机污染物及杀菌。使用期间无需更换，使用寿命不少于7年。提供相关证明材料并加盖投标单位公章（包括但不限于明确说明该技术内容的产品彩页或产品说明书或白皮书或第三方检测机构的检测报告等）</w:t>
      </w:r>
    </w:p>
    <w:p w14:paraId="5DD81846">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16、纯水循环回路每隔2小时自动循环，对回路内的纯水自动清洁、消毒。</w:t>
      </w:r>
    </w:p>
    <w:p w14:paraId="0D081DAB">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17、电阻率具有自动检测及报警功能，彩色LED指示灯实时提示电阻率状态。</w:t>
      </w:r>
    </w:p>
    <w:p w14:paraId="6B5FCD1C">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18、针对不同污染物的类型，有超过5种同品牌不同类型的终端过滤器可供选择，来满足不同实验对水中污染物的要求。（提供同品牌5种终端精制器的证明文件）</w:t>
      </w:r>
    </w:p>
    <w:p w14:paraId="62EE7782">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系统前端需配备同品牌高通量RO膜预处理水机，产水速度不低于每小时100升，可有效延长实验室纯水机、超纯水内部RO膜及各纯化柱的使用寿命。提供相关证明材料并加盖投标单位公章（包括但不限于明确说明该技术内容的产品彩页或产品说明书或白皮书或第三方检测机构的检测报告等）</w:t>
      </w:r>
    </w:p>
    <w:p w14:paraId="1D6C88DE">
      <w:pPr>
        <w:pStyle w:val="42"/>
        <w:spacing w:line="360" w:lineRule="auto"/>
        <w:ind w:firstLine="0" w:firstLineChars="0"/>
        <w:rPr>
          <w:rFonts w:ascii="宋体" w:hAnsi="宋体" w:eastAsia="宋体" w:cs="宋体"/>
          <w:b/>
          <w:bCs/>
          <w:color w:val="auto"/>
          <w:sz w:val="24"/>
          <w:szCs w:val="24"/>
          <w:highlight w:val="none"/>
        </w:rPr>
      </w:pPr>
    </w:p>
    <w:p w14:paraId="48CDC7E5">
      <w:pPr>
        <w:autoSpaceDE w:val="0"/>
        <w:autoSpaceDN w:val="0"/>
        <w:spacing w:line="360" w:lineRule="auto"/>
        <w:ind w:firstLine="420"/>
        <w:rPr>
          <w:rFonts w:ascii="宋体" w:hAnsi="宋体" w:eastAsia="宋体" w:cs="宋体"/>
          <w:b/>
          <w:bCs/>
          <w:color w:val="auto"/>
          <w:sz w:val="24"/>
          <w:szCs w:val="24"/>
          <w:highlight w:val="none"/>
          <w:lang w:val="zh-CN"/>
        </w:rPr>
      </w:pPr>
      <w:bookmarkStart w:id="42" w:name="_Toc9546"/>
      <w:bookmarkStart w:id="43" w:name="_Toc13108"/>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6D3345F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（1）技术培训：为采购方进行人员培训，提供每年不少于</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次的设备操作培训，培训人员</w:t>
      </w: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zh-CN"/>
        </w:rPr>
        <w:t>不低于</w:t>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zh-CN"/>
        </w:rPr>
        <w:t>人。</w:t>
      </w:r>
    </w:p>
    <w:p w14:paraId="5E653DC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免费质保</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rPr>
        <w:t>质保期一年，</w:t>
      </w:r>
      <w:r>
        <w:rPr>
          <w:rFonts w:hint="eastAsia" w:ascii="宋体" w:hAnsi="宋体" w:eastAsia="宋体" w:cs="宋体"/>
          <w:color w:val="auto"/>
          <w:sz w:val="24"/>
          <w:szCs w:val="24"/>
          <w:highlight w:val="none"/>
          <w:lang w:val="zh-CN"/>
        </w:rPr>
        <w:t>自验收合格</w:t>
      </w:r>
      <w:r>
        <w:rPr>
          <w:rFonts w:hint="eastAsia" w:ascii="宋体" w:hAnsi="宋体" w:eastAsia="宋体" w:cs="宋体"/>
          <w:color w:val="auto"/>
          <w:sz w:val="24"/>
          <w:szCs w:val="24"/>
          <w:highlight w:val="none"/>
        </w:rPr>
        <w:t>次日</w:t>
      </w:r>
      <w:r>
        <w:rPr>
          <w:rFonts w:hint="eastAsia" w:ascii="宋体" w:hAnsi="宋体" w:eastAsia="宋体" w:cs="宋体"/>
          <w:color w:val="auto"/>
          <w:sz w:val="24"/>
          <w:szCs w:val="24"/>
          <w:highlight w:val="none"/>
          <w:lang w:val="zh-CN"/>
        </w:rPr>
        <w:t>起</w:t>
      </w:r>
      <w:r>
        <w:rPr>
          <w:rFonts w:hint="eastAsia" w:ascii="宋体" w:hAnsi="宋体" w:eastAsia="宋体" w:cs="宋体"/>
          <w:color w:val="auto"/>
          <w:sz w:val="24"/>
          <w:szCs w:val="24"/>
          <w:highlight w:val="none"/>
        </w:rPr>
        <w:t>算</w:t>
      </w:r>
      <w:r>
        <w:rPr>
          <w:rFonts w:hint="eastAsia" w:ascii="宋体" w:hAnsi="宋体" w:eastAsia="宋体" w:cs="宋体"/>
          <w:color w:val="auto"/>
          <w:sz w:val="24"/>
          <w:szCs w:val="24"/>
          <w:highlight w:val="none"/>
          <w:lang w:val="zh-CN"/>
        </w:rPr>
        <w:t>。</w:t>
      </w:r>
    </w:p>
    <w:p w14:paraId="04100D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（3）售后技术服务要求：接到故障通知后</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小时内作出答复，一般问题</w:t>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zh-CN"/>
        </w:rPr>
        <w:t>小时之内解决；若采购方有需求，</w:t>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lang w:val="zh-CN"/>
        </w:rPr>
        <w:t>小时内到达现场解决；若遇重大问题在</w:t>
      </w:r>
      <w:r>
        <w:rPr>
          <w:rFonts w:hint="eastAsia" w:ascii="宋体" w:hAnsi="宋体" w:eastAsia="宋体" w:cs="宋体"/>
          <w:color w:val="auto"/>
          <w:sz w:val="24"/>
          <w:szCs w:val="24"/>
          <w:highlight w:val="none"/>
        </w:rPr>
        <w:t>3天内</w:t>
      </w:r>
      <w:r>
        <w:rPr>
          <w:rFonts w:hint="eastAsia" w:ascii="宋体" w:hAnsi="宋体" w:eastAsia="宋体" w:cs="宋体"/>
          <w:color w:val="auto"/>
          <w:sz w:val="24"/>
          <w:szCs w:val="24"/>
          <w:highlight w:val="none"/>
          <w:lang w:val="zh-CN"/>
        </w:rPr>
        <w:t>解决。</w:t>
      </w:r>
    </w:p>
    <w:p w14:paraId="572C055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4"/>
    </w:p>
    <w:p w14:paraId="6A70D73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27B4155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设备安装调试：设备到货后，卖方在接到通知的7个工作日内派人前往负责该设备的安装、调试和操作培训，直至达到各项验收指标合格。</w:t>
      </w:r>
    </w:p>
    <w:p w14:paraId="6C2DABED">
      <w:pPr>
        <w:autoSpaceDE w:val="0"/>
        <w:autoSpaceDN w:val="0"/>
        <w:spacing w:line="360" w:lineRule="auto"/>
        <w:ind w:firstLine="420"/>
        <w:rPr>
          <w:rFonts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zh-CN"/>
        </w:rPr>
        <w:t>五、交货期、交货方式及交货地点</w:t>
      </w:r>
      <w:bookmarkEnd w:id="45"/>
    </w:p>
    <w:p w14:paraId="6FCF5D2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交货期：合同签订生效后，进口设备（免税）三个月内、国产设备及进口设备（非免税）一个月内全部设备、材料运抵现场，并安装、调试结束，验收合格，交付买方使用。</w:t>
      </w:r>
    </w:p>
    <w:p w14:paraId="2DA50F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0333D80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07EACBDA">
      <w:pPr>
        <w:autoSpaceDE w:val="0"/>
        <w:autoSpaceDN w:val="0"/>
        <w:spacing w:line="360" w:lineRule="auto"/>
        <w:ind w:firstLine="420"/>
        <w:rPr>
          <w:rFonts w:ascii="宋体" w:hAnsi="宋体" w:eastAsia="宋体" w:cs="宋体"/>
          <w:b/>
          <w:bCs/>
          <w:color w:val="auto"/>
          <w:sz w:val="24"/>
          <w:szCs w:val="24"/>
          <w:highlight w:val="none"/>
          <w:lang w:val="zh-CN"/>
        </w:rPr>
      </w:pPr>
      <w:bookmarkStart w:id="46" w:name="_Toc18026"/>
      <w:r>
        <w:rPr>
          <w:rFonts w:hint="eastAsia" w:ascii="宋体" w:hAnsi="宋体" w:eastAsia="宋体" w:cs="宋体"/>
          <w:b/>
          <w:bCs/>
          <w:color w:val="auto"/>
          <w:sz w:val="24"/>
          <w:szCs w:val="24"/>
          <w:highlight w:val="none"/>
          <w:lang w:val="zh-CN"/>
        </w:rPr>
        <w:t>六、其他技术服务需求</w:t>
      </w:r>
      <w:bookmarkEnd w:id="46"/>
    </w:p>
    <w:p w14:paraId="53BFAF3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71653EA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152C947C">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12230A2F">
      <w:pPr>
        <w:pStyle w:val="14"/>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48" w:name="_Toc401414769"/>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w:t>
      </w:r>
      <w:r>
        <w:rPr>
          <w:rFonts w:hint="eastAsia" w:ascii="宋体" w:hAnsi="宋体" w:eastAsia="宋体" w:cs="宋体"/>
          <w:color w:val="auto"/>
          <w:kern w:val="0"/>
          <w:sz w:val="24"/>
          <w:szCs w:val="24"/>
          <w:highlight w:val="none"/>
          <w:lang w:val="en-US" w:eastAsia="zh-CN" w:bidi="ar-SA"/>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16F4FC55">
      <w:pPr>
        <w:pStyle w:val="14"/>
        <w:spacing w:before="120" w:after="120" w:line="330" w:lineRule="atLeast"/>
        <w:ind w:firstLine="422" w:firstLineChars="200"/>
        <w:rPr>
          <w:rFonts w:asciiTheme="majorEastAsia" w:hAnsiTheme="majorEastAsia" w:eastAsiaTheme="majorEastAsia"/>
          <w:b/>
          <w:color w:val="auto"/>
          <w:szCs w:val="32"/>
          <w:highlight w:val="none"/>
        </w:rPr>
      </w:pPr>
    </w:p>
    <w:p w14:paraId="30BD98E7">
      <w:pPr>
        <w:pStyle w:val="2"/>
        <w:pageBreakBefore/>
        <w:rPr>
          <w:rFonts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7054E04A">
      <w:pPr>
        <w:rPr>
          <w:color w:val="auto"/>
          <w:highlight w:val="none"/>
        </w:rPr>
      </w:pPr>
    </w:p>
    <w:p w14:paraId="4CADDBE6">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1A5CA943">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499749DD">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25"/>
        <w:gridCol w:w="6810"/>
        <w:gridCol w:w="658"/>
      </w:tblGrid>
      <w:tr w14:paraId="0AB2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2C5A2543">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92" w:type="pct"/>
            <w:tcBorders>
              <w:top w:val="single" w:color="auto" w:sz="4" w:space="0"/>
              <w:left w:val="single" w:color="auto" w:sz="4" w:space="0"/>
              <w:bottom w:val="single" w:color="auto" w:sz="4" w:space="0"/>
              <w:right w:val="single" w:color="auto" w:sz="4" w:space="0"/>
            </w:tcBorders>
            <w:vAlign w:val="center"/>
          </w:tcPr>
          <w:p w14:paraId="14612D1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557" w:type="pct"/>
            <w:tcBorders>
              <w:top w:val="single" w:color="auto" w:sz="4" w:space="0"/>
              <w:left w:val="single" w:color="auto" w:sz="4" w:space="0"/>
              <w:bottom w:val="single" w:color="auto" w:sz="4" w:space="0"/>
              <w:right w:val="single" w:color="auto" w:sz="4" w:space="0"/>
            </w:tcBorders>
            <w:vAlign w:val="center"/>
          </w:tcPr>
          <w:p w14:paraId="4FFBE6C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1D2CBF3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BF9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187156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2" w:type="pct"/>
            <w:tcBorders>
              <w:top w:val="single" w:color="auto" w:sz="4" w:space="0"/>
              <w:left w:val="single" w:color="auto" w:sz="4" w:space="0"/>
              <w:bottom w:val="single" w:color="auto" w:sz="4" w:space="0"/>
              <w:right w:val="single" w:color="auto" w:sz="4" w:space="0"/>
            </w:tcBorders>
            <w:vAlign w:val="center"/>
          </w:tcPr>
          <w:p w14:paraId="362BF583">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557" w:type="pct"/>
            <w:tcBorders>
              <w:top w:val="single" w:color="auto" w:sz="4" w:space="0"/>
              <w:left w:val="single" w:color="auto" w:sz="4" w:space="0"/>
              <w:bottom w:val="single" w:color="auto" w:sz="4" w:space="0"/>
              <w:right w:val="single" w:color="auto" w:sz="4" w:space="0"/>
            </w:tcBorders>
            <w:vAlign w:val="center"/>
          </w:tcPr>
          <w:p w14:paraId="20B1D69C">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价格分采用低价优先法计算，即满足采购文件要求且报价最低的投标人的最终报价为评审基准价，其价格分为满分30分，其它投标人的价格分统一按照以下公式计算：</w:t>
            </w:r>
          </w:p>
          <w:p w14:paraId="76939F8B">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报价得分=(评审基准价/该投标人的最终报价)×30分。</w:t>
            </w:r>
          </w:p>
        </w:tc>
        <w:tc>
          <w:tcPr>
            <w:tcW w:w="344" w:type="pct"/>
            <w:tcBorders>
              <w:top w:val="single" w:color="auto" w:sz="4" w:space="0"/>
              <w:left w:val="single" w:color="auto" w:sz="4" w:space="0"/>
              <w:bottom w:val="single" w:color="auto" w:sz="4" w:space="0"/>
              <w:right w:val="single" w:color="auto" w:sz="4" w:space="0"/>
            </w:tcBorders>
            <w:vAlign w:val="center"/>
          </w:tcPr>
          <w:p w14:paraId="3D38C75F">
            <w:pPr>
              <w:spacing w:line="400" w:lineRule="exact"/>
              <w:jc w:val="center"/>
              <w:textAlignment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30</w:t>
            </w:r>
          </w:p>
        </w:tc>
      </w:tr>
      <w:tr w14:paraId="1FB4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7" w:type="pct"/>
            <w:tcBorders>
              <w:left w:val="single" w:color="auto" w:sz="4" w:space="0"/>
              <w:right w:val="single" w:color="auto" w:sz="4" w:space="0"/>
            </w:tcBorders>
            <w:vAlign w:val="center"/>
          </w:tcPr>
          <w:p w14:paraId="5807FB71">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91" w:type="pct"/>
            <w:tcBorders>
              <w:left w:val="single" w:color="auto" w:sz="4" w:space="0"/>
              <w:right w:val="single" w:color="auto" w:sz="4" w:space="0"/>
            </w:tcBorders>
            <w:vAlign w:val="center"/>
          </w:tcPr>
          <w:p w14:paraId="37F60DB1">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556" w:type="pct"/>
            <w:tcBorders>
              <w:top w:val="single" w:color="auto" w:sz="4" w:space="0"/>
              <w:left w:val="single" w:color="auto" w:sz="4" w:space="0"/>
              <w:bottom w:val="single" w:color="auto" w:sz="4" w:space="0"/>
              <w:right w:val="single" w:color="auto" w:sz="4" w:space="0"/>
            </w:tcBorders>
            <w:vAlign w:val="center"/>
          </w:tcPr>
          <w:p w14:paraId="55AAD1B1">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投标人对招标文件具体项目需求的响应程度：全部响应即满足招标文件的技术指标、参数及服务要求的得</w:t>
            </w:r>
            <w:r>
              <w:rPr>
                <w:rFonts w:hint="eastAsia" w:ascii="宋体" w:hAnsi="宋体" w:eastAsia="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rPr>
              <w:t>分，带“★”的条款为实质性指标，不满足按无效投标处理；带“▲”的条款为重要技术指标，如带“▲”条款存在负偏离的，负偏离1项扣</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分；其他技术指标，每负偏离1项扣</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扣完为止</w:t>
            </w:r>
            <w:r>
              <w:rPr>
                <w:rFonts w:hint="eastAsia" w:ascii="宋体" w:hAnsi="宋体" w:eastAsia="宋体" w:cs="宋体"/>
                <w:b/>
                <w:bCs/>
                <w:color w:val="auto"/>
                <w:sz w:val="24"/>
                <w:szCs w:val="24"/>
                <w:highlight w:val="none"/>
                <w:lang w:eastAsia="zh-CN"/>
              </w:rPr>
              <w:t>。</w:t>
            </w:r>
          </w:p>
        </w:tc>
        <w:tc>
          <w:tcPr>
            <w:tcW w:w="344" w:type="pct"/>
            <w:tcBorders>
              <w:top w:val="single" w:color="auto" w:sz="4" w:space="0"/>
              <w:left w:val="single" w:color="auto" w:sz="4" w:space="0"/>
              <w:bottom w:val="single" w:color="auto" w:sz="4" w:space="0"/>
              <w:right w:val="single" w:color="auto" w:sz="4" w:space="0"/>
            </w:tcBorders>
            <w:vAlign w:val="center"/>
          </w:tcPr>
          <w:p w14:paraId="533D075A">
            <w:pPr>
              <w:spacing w:line="400" w:lineRule="exact"/>
              <w:jc w:val="center"/>
              <w:textAlignment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37</w:t>
            </w:r>
          </w:p>
        </w:tc>
      </w:tr>
      <w:tr w14:paraId="60C9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7" w:type="pct"/>
            <w:tcBorders>
              <w:left w:val="single" w:color="auto" w:sz="4" w:space="0"/>
              <w:right w:val="single" w:color="auto" w:sz="4" w:space="0"/>
            </w:tcBorders>
            <w:vAlign w:val="center"/>
          </w:tcPr>
          <w:p w14:paraId="3FC319C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691" w:type="pct"/>
            <w:tcBorders>
              <w:left w:val="single" w:color="auto" w:sz="4" w:space="0"/>
              <w:right w:val="single" w:color="auto" w:sz="4" w:space="0"/>
            </w:tcBorders>
            <w:vAlign w:val="center"/>
          </w:tcPr>
          <w:p w14:paraId="63FE658C">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556" w:type="pct"/>
            <w:tcBorders>
              <w:top w:val="single" w:color="auto" w:sz="4" w:space="0"/>
              <w:left w:val="single" w:color="auto" w:sz="4" w:space="0"/>
              <w:bottom w:val="single" w:color="auto" w:sz="4" w:space="0"/>
              <w:right w:val="single" w:color="auto" w:sz="4" w:space="0"/>
            </w:tcBorders>
            <w:vAlign w:val="center"/>
          </w:tcPr>
          <w:p w14:paraId="676A390F">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投标人提供自2023年1月1日至今承揽过类似项目业绩的，每提供一个得2分，最高得6分。</w:t>
            </w:r>
          </w:p>
          <w:p w14:paraId="50BA25EA">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110D9037">
            <w:pPr>
              <w:spacing w:line="400" w:lineRule="exact"/>
              <w:jc w:val="center"/>
              <w:textAlignment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6</w:t>
            </w:r>
          </w:p>
        </w:tc>
      </w:tr>
      <w:tr w14:paraId="3C4F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34D780F5">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691" w:type="pct"/>
            <w:vAlign w:val="center"/>
          </w:tcPr>
          <w:p w14:paraId="2D20D0AD">
            <w:pPr>
              <w:spacing w:line="400" w:lineRule="exact"/>
              <w:jc w:val="center"/>
              <w:rPr>
                <w:rFonts w:ascii="宋体" w:hAnsi="宋体" w:eastAsia="宋体" w:cs="宋体"/>
                <w:b/>
                <w:bCs/>
                <w:color w:val="auto"/>
                <w:sz w:val="24"/>
                <w:szCs w:val="24"/>
                <w:highlight w:val="none"/>
              </w:rPr>
            </w:pPr>
            <w:r>
              <w:rPr>
                <w:rFonts w:hint="eastAsia" w:ascii="宋体" w:hAnsi="宋体" w:cs="宋体"/>
                <w:color w:val="auto"/>
                <w:szCs w:val="21"/>
                <w:highlight w:val="none"/>
              </w:rPr>
              <w:t>实施方案</w:t>
            </w:r>
          </w:p>
        </w:tc>
        <w:tc>
          <w:tcPr>
            <w:tcW w:w="3556" w:type="pct"/>
            <w:vAlign w:val="center"/>
          </w:tcPr>
          <w:p w14:paraId="09596813">
            <w:pPr>
              <w:spacing w:line="300" w:lineRule="auto"/>
              <w:rPr>
                <w:rFonts w:ascii="宋体" w:hAnsi="宋体" w:cs="宋体"/>
                <w:b/>
                <w:bCs/>
                <w:color w:val="auto"/>
                <w:szCs w:val="21"/>
                <w:highlight w:val="none"/>
              </w:rPr>
            </w:pPr>
            <w:r>
              <w:rPr>
                <w:rFonts w:hint="eastAsia" w:ascii="宋体" w:hAnsi="宋体" w:cs="宋体"/>
                <w:b/>
                <w:bCs/>
                <w:color w:val="auto"/>
                <w:szCs w:val="21"/>
                <w:highlight w:val="none"/>
              </w:rPr>
              <w:t>提供完善的项目实施计划和实施方案（包含安装、调试、验收等），根据投标单位项目组织实施管理方案的合理性、人员安排、现场应急处理方案等方面进行打分。</w:t>
            </w:r>
          </w:p>
          <w:p w14:paraId="34BB9FFB">
            <w:pPr>
              <w:spacing w:line="300" w:lineRule="auto"/>
              <w:rPr>
                <w:rFonts w:ascii="宋体" w:hAnsi="宋体" w:cs="宋体"/>
                <w:color w:val="auto"/>
                <w:szCs w:val="21"/>
                <w:highlight w:val="none"/>
              </w:rPr>
            </w:pPr>
            <w:r>
              <w:rPr>
                <w:rFonts w:hint="eastAsia" w:ascii="宋体" w:hAnsi="宋体" w:cs="宋体"/>
                <w:color w:val="auto"/>
                <w:szCs w:val="21"/>
                <w:highlight w:val="none"/>
              </w:rPr>
              <w:t>1、实施方案全面、可行，实施计划可操作性强的得6分；</w:t>
            </w:r>
          </w:p>
          <w:p w14:paraId="019916D2">
            <w:pPr>
              <w:spacing w:line="300" w:lineRule="auto"/>
              <w:rPr>
                <w:rFonts w:ascii="宋体" w:hAnsi="宋体" w:cs="宋体"/>
                <w:color w:val="auto"/>
                <w:szCs w:val="21"/>
                <w:highlight w:val="none"/>
              </w:rPr>
            </w:pPr>
            <w:r>
              <w:rPr>
                <w:rFonts w:hint="eastAsia" w:ascii="宋体" w:hAnsi="宋体" w:cs="宋体"/>
                <w:color w:val="auto"/>
                <w:szCs w:val="21"/>
                <w:highlight w:val="none"/>
              </w:rPr>
              <w:t>2、实施方案较全面、较可行，实施计划可操作性较强的得3分；</w:t>
            </w:r>
          </w:p>
          <w:p w14:paraId="24B9EDAC">
            <w:pPr>
              <w:spacing w:line="400" w:lineRule="exact"/>
              <w:rPr>
                <w:rFonts w:ascii="宋体" w:hAnsi="宋体" w:eastAsia="宋体" w:cs="宋体"/>
                <w:b/>
                <w:bCs/>
                <w:color w:val="auto"/>
                <w:sz w:val="24"/>
                <w:szCs w:val="24"/>
                <w:highlight w:val="none"/>
              </w:rPr>
            </w:pPr>
            <w:r>
              <w:rPr>
                <w:rFonts w:hint="eastAsia" w:ascii="宋体" w:hAnsi="宋体" w:cs="宋体"/>
                <w:color w:val="auto"/>
                <w:szCs w:val="21"/>
                <w:highlight w:val="none"/>
              </w:rPr>
              <w:t>3、实施方案不全面、不具备可行性，实施计划不具备可操作性得1分；4、其他或</w:t>
            </w:r>
            <w:r>
              <w:rPr>
                <w:rStyle w:val="55"/>
                <w:rFonts w:hint="eastAsia" w:ascii="宋体" w:hAnsi="宋体" w:cs="宋体"/>
                <w:color w:val="auto"/>
                <w:szCs w:val="21"/>
                <w:highlight w:val="none"/>
              </w:rPr>
              <w:t>未提供不得分</w:t>
            </w:r>
            <w:r>
              <w:rPr>
                <w:rFonts w:hint="eastAsia" w:ascii="宋体" w:hAnsi="宋体" w:cs="宋体"/>
                <w:color w:val="auto"/>
                <w:szCs w:val="21"/>
                <w:highlight w:val="none"/>
              </w:rPr>
              <w:t>。</w:t>
            </w:r>
          </w:p>
        </w:tc>
        <w:tc>
          <w:tcPr>
            <w:tcW w:w="344" w:type="pct"/>
            <w:tcBorders>
              <w:top w:val="single" w:color="auto" w:sz="4" w:space="0"/>
              <w:left w:val="single" w:color="auto" w:sz="4" w:space="0"/>
              <w:right w:val="single" w:color="auto" w:sz="4" w:space="0"/>
            </w:tcBorders>
            <w:vAlign w:val="center"/>
          </w:tcPr>
          <w:p w14:paraId="53B00560">
            <w:pPr>
              <w:tabs>
                <w:tab w:val="center" w:pos="251"/>
                <w:tab w:val="left" w:pos="365"/>
              </w:tabs>
              <w:spacing w:line="400" w:lineRule="exact"/>
              <w:ind w:firstLine="241" w:firstLineChars="1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6</w:t>
            </w:r>
          </w:p>
        </w:tc>
      </w:tr>
      <w:tr w14:paraId="21B8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140B9AE1">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692" w:type="pct"/>
            <w:vAlign w:val="center"/>
          </w:tcPr>
          <w:p w14:paraId="0D8E377D">
            <w:pPr>
              <w:spacing w:line="400" w:lineRule="exact"/>
              <w:jc w:val="center"/>
              <w:rPr>
                <w:rFonts w:ascii="宋体" w:hAnsi="宋体" w:eastAsia="宋体" w:cs="宋体"/>
                <w:b/>
                <w:bCs/>
                <w:color w:val="auto"/>
                <w:sz w:val="24"/>
                <w:szCs w:val="24"/>
                <w:highlight w:val="none"/>
              </w:rPr>
            </w:pPr>
            <w:r>
              <w:rPr>
                <w:rFonts w:hint="eastAsia" w:ascii="宋体" w:hAnsi="宋体" w:cs="宋体"/>
                <w:color w:val="auto"/>
                <w:szCs w:val="21"/>
                <w:highlight w:val="none"/>
              </w:rPr>
              <w:t>供货计划及方案</w:t>
            </w:r>
          </w:p>
        </w:tc>
        <w:tc>
          <w:tcPr>
            <w:tcW w:w="3557" w:type="pct"/>
            <w:vAlign w:val="center"/>
          </w:tcPr>
          <w:p w14:paraId="183C55B2">
            <w:pPr>
              <w:spacing w:line="300" w:lineRule="auto"/>
              <w:rPr>
                <w:rFonts w:ascii="宋体" w:hAnsi="宋体" w:cs="宋体"/>
                <w:b/>
                <w:bCs/>
                <w:color w:val="auto"/>
                <w:szCs w:val="21"/>
                <w:highlight w:val="none"/>
              </w:rPr>
            </w:pPr>
            <w:r>
              <w:rPr>
                <w:rFonts w:hint="eastAsia" w:ascii="宋体" w:hAnsi="宋体" w:cs="宋体"/>
                <w:b/>
                <w:bCs/>
                <w:color w:val="auto"/>
                <w:szCs w:val="21"/>
                <w:highlight w:val="none"/>
              </w:rPr>
              <w:t>提供完善的项目供货计划和供货方案，根据投标单位项目组织实施管理方案的合理性、人员安排、供货期等方面进行打分。</w:t>
            </w:r>
          </w:p>
          <w:p w14:paraId="1489866B">
            <w:pPr>
              <w:spacing w:line="300" w:lineRule="auto"/>
              <w:rPr>
                <w:rFonts w:ascii="宋体" w:hAnsi="宋体" w:cs="宋体"/>
                <w:color w:val="auto"/>
                <w:szCs w:val="21"/>
                <w:highlight w:val="none"/>
              </w:rPr>
            </w:pPr>
            <w:r>
              <w:rPr>
                <w:rFonts w:hint="eastAsia" w:ascii="宋体" w:hAnsi="宋体" w:cs="宋体"/>
                <w:color w:val="auto"/>
                <w:szCs w:val="21"/>
                <w:highlight w:val="none"/>
              </w:rPr>
              <w:t>1、供货计划及供货方案全面、可行，操作性强的得6分；</w:t>
            </w:r>
          </w:p>
          <w:p w14:paraId="386E96F7">
            <w:pPr>
              <w:spacing w:line="300" w:lineRule="auto"/>
              <w:rPr>
                <w:rFonts w:ascii="宋体" w:hAnsi="宋体" w:cs="宋体"/>
                <w:color w:val="auto"/>
                <w:szCs w:val="21"/>
                <w:highlight w:val="none"/>
              </w:rPr>
            </w:pPr>
            <w:r>
              <w:rPr>
                <w:rFonts w:hint="eastAsia" w:ascii="宋体" w:hAnsi="宋体" w:cs="宋体"/>
                <w:color w:val="auto"/>
                <w:szCs w:val="21"/>
                <w:highlight w:val="none"/>
              </w:rPr>
              <w:t>2、供货计划及供货方案较全面、较可行，操作性较强的得3分；</w:t>
            </w:r>
          </w:p>
          <w:p w14:paraId="70EE0F33">
            <w:pPr>
              <w:spacing w:line="300" w:lineRule="auto"/>
              <w:rPr>
                <w:rFonts w:ascii="宋体" w:hAnsi="宋体" w:cs="宋体"/>
                <w:color w:val="auto"/>
                <w:szCs w:val="21"/>
                <w:highlight w:val="none"/>
              </w:rPr>
            </w:pPr>
            <w:r>
              <w:rPr>
                <w:rFonts w:hint="eastAsia" w:ascii="宋体" w:hAnsi="宋体" w:cs="宋体"/>
                <w:color w:val="auto"/>
                <w:szCs w:val="21"/>
                <w:highlight w:val="none"/>
              </w:rPr>
              <w:t>3、供货计划及供货方案不全面、不可行，操作性不强的得1分；</w:t>
            </w:r>
          </w:p>
          <w:p w14:paraId="726E97B3">
            <w:pPr>
              <w:spacing w:line="400" w:lineRule="exact"/>
              <w:rPr>
                <w:rFonts w:ascii="宋体" w:hAnsi="宋体" w:eastAsia="宋体" w:cs="宋体"/>
                <w:b/>
                <w:bCs/>
                <w:color w:val="auto"/>
                <w:sz w:val="24"/>
                <w:szCs w:val="24"/>
                <w:highlight w:val="none"/>
              </w:rPr>
            </w:pPr>
            <w:r>
              <w:rPr>
                <w:rFonts w:hint="eastAsia" w:ascii="宋体" w:hAnsi="宋体" w:cs="宋体"/>
                <w:color w:val="auto"/>
                <w:szCs w:val="21"/>
                <w:highlight w:val="none"/>
              </w:rPr>
              <w:t>4、其他或</w:t>
            </w:r>
            <w:r>
              <w:rPr>
                <w:rStyle w:val="55"/>
                <w:rFonts w:hint="eastAsia" w:ascii="宋体" w:hAnsi="宋体" w:cs="宋体"/>
                <w:color w:val="auto"/>
                <w:szCs w:val="21"/>
                <w:highlight w:val="none"/>
              </w:rPr>
              <w:t>未提供不得分</w:t>
            </w:r>
            <w:r>
              <w:rPr>
                <w:rFonts w:hint="eastAsia" w:ascii="宋体" w:hAnsi="宋体" w:cs="宋体"/>
                <w:color w:val="auto"/>
                <w:szCs w:val="21"/>
                <w:highlight w:val="none"/>
              </w:rPr>
              <w:t>。</w:t>
            </w:r>
          </w:p>
        </w:tc>
        <w:tc>
          <w:tcPr>
            <w:tcW w:w="344" w:type="pct"/>
            <w:tcBorders>
              <w:top w:val="single" w:color="auto" w:sz="4" w:space="0"/>
              <w:left w:val="single" w:color="auto" w:sz="4" w:space="0"/>
              <w:right w:val="single" w:color="auto" w:sz="4" w:space="0"/>
            </w:tcBorders>
            <w:vAlign w:val="center"/>
          </w:tcPr>
          <w:p w14:paraId="05CCB243">
            <w:pPr>
              <w:tabs>
                <w:tab w:val="center" w:pos="251"/>
                <w:tab w:val="left" w:pos="365"/>
              </w:tabs>
              <w:spacing w:line="400" w:lineRule="exac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6</w:t>
            </w:r>
          </w:p>
        </w:tc>
      </w:tr>
      <w:tr w14:paraId="7796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0EB3FB67">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692" w:type="pct"/>
            <w:vAlign w:val="center"/>
          </w:tcPr>
          <w:p w14:paraId="6573D93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p w14:paraId="5959E1B4">
            <w:pPr>
              <w:spacing w:line="400" w:lineRule="exact"/>
              <w:jc w:val="center"/>
              <w:rPr>
                <w:rFonts w:ascii="宋体" w:hAnsi="宋体" w:eastAsia="宋体" w:cs="宋体"/>
                <w:b/>
                <w:bCs/>
                <w:color w:val="auto"/>
                <w:sz w:val="24"/>
                <w:szCs w:val="24"/>
                <w:highlight w:val="none"/>
              </w:rPr>
            </w:pPr>
          </w:p>
        </w:tc>
        <w:tc>
          <w:tcPr>
            <w:tcW w:w="3557" w:type="pct"/>
            <w:vAlign w:val="center"/>
          </w:tcPr>
          <w:p w14:paraId="1320CF19">
            <w:pPr>
              <w:spacing w:line="300" w:lineRule="exact"/>
              <w:rPr>
                <w:rFonts w:ascii="宋体" w:hAnsi="宋体" w:cs="宋体"/>
                <w:b/>
                <w:bCs/>
                <w:color w:val="auto"/>
                <w:szCs w:val="21"/>
                <w:highlight w:val="none"/>
              </w:rPr>
            </w:pPr>
            <w:r>
              <w:rPr>
                <w:rFonts w:hint="eastAsia" w:ascii="宋体" w:hAnsi="宋体" w:cs="宋体"/>
                <w:b/>
                <w:bCs/>
                <w:color w:val="auto"/>
                <w:szCs w:val="21"/>
                <w:highlight w:val="none"/>
              </w:rPr>
              <w:t>根据投标人针对本项目提供的售后服务方案（包括但不限于售后服务人员的配备、服务响应时间、质保期后服务等技术指导及该仪器的备品、配件、耗材、维修的明细、价格或折扣的承诺）进行综合评审。</w:t>
            </w:r>
          </w:p>
          <w:p w14:paraId="138D6DE7">
            <w:pPr>
              <w:spacing w:line="300" w:lineRule="exact"/>
              <w:rPr>
                <w:rFonts w:ascii="宋体" w:hAnsi="宋体" w:cs="宋体"/>
                <w:color w:val="auto"/>
                <w:szCs w:val="21"/>
                <w:highlight w:val="none"/>
              </w:rPr>
            </w:pPr>
            <w:r>
              <w:rPr>
                <w:rFonts w:hint="eastAsia" w:ascii="宋体" w:hAnsi="宋体" w:cs="宋体"/>
                <w:color w:val="auto"/>
                <w:szCs w:val="21"/>
                <w:highlight w:val="none"/>
              </w:rPr>
              <w:t>1、服务方案全面，细致，有针对性，且售后服务、质保期后服务等技术指导方案周全，备品、配件、耗材、维修的明细、价格或折扣合理得6分；</w:t>
            </w:r>
          </w:p>
          <w:p w14:paraId="656766B8">
            <w:pPr>
              <w:spacing w:line="300" w:lineRule="exact"/>
              <w:rPr>
                <w:rFonts w:ascii="宋体" w:hAnsi="宋体" w:cs="宋体"/>
                <w:color w:val="auto"/>
                <w:szCs w:val="21"/>
                <w:highlight w:val="none"/>
              </w:rPr>
            </w:pPr>
            <w:r>
              <w:rPr>
                <w:rFonts w:hint="eastAsia" w:ascii="宋体" w:hAnsi="宋体" w:cs="宋体"/>
                <w:color w:val="auto"/>
                <w:szCs w:val="21"/>
                <w:highlight w:val="none"/>
              </w:rPr>
              <w:t>2、服务方案较全面，针对性较强，且售后服务、质保期后服务等技术指导方案内容较周全，备品、配件、耗材、维修的明细、价格或折扣较为合理的得3分；</w:t>
            </w:r>
          </w:p>
          <w:p w14:paraId="0FFF6CC2">
            <w:pPr>
              <w:spacing w:line="300" w:lineRule="exact"/>
              <w:rPr>
                <w:rFonts w:ascii="宋体" w:hAnsi="宋体" w:cs="宋体"/>
                <w:color w:val="auto"/>
                <w:szCs w:val="21"/>
                <w:highlight w:val="none"/>
              </w:rPr>
            </w:pPr>
            <w:r>
              <w:rPr>
                <w:rFonts w:hint="eastAsia" w:ascii="宋体" w:hAnsi="宋体" w:cs="宋体"/>
                <w:color w:val="auto"/>
                <w:szCs w:val="21"/>
                <w:highlight w:val="none"/>
              </w:rPr>
              <w:t>3、服务方案不够全面，无针对性，且售后服务、质保期后服务等技术指导方案内容不够周全，备品、配件、耗材、维修的明细、价格或折扣不合理的，得1分；</w:t>
            </w:r>
          </w:p>
          <w:p w14:paraId="45793B9A">
            <w:pPr>
              <w:spacing w:line="400" w:lineRule="exact"/>
              <w:rPr>
                <w:rFonts w:ascii="宋体" w:hAnsi="宋体" w:eastAsia="宋体" w:cs="宋体"/>
                <w:b/>
                <w:bCs/>
                <w:color w:val="auto"/>
                <w:sz w:val="24"/>
                <w:szCs w:val="24"/>
                <w:highlight w:val="none"/>
              </w:rPr>
            </w:pPr>
            <w:r>
              <w:rPr>
                <w:rFonts w:hint="eastAsia" w:ascii="宋体" w:hAnsi="宋体" w:cs="宋体"/>
                <w:color w:val="auto"/>
                <w:szCs w:val="21"/>
                <w:highlight w:val="none"/>
              </w:rPr>
              <w:t>4、其他或未提供不得分。</w:t>
            </w:r>
          </w:p>
        </w:tc>
        <w:tc>
          <w:tcPr>
            <w:tcW w:w="344" w:type="pct"/>
            <w:tcBorders>
              <w:top w:val="single" w:color="auto" w:sz="4" w:space="0"/>
              <w:left w:val="single" w:color="auto" w:sz="4" w:space="0"/>
              <w:right w:val="single" w:color="auto" w:sz="4" w:space="0"/>
            </w:tcBorders>
            <w:vAlign w:val="center"/>
          </w:tcPr>
          <w:p w14:paraId="220EDD94">
            <w:pPr>
              <w:tabs>
                <w:tab w:val="center" w:pos="251"/>
                <w:tab w:val="left" w:pos="365"/>
              </w:tabs>
              <w:spacing w:line="400" w:lineRule="exac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6</w:t>
            </w:r>
          </w:p>
        </w:tc>
      </w:tr>
      <w:tr w14:paraId="7E00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060463C2">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p>
        </w:tc>
        <w:tc>
          <w:tcPr>
            <w:tcW w:w="692" w:type="pct"/>
            <w:tcBorders>
              <w:left w:val="single" w:color="auto" w:sz="4" w:space="0"/>
              <w:right w:val="single" w:color="auto" w:sz="4" w:space="0"/>
            </w:tcBorders>
            <w:vAlign w:val="center"/>
          </w:tcPr>
          <w:p w14:paraId="0513A4F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市场占有率</w:t>
            </w:r>
          </w:p>
        </w:tc>
        <w:tc>
          <w:tcPr>
            <w:tcW w:w="3557" w:type="pct"/>
            <w:tcBorders>
              <w:top w:val="single" w:color="auto" w:sz="4" w:space="0"/>
              <w:left w:val="single" w:color="auto" w:sz="4" w:space="0"/>
              <w:right w:val="single" w:color="auto" w:sz="4" w:space="0"/>
            </w:tcBorders>
            <w:vAlign w:val="center"/>
          </w:tcPr>
          <w:p w14:paraId="335C8FAC">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投标设备技术先进性、可靠性及稳定性说明：6分</w:t>
            </w:r>
          </w:p>
          <w:p w14:paraId="4B51324B">
            <w:pPr>
              <w:spacing w:line="400" w:lineRule="exact"/>
              <w:rPr>
                <w:rFonts w:ascii="宋体" w:hAnsi="宋体" w:eastAsia="宋体" w:cs="宋体"/>
                <w:b/>
                <w:bCs/>
                <w:color w:val="auto"/>
                <w:sz w:val="24"/>
                <w:szCs w:val="24"/>
                <w:highlight w:val="none"/>
              </w:rPr>
            </w:pPr>
            <w:r>
              <w:rPr>
                <w:rFonts w:hint="eastAsia" w:ascii="宋体" w:hAnsi="宋体" w:cs="宋体"/>
                <w:color w:val="auto"/>
                <w:szCs w:val="21"/>
                <w:highlight w:val="none"/>
              </w:rPr>
              <w:t>评委根据设备的先进性、可靠性、稳定性等进行打分，没有内容此项不得分。最优得6分，良好得3分，一般得1分，没有得0分</w:t>
            </w:r>
          </w:p>
        </w:tc>
        <w:tc>
          <w:tcPr>
            <w:tcW w:w="344" w:type="pct"/>
            <w:tcBorders>
              <w:top w:val="single" w:color="auto" w:sz="4" w:space="0"/>
              <w:left w:val="single" w:color="auto" w:sz="4" w:space="0"/>
              <w:right w:val="single" w:color="auto" w:sz="4" w:space="0"/>
            </w:tcBorders>
            <w:vAlign w:val="center"/>
          </w:tcPr>
          <w:p w14:paraId="58871702">
            <w:pPr>
              <w:tabs>
                <w:tab w:val="center" w:pos="251"/>
                <w:tab w:val="left" w:pos="365"/>
              </w:tabs>
              <w:spacing w:line="400" w:lineRule="exac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6</w:t>
            </w:r>
          </w:p>
        </w:tc>
      </w:tr>
      <w:tr w14:paraId="3559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7EB9918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p>
        </w:tc>
        <w:tc>
          <w:tcPr>
            <w:tcW w:w="692" w:type="pct"/>
            <w:tcBorders>
              <w:left w:val="single" w:color="auto" w:sz="4" w:space="0"/>
              <w:right w:val="single" w:color="auto" w:sz="4" w:space="0"/>
            </w:tcBorders>
            <w:vAlign w:val="center"/>
          </w:tcPr>
          <w:p w14:paraId="20D14D70">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质保期延长</w:t>
            </w:r>
          </w:p>
        </w:tc>
        <w:tc>
          <w:tcPr>
            <w:tcW w:w="3557" w:type="pct"/>
            <w:tcBorders>
              <w:top w:val="single" w:color="auto" w:sz="4" w:space="0"/>
              <w:left w:val="single" w:color="auto" w:sz="4" w:space="0"/>
              <w:right w:val="single" w:color="auto" w:sz="4" w:space="0"/>
            </w:tcBorders>
            <w:vAlign w:val="center"/>
          </w:tcPr>
          <w:p w14:paraId="3B3554A2">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质保1年，满足要求得1分，多一年加1分，最高得3分</w:t>
            </w:r>
          </w:p>
        </w:tc>
        <w:tc>
          <w:tcPr>
            <w:tcW w:w="344" w:type="pct"/>
            <w:tcBorders>
              <w:top w:val="single" w:color="auto" w:sz="4" w:space="0"/>
              <w:left w:val="single" w:color="auto" w:sz="4" w:space="0"/>
              <w:right w:val="single" w:color="auto" w:sz="4" w:space="0"/>
            </w:tcBorders>
            <w:vAlign w:val="center"/>
          </w:tcPr>
          <w:p w14:paraId="16904FDC">
            <w:pPr>
              <w:tabs>
                <w:tab w:val="center" w:pos="251"/>
                <w:tab w:val="left" w:pos="365"/>
              </w:tabs>
              <w:spacing w:line="400" w:lineRule="exac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3</w:t>
            </w:r>
          </w:p>
        </w:tc>
      </w:tr>
      <w:tr w14:paraId="7E12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7" w:type="pct"/>
            <w:tcBorders>
              <w:left w:val="single" w:color="auto" w:sz="4" w:space="0"/>
              <w:right w:val="single" w:color="auto" w:sz="4" w:space="0"/>
            </w:tcBorders>
            <w:vAlign w:val="center"/>
          </w:tcPr>
          <w:p w14:paraId="6C9E7BE1">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p>
        </w:tc>
        <w:tc>
          <w:tcPr>
            <w:tcW w:w="692" w:type="pct"/>
            <w:tcBorders>
              <w:left w:val="single" w:color="auto" w:sz="4" w:space="0"/>
              <w:right w:val="single" w:color="auto" w:sz="4" w:space="0"/>
            </w:tcBorders>
            <w:vAlign w:val="center"/>
          </w:tcPr>
          <w:p w14:paraId="79CF3FCA">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557" w:type="pct"/>
            <w:tcBorders>
              <w:left w:val="single" w:color="auto" w:sz="4" w:space="0"/>
              <w:right w:val="single" w:color="auto" w:sz="4" w:space="0"/>
            </w:tcBorders>
            <w:vAlign w:val="center"/>
          </w:tcPr>
          <w:p w14:paraId="15553455">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12AFA811">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7CC320E1">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CA9708E">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9EE1EA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68CBE5D8">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11F50432">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49EF46A1">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71635261">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0F75D1AC">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21895760">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6C7B81E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134E868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5369BE3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6621F20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118A8F0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6.异常低价审查</w:t>
      </w:r>
    </w:p>
    <w:p w14:paraId="08145D24">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6.1评标委员会启动异常低价投标审查的情形和具体要求，执行</w:t>
      </w:r>
      <w:r>
        <w:rPr>
          <w:rFonts w:hint="eastAsia" w:ascii="宋体" w:hAnsi="宋体" w:eastAsia="宋体" w:cs="宋体"/>
          <w:b/>
          <w:color w:val="auto"/>
          <w:sz w:val="24"/>
          <w:szCs w:val="24"/>
          <w:highlight w:val="none"/>
          <w:lang w:val="zh-CN"/>
        </w:rPr>
        <w:t>《关于推动解决政府采购异常低价问题相关工作的通知》（苏财购〔2025〕62号）</w:t>
      </w:r>
    </w:p>
    <w:p w14:paraId="533D77BC">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6.2评标过程中出现下列情形之一的，评标委员会应当启动异常低价投标审查程序： </w:t>
      </w:r>
    </w:p>
    <w:p w14:paraId="5A74ED3C">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1）投标报价低于招标项目预算50%的，即投标报价&lt;招标项目预算×50%； </w:t>
      </w:r>
    </w:p>
    <w:p w14:paraId="75EBB99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2）投标报价低于招标项目最高限价45%的，即投标报价&lt;招标项目最高限价×45% ； </w:t>
      </w:r>
    </w:p>
    <w:p w14:paraId="3787DD3C">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3）评标委员会认定的投标人报价过低、有可能影响产品质量或者不能诚信履约的其他情形。</w:t>
      </w:r>
    </w:p>
    <w:p w14:paraId="4AD66C2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33EF092A">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ascii="宋体" w:hAnsi="宋体" w:eastAsia="宋体" w:cs="宋体"/>
          <w:b/>
          <w:color w:val="auto"/>
          <w:sz w:val="24"/>
          <w:szCs w:val="24"/>
          <w:highlight w:val="none"/>
        </w:rPr>
        <w:t>.本国产品的价格扣除</w:t>
      </w:r>
    </w:p>
    <w:p w14:paraId="47BF520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w:t>
      </w:r>
      <w:r>
        <w:rPr>
          <w:rFonts w:ascii="宋体" w:hAnsi="宋体" w:eastAsia="宋体" w:cs="宋体"/>
          <w:b/>
          <w:color w:val="auto"/>
          <w:sz w:val="24"/>
          <w:szCs w:val="24"/>
          <w:highlight w:val="none"/>
        </w:rPr>
        <w:t>本国产品标准、本国产品标准的适用范围、对本国产品的支持政策等详见《国务院办公厅关于在政府采购中实施本国产品标准及相关政策的通知》（国办发〔2025〕34号）。</w:t>
      </w:r>
    </w:p>
    <w:p w14:paraId="4B726D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ascii="宋体" w:hAnsi="宋体" w:eastAsia="宋体" w:cs="宋体"/>
          <w:b/>
          <w:color w:val="auto"/>
          <w:sz w:val="24"/>
          <w:szCs w:val="24"/>
          <w:highlight w:val="none"/>
        </w:rPr>
        <w:t>.2 政府采购活动中既有本国产品又有非本国产品参与竞争的，依法对本国产品给予价格评审优惠，对本国产品的报价给予20%的价格扣除，用扣除后的价格参与评审。</w:t>
      </w:r>
    </w:p>
    <w:p w14:paraId="2D766797">
      <w:pPr>
        <w:spacing w:line="360" w:lineRule="auto"/>
        <w:ind w:firstLine="482" w:firstLineChars="200"/>
        <w:rPr>
          <w:rFonts w:ascii="宋体" w:hAnsi="宋体" w:eastAsia="宋体" w:cs="宋体"/>
          <w:b/>
          <w:bCs/>
          <w:color w:val="auto"/>
          <w:sz w:val="36"/>
          <w:szCs w:val="36"/>
          <w:highlight w:val="none"/>
        </w:rPr>
      </w:pPr>
      <w:r>
        <w:rPr>
          <w:rFonts w:hint="eastAsia" w:ascii="宋体" w:hAnsi="宋体" w:eastAsia="宋体" w:cs="宋体"/>
          <w:b/>
          <w:color w:val="auto"/>
          <w:sz w:val="24"/>
          <w:szCs w:val="24"/>
          <w:highlight w:val="none"/>
        </w:rPr>
        <w:t>7.3</w:t>
      </w:r>
      <w:r>
        <w:rPr>
          <w:rFonts w:ascii="宋体" w:hAnsi="宋体" w:eastAsia="宋体" w:cs="宋体"/>
          <w:b/>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194D1EA">
      <w:pPr>
        <w:pStyle w:val="2"/>
        <w:numPr>
          <w:ilvl w:val="0"/>
          <w:numId w:val="4"/>
        </w:numPr>
        <w:rPr>
          <w:rFonts w:ascii="宋体" w:hAnsi="宋体" w:eastAsia="宋体" w:cs="宋体"/>
          <w:b/>
          <w:bCs/>
          <w:color w:val="auto"/>
          <w:sz w:val="32"/>
          <w:szCs w:val="32"/>
          <w:highlight w:val="none"/>
        </w:rPr>
      </w:pPr>
      <w:bookmarkStart w:id="50" w:name="_Toc13969"/>
      <w:r>
        <w:rPr>
          <w:rFonts w:hint="eastAsia" w:ascii="宋体" w:hAnsi="宋体" w:eastAsia="宋体" w:cs="宋体"/>
          <w:b/>
          <w:bCs/>
          <w:color w:val="auto"/>
          <w:sz w:val="32"/>
          <w:szCs w:val="32"/>
          <w:highlight w:val="none"/>
        </w:rPr>
        <w:t xml:space="preserve"> 拟签订的合同文本</w:t>
      </w:r>
      <w:bookmarkEnd w:id="50"/>
    </w:p>
    <w:p w14:paraId="0D2C44B7">
      <w:pPr>
        <w:spacing w:line="360" w:lineRule="auto"/>
        <w:jc w:val="center"/>
        <w:rPr>
          <w:color w:val="auto"/>
          <w:highlight w:val="none"/>
        </w:rPr>
      </w:pPr>
      <w:bookmarkStart w:id="51" w:name="_Toc30691"/>
      <w:r>
        <w:rPr>
          <w:rFonts w:hint="eastAsia" w:ascii="Arial" w:hAnsi="Arial" w:cs="Arial"/>
          <w:b/>
          <w:bCs/>
          <w:color w:val="auto"/>
          <w:sz w:val="32"/>
          <w:szCs w:val="44"/>
          <w:highlight w:val="none"/>
        </w:rPr>
        <w:t xml:space="preserve">第五章 </w:t>
      </w:r>
      <w:r>
        <w:rPr>
          <w:rFonts w:ascii="Arial" w:hAnsi="Arial" w:cs="Arial"/>
          <w:b/>
          <w:bCs/>
          <w:color w:val="auto"/>
          <w:sz w:val="32"/>
          <w:szCs w:val="44"/>
          <w:highlight w:val="none"/>
        </w:rPr>
        <w:t>合同主要条款及格式</w:t>
      </w:r>
      <w:bookmarkEnd w:id="51"/>
      <w:r>
        <w:rPr>
          <w:rFonts w:hint="eastAsia" w:ascii="Arial" w:hAnsi="Arial" w:cs="Arial"/>
          <w:b/>
          <w:bCs/>
          <w:color w:val="auto"/>
          <w:sz w:val="32"/>
          <w:szCs w:val="44"/>
          <w:highlight w:val="none"/>
        </w:rPr>
        <w:t>（货物类）</w:t>
      </w:r>
    </w:p>
    <w:p w14:paraId="61FD56E7">
      <w:pPr>
        <w:pStyle w:val="14"/>
        <w:spacing w:before="120" w:after="120" w:line="360" w:lineRule="auto"/>
        <w:ind w:firstLine="480" w:firstLineChars="200"/>
        <w:rPr>
          <w:rFonts w:hAnsi="宋体" w:cs="宋体"/>
          <w:b/>
          <w:bCs/>
          <w:color w:val="auto"/>
          <w:sz w:val="24"/>
          <w:highlight w:val="none"/>
          <w:u w:val="single"/>
        </w:rPr>
      </w:pPr>
      <w:r>
        <w:rPr>
          <w:rFonts w:hint="eastAsia" w:hAnsi="宋体" w:cs="宋体"/>
          <w:b/>
          <w:bCs/>
          <w:color w:val="auto"/>
          <w:sz w:val="24"/>
          <w:highlight w:val="none"/>
        </w:rPr>
        <w:t xml:space="preserve">  </w:t>
      </w:r>
      <w:r>
        <w:rPr>
          <w:rFonts w:hint="eastAsia" w:hAnsi="宋体" w:cs="宋体"/>
          <w:b/>
          <w:bCs/>
          <w:color w:val="auto"/>
          <w:sz w:val="24"/>
          <w:highlight w:val="none"/>
          <w:u w:val="single"/>
        </w:rPr>
        <w:t xml:space="preserve">  南京医科大学                                    项目合同              </w:t>
      </w:r>
    </w:p>
    <w:p w14:paraId="1A980AB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甲方：（买方）_________         乙方：（卖方）_________ </w:t>
      </w:r>
    </w:p>
    <w:p w14:paraId="39347444">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07891083">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p>
    <w:p w14:paraId="5512190F">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联系人：</w:t>
      </w:r>
      <w:r>
        <w:rPr>
          <w:rFonts w:hint="eastAsia" w:hAnsi="宋体" w:cs="宋体"/>
          <w:color w:val="auto"/>
          <w:highlight w:val="none"/>
          <w:u w:val="single"/>
        </w:rPr>
        <w:t xml:space="preserve">              </w:t>
      </w:r>
      <w:r>
        <w:rPr>
          <w:rFonts w:hint="eastAsia" w:hAnsi="宋体" w:cs="宋体"/>
          <w:color w:val="auto"/>
          <w:highlight w:val="none"/>
        </w:rPr>
        <w:t xml:space="preserve">         联系人：</w:t>
      </w:r>
      <w:r>
        <w:rPr>
          <w:rFonts w:hint="eastAsia" w:hAnsi="宋体" w:cs="宋体"/>
          <w:color w:val="auto"/>
          <w:highlight w:val="none"/>
          <w:u w:val="single"/>
        </w:rPr>
        <w:t xml:space="preserve">                </w:t>
      </w:r>
    </w:p>
    <w:p w14:paraId="2558BB4B">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联系方式：</w:t>
      </w:r>
      <w:r>
        <w:rPr>
          <w:rFonts w:hint="eastAsia" w:hAnsi="宋体" w:cs="宋体"/>
          <w:color w:val="auto"/>
          <w:highlight w:val="none"/>
          <w:u w:val="single"/>
        </w:rPr>
        <w:t xml:space="preserve">            </w:t>
      </w:r>
      <w:r>
        <w:rPr>
          <w:rFonts w:hint="eastAsia" w:hAnsi="宋体" w:cs="宋体"/>
          <w:color w:val="auto"/>
          <w:highlight w:val="none"/>
        </w:rPr>
        <w:t xml:space="preserve">         联系方式：</w:t>
      </w:r>
      <w:r>
        <w:rPr>
          <w:rFonts w:hint="eastAsia" w:hAnsi="宋体" w:cs="宋体"/>
          <w:color w:val="auto"/>
          <w:highlight w:val="none"/>
          <w:u w:val="single"/>
        </w:rPr>
        <w:t xml:space="preserve">             </w:t>
      </w:r>
      <w:r>
        <w:rPr>
          <w:rFonts w:hint="eastAsia" w:hAnsi="宋体" w:cs="宋体"/>
          <w:color w:val="auto"/>
          <w:highlight w:val="none"/>
        </w:rPr>
        <w:t xml:space="preserve">  </w:t>
      </w:r>
    </w:p>
    <w:p w14:paraId="71E7AD6D">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甲、乙双方根据南京医科大学 </w:t>
      </w:r>
      <w:r>
        <w:rPr>
          <w:rFonts w:hint="eastAsia" w:hAnsi="宋体" w:cs="宋体"/>
          <w:color w:val="auto"/>
          <w:highlight w:val="none"/>
          <w:u w:val="single"/>
        </w:rPr>
        <w:t xml:space="preserve">                    项目 </w:t>
      </w:r>
      <w:r>
        <w:rPr>
          <w:rFonts w:hint="eastAsia" w:hAnsi="宋体" w:cs="宋体"/>
          <w:color w:val="auto"/>
          <w:highlight w:val="none"/>
        </w:rPr>
        <w:t>公开招标的结果，本着自愿及平等互利的原则，就甲方向乙方购买本合同约定的货物事宜，签署本合同。</w:t>
      </w:r>
    </w:p>
    <w:p w14:paraId="1CEB25D0">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7D42752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2CF9CDAB">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552A165F">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21638EDA">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62D5A5CE">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6E4D81A8">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3A225B17">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4E2F9814">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6DDACAC2">
            <w:pPr>
              <w:rPr>
                <w:rFonts w:ascii="宋体" w:hAnsi="宋体" w:cs="宋体"/>
                <w:b/>
                <w:color w:val="auto"/>
                <w:szCs w:val="21"/>
                <w:highlight w:val="none"/>
              </w:rPr>
            </w:pPr>
            <w:r>
              <w:rPr>
                <w:rFonts w:hint="eastAsia" w:ascii="宋体" w:hAnsi="宋体" w:cs="宋体"/>
                <w:b/>
                <w:color w:val="auto"/>
                <w:szCs w:val="21"/>
                <w:highlight w:val="none"/>
              </w:rPr>
              <w:t>总价（元）</w:t>
            </w:r>
          </w:p>
        </w:tc>
      </w:tr>
      <w:tr w14:paraId="2524881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3C190D13">
            <w:pPr>
              <w:spacing w:line="600" w:lineRule="atLeast"/>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vAlign w:val="center"/>
          </w:tcPr>
          <w:p w14:paraId="5208E5E6">
            <w:pPr>
              <w:spacing w:line="600" w:lineRule="atLeast"/>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11422851">
            <w:pPr>
              <w:spacing w:line="360" w:lineRule="auto"/>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462DA860">
            <w:pPr>
              <w:spacing w:line="600" w:lineRule="atLeast"/>
              <w:ind w:firstLine="108" w:firstLineChars="49"/>
              <w:jc w:val="center"/>
              <w:rPr>
                <w:rFonts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03972C38">
            <w:pPr>
              <w:spacing w:line="240" w:lineRule="atLeast"/>
              <w:jc w:val="center"/>
              <w:rPr>
                <w:rFonts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0B28B61E">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vAlign w:val="center"/>
          </w:tcPr>
          <w:p w14:paraId="2BA07ED4">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vAlign w:val="center"/>
          </w:tcPr>
          <w:p w14:paraId="4042F013">
            <w:pPr>
              <w:spacing w:line="360" w:lineRule="auto"/>
              <w:jc w:val="center"/>
              <w:rPr>
                <w:rFonts w:ascii="宋体" w:hAnsi="宋体" w:cs="宋体"/>
                <w:color w:val="auto"/>
                <w:szCs w:val="21"/>
                <w:highlight w:val="none"/>
              </w:rPr>
            </w:pPr>
          </w:p>
        </w:tc>
      </w:tr>
      <w:tr w14:paraId="4084688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244C5F1B">
            <w:pPr>
              <w:spacing w:line="600" w:lineRule="atLeast"/>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vAlign w:val="center"/>
          </w:tcPr>
          <w:p w14:paraId="3ACA5AD7">
            <w:pPr>
              <w:spacing w:line="600" w:lineRule="atLeast"/>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2CD4E71D">
            <w:pPr>
              <w:spacing w:line="360" w:lineRule="auto"/>
              <w:jc w:val="center"/>
              <w:rPr>
                <w:rFonts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13E08603">
            <w:pPr>
              <w:spacing w:line="600" w:lineRule="atLeast"/>
              <w:ind w:firstLine="108" w:firstLineChars="49"/>
              <w:jc w:val="center"/>
              <w:rPr>
                <w:rFonts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62FCB06B">
            <w:pPr>
              <w:spacing w:line="240" w:lineRule="atLeast"/>
              <w:jc w:val="center"/>
              <w:rPr>
                <w:rFonts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vAlign w:val="center"/>
          </w:tcPr>
          <w:p w14:paraId="2D950687">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vAlign w:val="center"/>
          </w:tcPr>
          <w:p w14:paraId="367C691D">
            <w:pPr>
              <w:spacing w:line="360" w:lineRule="auto"/>
              <w:jc w:val="center"/>
              <w:rPr>
                <w:rFonts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vAlign w:val="center"/>
          </w:tcPr>
          <w:p w14:paraId="52808FDB">
            <w:pPr>
              <w:spacing w:line="360" w:lineRule="auto"/>
              <w:jc w:val="center"/>
              <w:rPr>
                <w:rFonts w:ascii="宋体" w:hAnsi="宋体" w:cs="宋体"/>
                <w:color w:val="auto"/>
                <w:szCs w:val="21"/>
                <w:highlight w:val="none"/>
              </w:rPr>
            </w:pPr>
          </w:p>
        </w:tc>
      </w:tr>
      <w:tr w14:paraId="26FAC70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2D4E0C27">
            <w:pPr>
              <w:spacing w:line="300" w:lineRule="exact"/>
              <w:rPr>
                <w:rFonts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E16A532">
            <w:pPr>
              <w:spacing w:line="300" w:lineRule="exact"/>
              <w:jc w:val="center"/>
              <w:rPr>
                <w:rFonts w:ascii="宋体" w:hAnsi="宋体" w:cs="宋体"/>
                <w:color w:val="auto"/>
                <w:szCs w:val="21"/>
                <w:highlight w:val="none"/>
              </w:rPr>
            </w:pPr>
          </w:p>
          <w:p w14:paraId="336E71E7">
            <w:pPr>
              <w:spacing w:line="300" w:lineRule="exact"/>
              <w:jc w:val="center"/>
              <w:rPr>
                <w:rFonts w:ascii="宋体" w:hAnsi="宋体" w:cs="宋体"/>
                <w:color w:val="auto"/>
                <w:szCs w:val="21"/>
                <w:highlight w:val="none"/>
              </w:rPr>
            </w:pPr>
          </w:p>
        </w:tc>
      </w:tr>
      <w:tr w14:paraId="633091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2FD8B86A">
            <w:pPr>
              <w:spacing w:line="300" w:lineRule="exact"/>
              <w:rPr>
                <w:rFonts w:ascii="宋体" w:hAnsi="宋体" w:cs="宋体"/>
                <w:color w:val="auto"/>
                <w:szCs w:val="21"/>
                <w:highlight w:val="none"/>
              </w:rPr>
            </w:pPr>
            <w:r>
              <w:rPr>
                <w:rFonts w:hint="eastAsia" w:ascii="宋体" w:hAnsi="宋体" w:cs="宋体"/>
                <w:color w:val="auto"/>
                <w:szCs w:val="21"/>
                <w:highlight w:val="none"/>
              </w:rPr>
              <w:t>说明：</w:t>
            </w:r>
          </w:p>
          <w:p w14:paraId="4010A82A">
            <w:pPr>
              <w:spacing w:line="300" w:lineRule="exact"/>
              <w:rPr>
                <w:rFonts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670277C7">
            <w:pPr>
              <w:spacing w:line="300" w:lineRule="exact"/>
              <w:rPr>
                <w:rFonts w:ascii="宋体" w:hAnsi="宋体" w:cs="宋体"/>
                <w:color w:val="auto"/>
                <w:szCs w:val="21"/>
                <w:highlight w:val="none"/>
              </w:rPr>
            </w:pPr>
            <w:r>
              <w:rPr>
                <w:rFonts w:hint="eastAsia" w:ascii="宋体" w:hAnsi="宋体" w:cs="宋体"/>
                <w:color w:val="auto"/>
                <w:szCs w:val="21"/>
                <w:highlight w:val="none"/>
              </w:rPr>
              <w:t>此外，</w:t>
            </w:r>
          </w:p>
          <w:p w14:paraId="00F2FAC3">
            <w:pPr>
              <w:spacing w:line="300" w:lineRule="exact"/>
              <w:rPr>
                <w:rFonts w:ascii="宋体" w:hAnsi="宋体" w:cs="宋体"/>
                <w:color w:val="auto"/>
                <w:szCs w:val="21"/>
                <w:highlight w:val="none"/>
              </w:rPr>
            </w:pPr>
            <w:r>
              <w:rPr>
                <w:rFonts w:hint="eastAsia" w:ascii="宋体" w:hAnsi="宋体" w:cs="宋体"/>
                <w:color w:val="auto"/>
                <w:szCs w:val="21"/>
                <w:highlight w:val="none"/>
              </w:rPr>
              <w:t>（1）若合同在履行过程中因国家政策调整，不在进口货物免税清单内，加征的关税亦包含在本合同总价款中。</w:t>
            </w:r>
          </w:p>
          <w:p w14:paraId="5491C2AB">
            <w:pPr>
              <w:spacing w:line="300" w:lineRule="exact"/>
              <w:rPr>
                <w:rFonts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64BCA3A2">
            <w:pPr>
              <w:spacing w:line="300" w:lineRule="exact"/>
              <w:rPr>
                <w:rFonts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以上两种情况，甲方按照采购合同约定的付款方式支付给委托的外贸公司后，甲方即完成向乙方付款义务，乙方不得再向甲方追索本项目款项。</w:t>
            </w:r>
          </w:p>
          <w:p w14:paraId="73A7E95D">
            <w:pPr>
              <w:spacing w:line="300" w:lineRule="exact"/>
              <w:rPr>
                <w:rFonts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217B758D">
            <w:pPr>
              <w:spacing w:line="300" w:lineRule="exact"/>
              <w:rPr>
                <w:rFonts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F7D5F26">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二、结算方式</w:t>
      </w:r>
    </w:p>
    <w:p w14:paraId="411217D0">
      <w:pPr>
        <w:pStyle w:val="14"/>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微软雅黑" w:cs="宋体"/>
          <w:color w:val="auto"/>
          <w:kern w:val="2"/>
          <w:sz w:val="21"/>
          <w:szCs w:val="21"/>
          <w:highlight w:val="none"/>
          <w:lang w:val="en-US" w:eastAsia="zh-CN" w:bidi="ar-SA"/>
        </w:rPr>
      </w:pPr>
      <w:r>
        <w:rPr>
          <w:rFonts w:hint="eastAsia" w:ascii="宋体" w:hAnsi="宋体" w:cs="宋体"/>
          <w:color w:val="auto"/>
          <w:szCs w:val="21"/>
          <w:highlight w:val="none"/>
        </w:rPr>
        <w:t>2.1结算方式：</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w:t>
      </w:r>
      <w:r>
        <w:rPr>
          <w:rFonts w:hint="eastAsia" w:ascii="宋体" w:hAnsi="宋体" w:eastAsia="微软雅黑" w:cs="宋体"/>
          <w:color w:val="auto"/>
          <w:kern w:val="2"/>
          <w:sz w:val="21"/>
          <w:szCs w:val="21"/>
          <w:highlight w:val="none"/>
          <w:lang w:val="en-US" w:eastAsia="zh-CN" w:bidi="ar-SA"/>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409B5CD0">
      <w:pPr>
        <w:pStyle w:val="14"/>
        <w:spacing w:line="360" w:lineRule="auto"/>
        <w:ind w:firstLine="420" w:firstLineChars="200"/>
        <w:rPr>
          <w:rFonts w:hAnsi="宋体" w:cs="宋体"/>
          <w:color w:val="auto"/>
          <w:highlight w:val="none"/>
        </w:rPr>
      </w:pPr>
      <w:r>
        <w:rPr>
          <w:rFonts w:hint="eastAsia" w:hAnsi="宋体" w:cs="宋体"/>
          <w:color w:val="auto"/>
          <w:highlight w:val="none"/>
        </w:rPr>
        <w:t>2.2当采购数量与实际使用数量不一致时，乙方应根据实际使用量供货，合同的最终结算金额按实际使用量乘以本合同约定的成交单价进行计算。</w:t>
      </w:r>
    </w:p>
    <w:p w14:paraId="6A2229E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2.3乙方指定账户信息：</w:t>
      </w:r>
    </w:p>
    <w:p w14:paraId="00E2F32E">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开户行：</w:t>
      </w:r>
    </w:p>
    <w:p w14:paraId="67C792CB">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户名：</w:t>
      </w:r>
    </w:p>
    <w:p w14:paraId="44E514A5">
      <w:pPr>
        <w:pStyle w:val="14"/>
        <w:spacing w:before="120" w:after="120" w:line="360" w:lineRule="auto"/>
        <w:ind w:left="440" w:leftChars="200"/>
        <w:jc w:val="left"/>
        <w:rPr>
          <w:rFonts w:hAnsi="宋体" w:cs="宋体"/>
          <w:color w:val="auto"/>
          <w:highlight w:val="none"/>
        </w:rPr>
      </w:pPr>
      <w:r>
        <w:rPr>
          <w:rFonts w:hint="eastAsia" w:hAnsi="宋体" w:cs="宋体"/>
          <w:color w:val="auto"/>
          <w:highlight w:val="none"/>
        </w:rPr>
        <w:t>账号：</w:t>
      </w:r>
    </w:p>
    <w:p w14:paraId="2E05A978">
      <w:pPr>
        <w:pStyle w:val="14"/>
        <w:spacing w:before="120" w:after="120" w:line="360" w:lineRule="auto"/>
        <w:ind w:left="440" w:leftChars="200"/>
        <w:jc w:val="left"/>
        <w:rPr>
          <w:rFonts w:hAnsi="宋体" w:cs="宋体"/>
          <w:color w:val="auto"/>
          <w:highlight w:val="none"/>
          <w:u w:val="single"/>
        </w:rPr>
      </w:pPr>
      <w:r>
        <w:rPr>
          <w:rFonts w:hint="eastAsia" w:hAnsi="宋体" w:cs="宋体"/>
          <w:color w:val="auto"/>
          <w:highlight w:val="none"/>
        </w:rPr>
        <w:t>上述账户信息，如有变更，乙方应在变更前3日内书面通知甲方。否则，由此产生的后果由乙方承担。</w:t>
      </w:r>
    </w:p>
    <w:p w14:paraId="3CB7FBC9">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三、交付方式、时间及地点</w:t>
      </w:r>
    </w:p>
    <w:p w14:paraId="3A3D7E5D">
      <w:pPr>
        <w:pStyle w:val="14"/>
        <w:snapToGrid w:val="0"/>
        <w:spacing w:before="120" w:after="120" w:line="360" w:lineRule="auto"/>
        <w:ind w:firstLine="420" w:firstLineChars="200"/>
        <w:jc w:val="left"/>
        <w:rPr>
          <w:rFonts w:hAnsi="宋体" w:cs="宋体"/>
          <w:color w:val="auto"/>
          <w:highlight w:val="none"/>
          <w:u w:val="single"/>
        </w:rPr>
      </w:pPr>
      <w:r>
        <w:rPr>
          <w:rFonts w:hint="eastAsia" w:hAnsi="宋体" w:cs="宋体"/>
          <w:color w:val="auto"/>
          <w:highlight w:val="none"/>
        </w:rPr>
        <w:t>3.1交付方式：</w:t>
      </w:r>
      <w:r>
        <w:rPr>
          <w:rFonts w:hint="eastAsia" w:hAnsi="宋体" w:cs="宋体"/>
          <w:color w:val="auto"/>
          <w:highlight w:val="none"/>
          <w:u w:val="single"/>
        </w:rPr>
        <w:t xml:space="preserve">乙方按甲方书面通知之   日，运送至甲方指定地点，经甲方指定收货人书面签收，安装、调试结束，验收合格，交付采购人使用。 </w:t>
      </w:r>
    </w:p>
    <w:p w14:paraId="5559DA7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3.1交付时间：___________________</w:t>
      </w:r>
    </w:p>
    <w:p w14:paraId="5610FFA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3.2交付地点：___________________</w:t>
      </w:r>
    </w:p>
    <w:p w14:paraId="09F737EB">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四、货物包装、发运及运输</w:t>
      </w:r>
    </w:p>
    <w:p w14:paraId="18D4C8D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4.1 乙方应在货物发运前根据运输距离、防潮、防震、防锈和防破损装卸等要求进行相应的包装，以保证货物安全运达甲方指定地点。</w:t>
      </w:r>
    </w:p>
    <w:p w14:paraId="6EEE24D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4.2 使用说明书、质量检验证明书、随配附件和工具以及清单一并附于货物内。</w:t>
      </w:r>
    </w:p>
    <w:p w14:paraId="37F967C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4.3 乙方在货物发运手续办理完毕后24小时内或货到甲方48小时前通知甲方，以准备接货。</w:t>
      </w:r>
    </w:p>
    <w:p w14:paraId="00AEB7EB">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4.4 货物在交付甲方前发生的风险均由乙方负责。</w:t>
      </w:r>
    </w:p>
    <w:p w14:paraId="53AACAC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五、</w:t>
      </w:r>
      <w:r>
        <w:rPr>
          <w:rFonts w:hint="eastAsia" w:hAnsi="宋体" w:cs="宋体"/>
          <w:b/>
          <w:color w:val="auto"/>
          <w:highlight w:val="none"/>
        </w:rPr>
        <w:t>质量保证及售后服务</w:t>
      </w:r>
    </w:p>
    <w:p w14:paraId="0CB54EEA">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2F1441F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1E72E28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5.3上述货物的质保期</w:t>
      </w:r>
      <w:r>
        <w:rPr>
          <w:rFonts w:hint="eastAsia" w:hAnsi="宋体" w:cs="宋体"/>
          <w:color w:val="auto"/>
          <w:highlight w:val="none"/>
          <w:u w:val="single"/>
        </w:rPr>
        <w:t xml:space="preserve">      </w:t>
      </w:r>
      <w:r>
        <w:rPr>
          <w:rFonts w:hint="eastAsia" w:hAnsi="宋体" w:cs="宋体"/>
          <w:color w:val="auto"/>
          <w:highlight w:val="none"/>
        </w:rPr>
        <w:t>年。（自交货验收合格次日起计算），因人为因素出现的故障不在免费保修范围内。</w:t>
      </w:r>
    </w:p>
    <w:p w14:paraId="776E4C81">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5.4在质保期内，如在使用过程中发生质量问题，乙方在接到甲方通知后在_________小时内响应，并在</w:t>
      </w:r>
      <w:r>
        <w:rPr>
          <w:rFonts w:hint="eastAsia" w:hAnsi="宋体" w:cs="宋体"/>
          <w:color w:val="auto"/>
          <w:highlight w:val="none"/>
          <w:u w:val="single"/>
        </w:rPr>
        <w:t xml:space="preserve">      </w:t>
      </w:r>
      <w:r>
        <w:rPr>
          <w:rFonts w:hint="eastAsia" w:hAnsi="宋体" w:cs="宋体"/>
          <w:color w:val="auto"/>
          <w:highlight w:val="none"/>
        </w:rPr>
        <w:t>小时内赶到甲方现场，免费予以排除故障、修复或者更换零部件。如未及时维修的，甲方委托他人维修，维修费从合同尾款中扣除或由乙方承担。</w:t>
      </w:r>
    </w:p>
    <w:p w14:paraId="7706DDA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5.5 在质保期内，乙方应对货物出现的质量及安全问题负责处理解决并承担一切费用。</w:t>
      </w:r>
    </w:p>
    <w:p w14:paraId="1B1E4022">
      <w:pPr>
        <w:pStyle w:val="14"/>
        <w:spacing w:before="120" w:after="120" w:line="360" w:lineRule="auto"/>
        <w:ind w:firstLine="315" w:firstLineChars="150"/>
        <w:rPr>
          <w:rFonts w:hAnsi="宋体" w:cs="宋体"/>
          <w:color w:val="auto"/>
          <w:highlight w:val="none"/>
        </w:rPr>
      </w:pPr>
      <w:r>
        <w:rPr>
          <w:rFonts w:hint="eastAsia" w:hAnsi="宋体" w:cs="宋体"/>
          <w:color w:val="auto"/>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64451A80">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六、调试和验收</w:t>
      </w:r>
    </w:p>
    <w:p w14:paraId="32DBD2B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6.1 乙方交货前应对货物全面检查并对验收文件进行整理，列出清单提交甲方，检验的结果亦应随货物交甲方。</w:t>
      </w:r>
    </w:p>
    <w:p w14:paraId="110917D9">
      <w:pPr>
        <w:pStyle w:val="14"/>
        <w:spacing w:before="120" w:after="120" w:line="360" w:lineRule="auto"/>
        <w:ind w:firstLine="420" w:firstLineChars="200"/>
        <w:rPr>
          <w:rFonts w:hAnsi="宋体" w:cs="宋体"/>
          <w:color w:val="auto"/>
          <w:highlight w:val="none"/>
          <w:u w:val="single"/>
        </w:rPr>
      </w:pPr>
      <w:r>
        <w:rPr>
          <w:rFonts w:hint="eastAsia" w:hAnsi="宋体" w:cs="宋体"/>
          <w:color w:val="auto"/>
          <w:highlight w:val="none"/>
        </w:rPr>
        <w:t>6.2 甲方对乙方提供的货物在使用前进行调试时，乙方需负责安装并培训甲方的使用操作人员，并协助甲方一起调试，直到符合技术要求。</w:t>
      </w:r>
    </w:p>
    <w:p w14:paraId="67A31CE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6.3 在安装、调试和验收过程中，如发现有漏件、缺件，乙方应无条件、无偿补齐，所发生的一切费用，视为已包含在投标时的投标报价中，且并不因此而影响交付甲方使用的时间。</w:t>
      </w:r>
    </w:p>
    <w:p w14:paraId="0C0A75F9">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74704BF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6.5 设备、材料安装、调试结束，甲、乙双方派员共同验收，达到验收标准则验收合格。验收完毕后出具验收结果报告并经双方签字确认；验收相关费用由乙方承担。</w:t>
      </w:r>
    </w:p>
    <w:p w14:paraId="3FD2236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5116B113">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七、技术资料</w:t>
      </w:r>
    </w:p>
    <w:p w14:paraId="2D8AA3EF">
      <w:pPr>
        <w:pStyle w:val="14"/>
        <w:spacing w:before="120" w:after="120" w:line="360" w:lineRule="auto"/>
        <w:ind w:firstLine="420" w:firstLineChars="200"/>
        <w:rPr>
          <w:rFonts w:hAnsi="宋体" w:cs="宋体"/>
          <w:b/>
          <w:color w:val="auto"/>
          <w:highlight w:val="none"/>
        </w:rPr>
      </w:pPr>
      <w:r>
        <w:rPr>
          <w:rFonts w:hint="eastAsia" w:hAnsi="宋体" w:cs="宋体"/>
          <w:color w:val="auto"/>
          <w:highlight w:val="none"/>
        </w:rPr>
        <w:t>7.1乙方应按招标文件规定的时间向甲方提供使用货物的有关技术资料。</w:t>
      </w:r>
    </w:p>
    <w:p w14:paraId="30105A5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7A309DB2">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八、知识产权</w:t>
      </w:r>
    </w:p>
    <w:p w14:paraId="6F162842">
      <w:pPr>
        <w:spacing w:line="360" w:lineRule="auto"/>
        <w:ind w:firstLine="440" w:firstLineChars="200"/>
        <w:rPr>
          <w:rFonts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64A9D81C">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九、违约责任</w:t>
      </w:r>
    </w:p>
    <w:p w14:paraId="4179328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9.1 乙方履约的前提下，甲方无正当理由拒收货物的，甲方向乙方偿付拒收货款总值的万分之五违约金。甲方未按合同规定的时间和要求向乙方提供相关安装条件，乙方交付时间顺延。</w:t>
      </w:r>
    </w:p>
    <w:p w14:paraId="4F9C90F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9.2 乙方履约的前提下，甲方无故迟延支付货款的,甲方应按逾期付款总额每日万分之五向乙方支付违约金。</w:t>
      </w:r>
    </w:p>
    <w:p w14:paraId="535564B2">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0154864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7F6602F6">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C0F55C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0A30E1AE">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9FC0A2C">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9.8 乙方履行义务不符合合同约定时，甲方有权扣减本合同总金额的10%的货款，尾款不足10%的，乙方应当补足。</w:t>
      </w:r>
    </w:p>
    <w:p w14:paraId="4E378240">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十、不可抗力事件处理</w:t>
      </w:r>
    </w:p>
    <w:p w14:paraId="74CA22E5">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10.1 在合同有效期内，任何一方因不可抗力事件导致不能履行合同，则合同履行期可延长，其延长期与不可抗力影响期相同。</w:t>
      </w:r>
    </w:p>
    <w:p w14:paraId="58F70F93">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10.2 不可抗力事件发生后，应立即通知对方，并寄送有关权威机构出具的证明。</w:t>
      </w:r>
    </w:p>
    <w:p w14:paraId="0D1902C2">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10.3 不可抗力事件延续30天以上，双方应通过友好协商，确定是否继续履行合同。</w:t>
      </w:r>
    </w:p>
    <w:p w14:paraId="24E2FE49">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十一、诉讼</w:t>
      </w:r>
    </w:p>
    <w:p w14:paraId="62020530">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30A76899">
      <w:pPr>
        <w:pStyle w:val="14"/>
        <w:spacing w:before="120" w:after="120" w:line="360" w:lineRule="auto"/>
        <w:ind w:firstLine="420" w:firstLineChars="200"/>
        <w:rPr>
          <w:rFonts w:hAnsi="宋体" w:cs="宋体"/>
          <w:b/>
          <w:color w:val="auto"/>
          <w:highlight w:val="none"/>
        </w:rPr>
      </w:pPr>
      <w:r>
        <w:rPr>
          <w:rFonts w:hint="eastAsia" w:hAnsi="宋体" w:cs="宋体"/>
          <w:b/>
          <w:color w:val="auto"/>
          <w:highlight w:val="none"/>
        </w:rPr>
        <w:t>十二、合同生效及其它</w:t>
      </w:r>
    </w:p>
    <w:p w14:paraId="3DE2F8AD">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12.1招投标文件、中标通知书作为合同的附件，与本合同具有同等法律效力。合同经双方法定代表人或授权委托代表人签字、盖章后生效。</w:t>
      </w:r>
    </w:p>
    <w:p w14:paraId="2578921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12.2本合同未尽事宜，遵照《中华人民共和国民法典》有关条文执行。</w:t>
      </w:r>
    </w:p>
    <w:p w14:paraId="4B9B756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12.3 本合同正本一式</w:t>
      </w:r>
      <w:r>
        <w:rPr>
          <w:rFonts w:hint="eastAsia" w:hAnsi="宋体" w:cs="宋体"/>
          <w:color w:val="auto"/>
          <w:highlight w:val="none"/>
          <w:u w:val="single"/>
        </w:rPr>
        <w:t xml:space="preserve">     </w:t>
      </w:r>
      <w:r>
        <w:rPr>
          <w:rFonts w:hint="eastAsia" w:hAnsi="宋体" w:cs="宋体"/>
          <w:color w:val="auto"/>
          <w:highlight w:val="none"/>
        </w:rPr>
        <w:t>份，甲方</w:t>
      </w:r>
      <w:r>
        <w:rPr>
          <w:rFonts w:hint="eastAsia" w:hAnsi="宋体" w:cs="宋体"/>
          <w:color w:val="auto"/>
          <w:highlight w:val="none"/>
          <w:u w:val="single"/>
        </w:rPr>
        <w:t xml:space="preserve">     </w:t>
      </w:r>
      <w:r>
        <w:rPr>
          <w:rFonts w:hint="eastAsia" w:hAnsi="宋体" w:cs="宋体"/>
          <w:color w:val="auto"/>
          <w:highlight w:val="none"/>
        </w:rPr>
        <w:t>份，乙方</w:t>
      </w:r>
      <w:r>
        <w:rPr>
          <w:rFonts w:hint="eastAsia" w:hAnsi="宋体" w:cs="宋体"/>
          <w:color w:val="auto"/>
          <w:highlight w:val="none"/>
          <w:u w:val="single"/>
        </w:rPr>
        <w:t xml:space="preserve">    </w:t>
      </w:r>
      <w:r>
        <w:rPr>
          <w:rFonts w:hint="eastAsia" w:hAnsi="宋体" w:cs="宋体"/>
          <w:color w:val="auto"/>
          <w:highlight w:val="none"/>
        </w:rPr>
        <w:t>份，具有同等法律效力。</w:t>
      </w:r>
    </w:p>
    <w:p w14:paraId="27C60724">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12.4 其他：</w:t>
      </w:r>
      <w:r>
        <w:rPr>
          <w:rFonts w:hint="eastAsia" w:hAnsi="宋体" w:cs="宋体"/>
          <w:color w:val="auto"/>
          <w:highlight w:val="none"/>
          <w:u w:val="single"/>
        </w:rPr>
        <w:t xml:space="preserve">                                              </w:t>
      </w:r>
      <w:r>
        <w:rPr>
          <w:rFonts w:hint="eastAsia" w:hAnsi="宋体" w:cs="宋体"/>
          <w:color w:val="auto"/>
          <w:highlight w:val="none"/>
        </w:rPr>
        <w:t xml:space="preserve">。 </w:t>
      </w:r>
    </w:p>
    <w:p w14:paraId="23EA49C5">
      <w:pPr>
        <w:pStyle w:val="14"/>
        <w:spacing w:before="120" w:after="120" w:line="400" w:lineRule="exact"/>
        <w:ind w:firstLine="420" w:firstLineChars="200"/>
        <w:rPr>
          <w:rFonts w:hAnsi="宋体" w:cs="宋体"/>
          <w:color w:val="auto"/>
          <w:highlight w:val="none"/>
        </w:rPr>
      </w:pPr>
      <w:r>
        <w:rPr>
          <w:rFonts w:hint="eastAsia" w:hAnsi="宋体" w:cs="宋体"/>
          <w:color w:val="auto"/>
          <w:highlight w:val="none"/>
        </w:rPr>
        <w:t>（以下无正文，为签字盖章处）</w:t>
      </w:r>
    </w:p>
    <w:p w14:paraId="521CFB68">
      <w:pPr>
        <w:pStyle w:val="14"/>
        <w:spacing w:before="120" w:after="120" w:line="360" w:lineRule="auto"/>
        <w:ind w:firstLine="420" w:firstLineChars="200"/>
        <w:rPr>
          <w:rFonts w:hAnsi="宋体" w:cs="宋体"/>
          <w:color w:val="auto"/>
          <w:highlight w:val="none"/>
        </w:rPr>
      </w:pPr>
      <w:r>
        <w:rPr>
          <w:rFonts w:hint="eastAsia" w:hAnsi="宋体" w:cs="宋体"/>
          <w:color w:val="auto"/>
          <w:highlight w:val="none"/>
        </w:rPr>
        <w:t xml:space="preserve">   </w:t>
      </w:r>
    </w:p>
    <w:p w14:paraId="0D23E276">
      <w:pPr>
        <w:pStyle w:val="14"/>
        <w:spacing w:before="120" w:after="120" w:line="240" w:lineRule="atLeast"/>
        <w:rPr>
          <w:rFonts w:hAnsi="宋体" w:cs="宋体"/>
          <w:color w:val="auto"/>
          <w:highlight w:val="none"/>
        </w:rPr>
      </w:pPr>
    </w:p>
    <w:p w14:paraId="41206176">
      <w:pPr>
        <w:pStyle w:val="14"/>
        <w:spacing w:before="120" w:after="120" w:line="300" w:lineRule="auto"/>
        <w:rPr>
          <w:rFonts w:hAnsi="宋体" w:cs="宋体"/>
          <w:color w:val="auto"/>
          <w:highlight w:val="none"/>
        </w:rPr>
      </w:pPr>
      <w:r>
        <w:rPr>
          <w:rFonts w:hint="eastAsia" w:hAnsi="宋体" w:cs="宋体"/>
          <w:color w:val="auto"/>
          <w:highlight w:val="none"/>
        </w:rPr>
        <w:t>甲方： 南京医科大学（盖章）                 乙方： （盖章）</w:t>
      </w:r>
    </w:p>
    <w:p w14:paraId="6C945A58">
      <w:pPr>
        <w:pStyle w:val="14"/>
        <w:spacing w:before="120" w:after="120" w:line="300" w:lineRule="auto"/>
        <w:rPr>
          <w:rFonts w:hAnsi="宋体" w:cs="宋体"/>
          <w:color w:val="auto"/>
          <w:highlight w:val="none"/>
        </w:rPr>
      </w:pPr>
      <w:r>
        <w:rPr>
          <w:rFonts w:hint="eastAsia" w:hAnsi="宋体" w:cs="宋体"/>
          <w:color w:val="auto"/>
          <w:highlight w:val="none"/>
        </w:rPr>
        <w:t xml:space="preserve">地址：南京市江宁区龙眠大道101号            地址： </w:t>
      </w:r>
    </w:p>
    <w:p w14:paraId="04A49804">
      <w:pPr>
        <w:pStyle w:val="14"/>
        <w:spacing w:before="120" w:after="120" w:line="300" w:lineRule="auto"/>
        <w:rPr>
          <w:rFonts w:hAnsi="宋体" w:cs="宋体"/>
          <w:color w:val="auto"/>
          <w:highlight w:val="none"/>
        </w:rPr>
      </w:pPr>
      <w:r>
        <w:rPr>
          <w:rFonts w:hint="eastAsia" w:hAnsi="宋体" w:cs="宋体"/>
          <w:color w:val="auto"/>
          <w:highlight w:val="none"/>
        </w:rPr>
        <w:t>法定代表人/授权代表：（签字）               法定代表人/授权代表：（签字）</w:t>
      </w:r>
    </w:p>
    <w:p w14:paraId="694CFF60">
      <w:pPr>
        <w:pStyle w:val="14"/>
        <w:spacing w:before="120" w:after="120" w:line="300" w:lineRule="auto"/>
        <w:rPr>
          <w:rFonts w:hAnsi="宋体" w:cs="宋体"/>
          <w:color w:val="auto"/>
          <w:highlight w:val="none"/>
        </w:rPr>
      </w:pPr>
      <w:r>
        <w:rPr>
          <w:rFonts w:hint="eastAsia" w:hAnsi="宋体" w:cs="宋体"/>
          <w:color w:val="auto"/>
          <w:highlight w:val="none"/>
        </w:rPr>
        <w:t>签订日期：   年    月    日                 签订日期：   年    月    日</w:t>
      </w:r>
    </w:p>
    <w:p w14:paraId="4D83E109">
      <w:pPr>
        <w:pStyle w:val="14"/>
        <w:spacing w:before="120" w:after="120" w:line="300" w:lineRule="auto"/>
        <w:rPr>
          <w:rFonts w:hAnsi="宋体" w:cs="宋体"/>
          <w:color w:val="auto"/>
          <w:highlight w:val="none"/>
        </w:rPr>
      </w:pPr>
    </w:p>
    <w:p w14:paraId="5A6A7EE4">
      <w:pPr>
        <w:shd w:val="clear" w:color="auto" w:fill="FFFFFF"/>
        <w:spacing w:line="360" w:lineRule="auto"/>
        <w:rPr>
          <w:rFonts w:ascii="宋体" w:hAnsi="宋体"/>
          <w:color w:val="auto"/>
          <w:sz w:val="24"/>
          <w:szCs w:val="28"/>
          <w:highlight w:val="none"/>
          <w:lang w:val="zh-CN"/>
        </w:rPr>
      </w:pPr>
      <w:r>
        <w:rPr>
          <w:rFonts w:hint="eastAsia" w:ascii="宋体" w:hAnsi="宋体"/>
          <w:color w:val="auto"/>
          <w:sz w:val="24"/>
          <w:szCs w:val="28"/>
          <w:highlight w:val="none"/>
        </w:rPr>
        <w:t>附件1：</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1386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2F844BF">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4D4E9C33">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67210964">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50E37D2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34F6FAC7">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50867AEC">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55EAB76E">
            <w:pPr>
              <w:jc w:val="center"/>
              <w:rPr>
                <w:color w:val="auto"/>
                <w:highlight w:val="none"/>
              </w:rPr>
            </w:pPr>
            <w:r>
              <w:rPr>
                <w:rFonts w:hint="eastAsia"/>
                <w:color w:val="auto"/>
                <w:highlight w:val="none"/>
              </w:rPr>
              <w:t>单价</w:t>
            </w:r>
          </w:p>
          <w:p w14:paraId="670B4DB2">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63E119D4">
            <w:pPr>
              <w:jc w:val="center"/>
              <w:rPr>
                <w:color w:val="auto"/>
                <w:highlight w:val="none"/>
              </w:rPr>
            </w:pPr>
            <w:r>
              <w:rPr>
                <w:rFonts w:hint="eastAsia"/>
                <w:color w:val="auto"/>
                <w:highlight w:val="none"/>
              </w:rPr>
              <w:t>总价</w:t>
            </w:r>
          </w:p>
          <w:p w14:paraId="1EA6D4D1">
            <w:pPr>
              <w:jc w:val="center"/>
              <w:rPr>
                <w:color w:val="auto"/>
                <w:highlight w:val="none"/>
              </w:rPr>
            </w:pPr>
            <w:r>
              <w:rPr>
                <w:rFonts w:hint="eastAsia"/>
                <w:color w:val="auto"/>
                <w:highlight w:val="none"/>
              </w:rPr>
              <w:t>（万元）</w:t>
            </w:r>
          </w:p>
        </w:tc>
      </w:tr>
      <w:tr w14:paraId="5F09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2D84A4D">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14:paraId="454481A5">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739629AD">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216CCEE4">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vAlign w:val="center"/>
          </w:tcPr>
          <w:p w14:paraId="335DAAC6">
            <w:pPr>
              <w:spacing w:line="360" w:lineRule="auto"/>
              <w:jc w:val="center"/>
              <w:rPr>
                <w:rFonts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41EE396B">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399E834F">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19711A54">
            <w:pPr>
              <w:jc w:val="center"/>
              <w:rPr>
                <w:color w:val="auto"/>
                <w:highlight w:val="none"/>
              </w:rPr>
            </w:pPr>
          </w:p>
        </w:tc>
      </w:tr>
      <w:tr w14:paraId="3B34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0EFBED34">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6CEF01DB">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415FBF43">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1AD8A112">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770F3EB7">
            <w:pPr>
              <w:jc w:val="center"/>
              <w:rPr>
                <w:color w:val="auto"/>
                <w:highlight w:val="none"/>
              </w:rPr>
            </w:pPr>
          </w:p>
        </w:tc>
      </w:tr>
    </w:tbl>
    <w:p w14:paraId="768DD783">
      <w:pPr>
        <w:rPr>
          <w:color w:val="auto"/>
          <w:highlight w:val="none"/>
        </w:rPr>
      </w:pPr>
    </w:p>
    <w:p w14:paraId="36662257">
      <w:pPr>
        <w:rPr>
          <w:rFonts w:eastAsia="宋体"/>
          <w:color w:val="auto"/>
          <w:highlight w:val="none"/>
        </w:rPr>
      </w:pPr>
      <w:r>
        <w:rPr>
          <w:rFonts w:hint="eastAsia"/>
          <w:color w:val="auto"/>
          <w:highlight w:val="none"/>
        </w:rPr>
        <w:t>附件2：货物配置清单</w:t>
      </w:r>
    </w:p>
    <w:p w14:paraId="1DC6E5B9">
      <w:pPr>
        <w:pStyle w:val="36"/>
        <w:ind w:firstLine="0"/>
        <w:rPr>
          <w:rFonts w:asciiTheme="minorEastAsia" w:hAnsiTheme="minorEastAsia" w:eastAsiaTheme="minorEastAsia"/>
          <w:color w:val="auto"/>
          <w:sz w:val="28"/>
          <w:szCs w:val="28"/>
          <w:highlight w:val="none"/>
        </w:rPr>
      </w:pPr>
    </w:p>
    <w:p w14:paraId="010F1C7D">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2" w:name="_Toc14881"/>
      <w:r>
        <w:rPr>
          <w:rFonts w:hint="eastAsia" w:asciiTheme="majorEastAsia" w:hAnsiTheme="majorEastAsia" w:eastAsiaTheme="majorEastAsia" w:cstheme="minorBidi"/>
          <w:b/>
          <w:color w:val="auto"/>
          <w:kern w:val="0"/>
          <w:sz w:val="32"/>
          <w:szCs w:val="32"/>
          <w:highlight w:val="none"/>
        </w:rPr>
        <w:t>第六章  投标文件格式</w:t>
      </w:r>
      <w:bookmarkEnd w:id="52"/>
      <w:r>
        <w:rPr>
          <w:rFonts w:hint="eastAsia" w:asciiTheme="majorEastAsia" w:hAnsiTheme="majorEastAsia" w:eastAsiaTheme="majorEastAsia" w:cstheme="minorBidi"/>
          <w:b/>
          <w:color w:val="auto"/>
          <w:kern w:val="0"/>
          <w:sz w:val="36"/>
          <w:szCs w:val="36"/>
          <w:highlight w:val="none"/>
        </w:rPr>
        <w:t xml:space="preserve"> </w:t>
      </w:r>
    </w:p>
    <w:p w14:paraId="14D5DE5E">
      <w:pPr>
        <w:spacing w:line="360" w:lineRule="auto"/>
        <w:jc w:val="center"/>
        <w:rPr>
          <w:rFonts w:asciiTheme="majorEastAsia" w:hAnsiTheme="majorEastAsia" w:eastAsiaTheme="majorEastAsia"/>
          <w:b/>
          <w:color w:val="auto"/>
          <w:sz w:val="36"/>
          <w:szCs w:val="36"/>
          <w:highlight w:val="none"/>
        </w:rPr>
      </w:pPr>
      <w:bookmarkStart w:id="53" w:name="_Hlt26955039"/>
      <w:bookmarkEnd w:id="53"/>
      <w:bookmarkStart w:id="54" w:name="_Hlt26671244"/>
      <w:bookmarkEnd w:id="54"/>
      <w:bookmarkStart w:id="55" w:name="_Toc120614282"/>
      <w:bookmarkStart w:id="56" w:name="_Toc49090576"/>
      <w:bookmarkStart w:id="57" w:name="_Toc26554094"/>
    </w:p>
    <w:p w14:paraId="15E80C9D">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78514FAD">
      <w:pPr>
        <w:spacing w:line="360" w:lineRule="auto"/>
        <w:jc w:val="center"/>
        <w:rPr>
          <w:rFonts w:ascii="宋体" w:hAnsi="宋体" w:eastAsia="宋体" w:cs="宋体"/>
          <w:b/>
          <w:color w:val="auto"/>
          <w:sz w:val="24"/>
          <w:szCs w:val="24"/>
          <w:highlight w:val="none"/>
        </w:rPr>
      </w:pPr>
    </w:p>
    <w:p w14:paraId="5C20DF2F">
      <w:pPr>
        <w:spacing w:line="360" w:lineRule="auto"/>
        <w:jc w:val="center"/>
        <w:rPr>
          <w:rFonts w:ascii="宋体" w:hAnsi="宋体" w:eastAsia="宋体" w:cs="宋体"/>
          <w:b/>
          <w:color w:val="auto"/>
          <w:sz w:val="24"/>
          <w:szCs w:val="24"/>
          <w:highlight w:val="none"/>
        </w:rPr>
      </w:pPr>
    </w:p>
    <w:p w14:paraId="3A28B8E1">
      <w:pPr>
        <w:spacing w:line="360" w:lineRule="auto"/>
        <w:jc w:val="center"/>
        <w:rPr>
          <w:rFonts w:ascii="宋体" w:hAnsi="宋体" w:eastAsia="宋体" w:cs="宋体"/>
          <w:b/>
          <w:color w:val="auto"/>
          <w:sz w:val="24"/>
          <w:szCs w:val="24"/>
          <w:highlight w:val="none"/>
        </w:rPr>
      </w:pPr>
    </w:p>
    <w:p w14:paraId="39D34E2D">
      <w:pPr>
        <w:spacing w:line="360" w:lineRule="auto"/>
        <w:jc w:val="center"/>
        <w:rPr>
          <w:rFonts w:ascii="宋体" w:hAnsi="宋体" w:eastAsia="宋体" w:cs="宋体"/>
          <w:b/>
          <w:color w:val="auto"/>
          <w:sz w:val="24"/>
          <w:szCs w:val="24"/>
          <w:highlight w:val="none"/>
        </w:rPr>
      </w:pPr>
    </w:p>
    <w:p w14:paraId="2D21349C">
      <w:pPr>
        <w:spacing w:line="360" w:lineRule="auto"/>
        <w:jc w:val="center"/>
        <w:rPr>
          <w:rFonts w:ascii="宋体" w:hAnsi="宋体" w:eastAsia="宋体" w:cs="宋体"/>
          <w:b/>
          <w:color w:val="auto"/>
          <w:sz w:val="24"/>
          <w:szCs w:val="24"/>
          <w:highlight w:val="none"/>
        </w:rPr>
      </w:pPr>
    </w:p>
    <w:p w14:paraId="31909C79">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12"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rjCMScwBAACiAwAADgAAAGRycy9lMm9Eb2MueG1srVNN&#10;b9swDL0P2H8QdF+cDyRIjTg9JOgu2Rag7Q9QZDkWJomCqMTOvx8lJ9naXnqYD4Ioko98j/TqsbeG&#10;nVVADa7ik9GYM+Uk1NodK/768vRtyRlG4WphwKmKXxTyx/XXL6vOl2oKLZhaBUYgDsvOV7yN0ZdF&#10;gbJVVuAIvHLkbCBYEckMx6IOoiN0a4rpeLwoOgi1DyAVIr1uBye/IobPAELTaKm2IE9WuTigBmVE&#10;JErYao98nbttGiXjr6ZBFZmpODGN+aQidD+ks1ivRHkMwrdaXlsQn2nhHScrtKOid6itiIKdgv4A&#10;ZbUMgNDEkQRbDESyIsRiMn6nzXMrvMpcSGr0d9Hx/8HKn+d9YLqmTZhy5oSlie+0U2yZpOk8lhSx&#10;cfuQyMnePfsdyN/IHGxa4Y4qt/hy8ZQ2SRnFm5RkoKcCh+4H1BQjThGyTn0TbIIkBVifx3G5j0P1&#10;kUl6nM2WD4sZTUqSbzGbZ3xR3lJ9wPhdgWXpUnFDXWdocd5hTK2I8haSKjl40sbkeRvHuoo/zKfz&#10;nIBgdJ2cKQzD8bAxgZ1F2pj8Xeu+CQtwcvVQxLgr7cR00OwA9WUfbnLQ6HI31zVLu/GvnbP//lr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9MZyvYAAAACQEAAA8AAAAAAAAAAQAgAAAAIgAAAGRy&#10;cy9kb3ducmV2LnhtbFBLAQIUABQAAAAIAIdO4kCuMIxJzAEAAKI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1EA9122F">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11"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PRxZzswBAACiAwAADgAAAGRycy9lMm9Eb2MueG1srVNN&#10;b9swDL0P2H8QdF+cDyRojDg9JOgu2Rag7Q9QZDkWJomCqMTOvx+lONnaXnqYD4Ioko98j/TqsbeG&#10;nVVADa7ik9GYM+Uk1NodK/768vTtgTOMwtXCgFMVvyjkj+uvX1adL9UUWjC1CoxAHJadr3gboy+L&#10;AmWrrMAReOXI2UCwIpIZjkUdREfo1hTT8XhRdBBqH0AqRHrdXp18QAyfAYSm0VJtQZ6scvGKGpQR&#10;kShhqz3yde62aZSMv5oGVWSm4sQ05pOK0P2QzmK9EuUxCN9qObQgPtPCO05WaEdF71BbEQU7Bf0B&#10;ymoZAKGJIwm2uBLJihCLyfidNs+t8CpzIanR30XH/wcrf573gemaNmHCmROWJr7TTrFlkqbzWFLE&#10;xu1DIid79+x3IH8jc7BphTuq3OLLxVPaJGUUb1KSgZ4KHLofUFOMOEXIOvVNsAmSFGB9HsflPg7V&#10;RybpcTZ7WC5mNClJvsVsnvFFeUv1AeN3BZalS8UNdZ2hxXmHMbUiyltIquTgSRuT520c6yq+nE/n&#10;OQHB6Do5UxiG42FjAjuLtDH5G+q+CQtwcvW1iHED7cT0qtkB6ss+3OSg0eVuhjVLu/GvnbP//lr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VnGTYAAAACQEAAA8AAAAAAAAAAQAgAAAAIgAAAGRy&#10;cy9kb3ducmV2LnhtbFBLAQIUABQAAAAIAIdO4kA9HFnOzAEAAKI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2874FBD1">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10"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8eu92MwBAACjAwAADgAAAGRycy9lMm9Eb2MueG1srVNN&#10;b9swDL0P2H8QdF+cDyRojTg9JOgu2Rag3Q9QZNkWJomCqMTJvx8lO9naXXqYD4Ioko98j/T66WIN&#10;O6uAGlzFZ5MpZ8pJqLVrK/7z9fnLA2cYhauFAacqflXInzafP617X6o5dGBqFRiBOCx7X/EuRl8W&#10;BcpOWYET8MqRs4FgRSQztEUdRE/o1hTz6XRV9BBqH0AqRHrdDU4+IoaPAELTaKl2IE9WuTigBmVE&#10;JErYaY98k7ttGiXjj6ZBFZmpODGN+aQidD+ms9isRdkG4TstxxbER1p4x8kK7ajoHWonomCnoP+B&#10;sloGQGjiRIItBiJZEWIxm77T5qUTXmUuJDX6u+j4/2Dl9/MhMF3TJpAkTlia+F47xcgkbXqPJYVs&#10;3SEkdvLiXvwe5C9kDradcK3KPb5ePeXNUkbxJiUZ6KnCsf8GNcWIU4Qs1KUJNkGSBOyS53G9z0Nd&#10;IpP0uFg8PK4W1Jck32qxzPiivKX6gPGrAsvSpeKG2s7Q4rzHmFoR5S0kVXLwrI3JAzeO9RV/XM6X&#10;OQHB6Do5UxiG9rg1gZ1FWpn8jXXfhAU4uXooYtxIOzEdNDtCfT2Emxw0u9zNuGdpOf62c/aff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i26DYAAAACQEAAA8AAAAAAAAAAQAgAAAAIgAAAGRy&#10;cy9kb3ducmV2LnhtbFBLAQIUABQAAAAIAIdO4kDx673YzAEAAKM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1ED91FC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5B121A06">
      <w:pPr>
        <w:spacing w:line="360" w:lineRule="auto"/>
        <w:rPr>
          <w:rFonts w:ascii="微软雅黑" w:hAnsi="微软雅黑" w:cs="微软雅黑"/>
          <w:b/>
          <w:color w:val="auto"/>
          <w:sz w:val="28"/>
          <w:szCs w:val="28"/>
          <w:highlight w:val="none"/>
        </w:rPr>
      </w:pPr>
    </w:p>
    <w:p w14:paraId="736139FB">
      <w:pPr>
        <w:spacing w:line="360" w:lineRule="auto"/>
        <w:rPr>
          <w:rFonts w:ascii="微软雅黑" w:hAnsi="微软雅黑" w:cs="微软雅黑"/>
          <w:b/>
          <w:color w:val="auto"/>
          <w:sz w:val="28"/>
          <w:szCs w:val="28"/>
          <w:highlight w:val="none"/>
        </w:rPr>
      </w:pPr>
    </w:p>
    <w:p w14:paraId="3AC74E64">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D275DBF">
      <w:pPr>
        <w:spacing w:line="360" w:lineRule="auto"/>
        <w:jc w:val="center"/>
        <w:rPr>
          <w:rFonts w:ascii="宋体" w:hAnsi="宋体" w:eastAsia="宋体" w:cs="宋体"/>
          <w:b/>
          <w:bCs/>
          <w:color w:val="auto"/>
          <w:sz w:val="24"/>
          <w:szCs w:val="24"/>
          <w:highlight w:val="none"/>
        </w:rPr>
      </w:pPr>
    </w:p>
    <w:p w14:paraId="55D4B5A1">
      <w:pPr>
        <w:spacing w:line="360" w:lineRule="auto"/>
        <w:ind w:firstLine="480" w:firstLineChars="200"/>
        <w:rPr>
          <w:rFonts w:ascii="宋体" w:hAnsi="宋体" w:eastAsia="宋体" w:cs="宋体"/>
          <w:color w:val="auto"/>
          <w:sz w:val="24"/>
          <w:szCs w:val="24"/>
          <w:highlight w:val="none"/>
        </w:rPr>
      </w:pPr>
    </w:p>
    <w:p w14:paraId="23C1C47F">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2ADF764B">
      <w:pPr>
        <w:pStyle w:val="36"/>
        <w:ind w:firstLine="0"/>
        <w:jc w:val="center"/>
        <w:rPr>
          <w:rFonts w:ascii="宋体" w:hAnsi="宋体" w:cs="宋体"/>
          <w:b/>
          <w:bCs/>
          <w:color w:val="auto"/>
          <w:sz w:val="36"/>
          <w:szCs w:val="36"/>
          <w:highlight w:val="none"/>
        </w:rPr>
      </w:pPr>
    </w:p>
    <w:p w14:paraId="1B62E4F0">
      <w:pPr>
        <w:pStyle w:val="36"/>
        <w:ind w:firstLine="0"/>
        <w:jc w:val="center"/>
        <w:rPr>
          <w:rFonts w:ascii="宋体" w:hAnsi="宋体" w:cs="宋体"/>
          <w:b/>
          <w:bCs/>
          <w:color w:val="auto"/>
          <w:sz w:val="36"/>
          <w:szCs w:val="36"/>
          <w:highlight w:val="none"/>
        </w:rPr>
      </w:pPr>
    </w:p>
    <w:p w14:paraId="71AB7ED7">
      <w:pPr>
        <w:pStyle w:val="36"/>
        <w:ind w:firstLine="0"/>
        <w:jc w:val="center"/>
        <w:rPr>
          <w:rFonts w:ascii="宋体" w:hAnsi="宋体" w:cs="宋体"/>
          <w:b/>
          <w:bCs/>
          <w:color w:val="auto"/>
          <w:sz w:val="36"/>
          <w:szCs w:val="36"/>
          <w:highlight w:val="none"/>
        </w:rPr>
      </w:pPr>
    </w:p>
    <w:p w14:paraId="05B48874">
      <w:pPr>
        <w:pStyle w:val="36"/>
        <w:ind w:firstLine="0"/>
        <w:jc w:val="center"/>
        <w:rPr>
          <w:rFonts w:ascii="宋体" w:hAnsi="宋体" w:cs="宋体"/>
          <w:b/>
          <w:bCs/>
          <w:color w:val="auto"/>
          <w:sz w:val="36"/>
          <w:szCs w:val="36"/>
          <w:highlight w:val="none"/>
        </w:rPr>
      </w:pPr>
    </w:p>
    <w:p w14:paraId="5BCF2832">
      <w:pPr>
        <w:pStyle w:val="36"/>
        <w:ind w:firstLine="0"/>
        <w:jc w:val="center"/>
        <w:rPr>
          <w:rFonts w:ascii="宋体" w:hAnsi="宋体" w:cs="宋体"/>
          <w:b/>
          <w:bCs/>
          <w:color w:val="auto"/>
          <w:sz w:val="36"/>
          <w:szCs w:val="36"/>
          <w:highlight w:val="none"/>
        </w:rPr>
      </w:pPr>
    </w:p>
    <w:p w14:paraId="4BDB831A">
      <w:pPr>
        <w:pStyle w:val="36"/>
        <w:ind w:firstLine="0"/>
        <w:jc w:val="center"/>
        <w:rPr>
          <w:rFonts w:ascii="宋体" w:hAnsi="宋体" w:cs="宋体"/>
          <w:b/>
          <w:bCs/>
          <w:color w:val="auto"/>
          <w:sz w:val="36"/>
          <w:szCs w:val="36"/>
          <w:highlight w:val="none"/>
        </w:rPr>
      </w:pPr>
    </w:p>
    <w:p w14:paraId="327D9155">
      <w:pPr>
        <w:pStyle w:val="36"/>
        <w:ind w:firstLine="0"/>
        <w:jc w:val="center"/>
        <w:rPr>
          <w:rFonts w:ascii="宋体" w:hAnsi="宋体" w:cs="宋体"/>
          <w:b/>
          <w:bCs/>
          <w:color w:val="auto"/>
          <w:sz w:val="36"/>
          <w:szCs w:val="36"/>
          <w:highlight w:val="none"/>
        </w:rPr>
      </w:pPr>
    </w:p>
    <w:p w14:paraId="2DC9D0D9">
      <w:pPr>
        <w:pStyle w:val="36"/>
        <w:ind w:firstLine="0"/>
        <w:jc w:val="center"/>
        <w:rPr>
          <w:rFonts w:ascii="宋体" w:hAnsi="宋体" w:cs="宋体"/>
          <w:b/>
          <w:bCs/>
          <w:color w:val="auto"/>
          <w:sz w:val="36"/>
          <w:szCs w:val="36"/>
          <w:highlight w:val="none"/>
        </w:rPr>
      </w:pPr>
    </w:p>
    <w:p w14:paraId="65EB5C0D">
      <w:pPr>
        <w:pStyle w:val="36"/>
        <w:ind w:firstLine="0"/>
        <w:jc w:val="center"/>
        <w:rPr>
          <w:rFonts w:ascii="宋体" w:hAnsi="宋体" w:cs="宋体"/>
          <w:b/>
          <w:bCs/>
          <w:color w:val="auto"/>
          <w:sz w:val="36"/>
          <w:szCs w:val="36"/>
          <w:highlight w:val="none"/>
        </w:rPr>
      </w:pPr>
    </w:p>
    <w:p w14:paraId="5673CCD1">
      <w:pPr>
        <w:pStyle w:val="36"/>
        <w:ind w:firstLine="0"/>
        <w:jc w:val="center"/>
        <w:rPr>
          <w:rFonts w:ascii="宋体" w:hAnsi="宋体" w:cs="宋体"/>
          <w:b/>
          <w:bCs/>
          <w:color w:val="auto"/>
          <w:sz w:val="36"/>
          <w:szCs w:val="36"/>
          <w:highlight w:val="none"/>
        </w:rPr>
      </w:pPr>
    </w:p>
    <w:p w14:paraId="110DA284">
      <w:pPr>
        <w:pStyle w:val="36"/>
        <w:ind w:firstLine="0"/>
        <w:jc w:val="center"/>
        <w:rPr>
          <w:rFonts w:ascii="宋体" w:hAnsi="宋体" w:cs="宋体"/>
          <w:b/>
          <w:bCs/>
          <w:color w:val="auto"/>
          <w:sz w:val="36"/>
          <w:szCs w:val="36"/>
          <w:highlight w:val="none"/>
        </w:rPr>
      </w:pPr>
    </w:p>
    <w:p w14:paraId="523AD9D0">
      <w:pPr>
        <w:pStyle w:val="36"/>
        <w:ind w:firstLine="0"/>
        <w:jc w:val="center"/>
        <w:rPr>
          <w:rFonts w:ascii="宋体" w:hAnsi="宋体" w:cs="宋体"/>
          <w:b/>
          <w:bCs/>
          <w:color w:val="auto"/>
          <w:sz w:val="36"/>
          <w:szCs w:val="36"/>
          <w:highlight w:val="none"/>
        </w:rPr>
      </w:pPr>
    </w:p>
    <w:p w14:paraId="7CE00AC8">
      <w:pPr>
        <w:pStyle w:val="36"/>
        <w:ind w:firstLine="0"/>
        <w:jc w:val="center"/>
        <w:rPr>
          <w:rFonts w:ascii="宋体" w:hAnsi="宋体" w:cs="宋体"/>
          <w:b/>
          <w:bCs/>
          <w:color w:val="auto"/>
          <w:sz w:val="36"/>
          <w:szCs w:val="36"/>
          <w:highlight w:val="none"/>
        </w:rPr>
      </w:pPr>
    </w:p>
    <w:p w14:paraId="43C6637E">
      <w:pPr>
        <w:pStyle w:val="36"/>
        <w:ind w:firstLine="0"/>
        <w:jc w:val="center"/>
        <w:rPr>
          <w:rFonts w:ascii="宋体" w:hAnsi="宋体" w:cs="宋体"/>
          <w:b/>
          <w:bCs/>
          <w:color w:val="auto"/>
          <w:sz w:val="36"/>
          <w:szCs w:val="36"/>
          <w:highlight w:val="none"/>
        </w:rPr>
      </w:pPr>
    </w:p>
    <w:p w14:paraId="545D5849">
      <w:pPr>
        <w:pStyle w:val="36"/>
        <w:ind w:firstLine="0"/>
        <w:jc w:val="both"/>
        <w:rPr>
          <w:rFonts w:ascii="宋体" w:hAnsi="宋体" w:cs="宋体"/>
          <w:b/>
          <w:bCs/>
          <w:color w:val="auto"/>
          <w:highlight w:val="none"/>
        </w:rPr>
      </w:pPr>
    </w:p>
    <w:p w14:paraId="49E4B838">
      <w:pPr>
        <w:pStyle w:val="36"/>
        <w:ind w:firstLine="0"/>
        <w:jc w:val="both"/>
        <w:rPr>
          <w:rFonts w:ascii="宋体" w:hAnsi="宋体" w:cs="宋体"/>
          <w:b/>
          <w:bCs/>
          <w:color w:val="auto"/>
          <w:highlight w:val="none"/>
        </w:rPr>
      </w:pPr>
    </w:p>
    <w:p w14:paraId="228FD5FE">
      <w:pPr>
        <w:pStyle w:val="36"/>
        <w:ind w:firstLine="0"/>
        <w:jc w:val="both"/>
        <w:rPr>
          <w:rFonts w:ascii="宋体" w:hAnsi="宋体" w:cs="宋体"/>
          <w:b/>
          <w:bCs/>
          <w:color w:val="auto"/>
          <w:highlight w:val="none"/>
        </w:rPr>
      </w:pPr>
    </w:p>
    <w:p w14:paraId="4152CEE9">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8" w:name="_Toc517190894"/>
    </w:p>
    <w:p w14:paraId="0714851B">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8"/>
    </w:p>
    <w:p w14:paraId="30B247E0">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08EC6D7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4D9A8780">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2EAB2EEC">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0C01D361">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77A3E3B">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29AC6B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1AD9281">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03523041">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5D7C2A60">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0B9C9700">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077383B1">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1DDB97E6">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70AAB274">
      <w:pPr>
        <w:pStyle w:val="36"/>
        <w:spacing w:before="0" w:after="0"/>
        <w:ind w:left="440" w:leftChars="200" w:firstLine="482" w:firstLineChars="200"/>
        <w:rPr>
          <w:rFonts w:ascii="宋体" w:hAnsi="宋体" w:cs="宋体"/>
          <w:b/>
          <w:color w:val="auto"/>
          <w:kern w:val="2"/>
          <w:highlight w:val="none"/>
          <w:u w:val="single"/>
        </w:rPr>
      </w:pPr>
    </w:p>
    <w:p w14:paraId="26FF624D">
      <w:pPr>
        <w:pStyle w:val="36"/>
        <w:spacing w:before="0" w:after="0"/>
        <w:ind w:left="440" w:leftChars="200" w:firstLine="482" w:firstLineChars="200"/>
        <w:rPr>
          <w:rFonts w:ascii="宋体" w:hAnsi="宋体" w:cs="宋体"/>
          <w:b/>
          <w:color w:val="auto"/>
          <w:kern w:val="2"/>
          <w:highlight w:val="none"/>
          <w:u w:val="single"/>
        </w:rPr>
      </w:pPr>
    </w:p>
    <w:p w14:paraId="79257159">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15F24167">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4C72BC1">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63C16AB4">
      <w:pPr>
        <w:pStyle w:val="36"/>
        <w:spacing w:before="0" w:after="0"/>
        <w:ind w:left="440" w:leftChars="200" w:firstLine="3000" w:firstLineChars="1250"/>
        <w:rPr>
          <w:rFonts w:ascii="宋体" w:hAnsi="宋体" w:cs="宋体"/>
          <w:color w:val="auto"/>
          <w:kern w:val="2"/>
          <w:highlight w:val="none"/>
        </w:rPr>
      </w:pPr>
    </w:p>
    <w:p w14:paraId="1A13ED90">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0E95AA5A">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6752B0AA">
      <w:pPr>
        <w:pStyle w:val="36"/>
        <w:ind w:firstLine="0"/>
        <w:jc w:val="center"/>
        <w:rPr>
          <w:rFonts w:ascii="宋体" w:hAnsi="宋体" w:cs="宋体"/>
          <w:b/>
          <w:color w:val="auto"/>
          <w:sz w:val="28"/>
          <w:szCs w:val="28"/>
          <w:highlight w:val="none"/>
        </w:rPr>
      </w:pPr>
      <w:bookmarkStart w:id="59" w:name="_Toc517190895"/>
      <w:r>
        <w:rPr>
          <w:rFonts w:hint="eastAsia" w:ascii="宋体" w:hAnsi="宋体" w:cs="宋体"/>
          <w:b/>
          <w:color w:val="auto"/>
          <w:sz w:val="28"/>
          <w:szCs w:val="28"/>
          <w:highlight w:val="none"/>
        </w:rPr>
        <w:t>授权书</w:t>
      </w:r>
      <w:bookmarkEnd w:id="59"/>
    </w:p>
    <w:p w14:paraId="521D7B4A">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2BDFF74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2147F37C">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9"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Dl9v6GzAEAAKIDAAAOAAAAZHJzL2Uyb0RvYy54bWytU8GO&#10;2yAQvVfqPyDujZNss81acfaQaHtJ20i7/QCCcYwKDGJI7Px9B+yk3e1lD/UBATPz5r03ePXYW8PO&#10;KqAGV/HZZMqZchJq7Y4V//ny9GnJGUbhamHAqYpfFPLH9ccPq86Xag4tmFoFRiAOy85XvI3Rl0WB&#10;slVW4AS8chRsIFgR6RiORR1ER+jWFPPp9L7oINQ+gFSIdLsdgnxEDO8BhKbRUm1BnqxycUANyohI&#10;krDVHvk6s20aJeOPpkEVmak4KY15pSa0P6S1WK9EeQzCt1qOFMR7KLzRZIV21PQGtRVRsFPQ/0BZ&#10;LQMgNHEiwRaDkOwIqZhN33jz3AqvshayGv3NdPx/sPL7eR+Yriv+wJkTlga+006x2edkTeexpIyN&#10;24ckTvbu2e9A/kLmYNMKd1SZ4svFU90sVRSvStIBPTU4dN+gphxxipB96ptgEyQ5wPo8jsttHKqP&#10;TNLlbPnw5W5Jk5IUu79bZHxRXkt9wPhVgWVpU3FDtDO0OO8wJiqivKakTg6etDF53saxjgQv5otc&#10;gGB0nYIpDcPxsDGBnUV6Mfkb+75KC3By9dDEuFF2Ujp4doD6sg9XO2h0mc34zNLb+Pucq//8Wu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JCYTNcAAAAJAQAADwAAAAAAAAABACAAAAAiAAAAZHJz&#10;L2Rvd25yZXYueG1sUEsBAhQAFAAAAAgAh07iQOX2/obMAQAAogMAAA4AAAAAAAAAAQAgAAAAJgEA&#10;AGRycy9lMm9Eb2MueG1sUEsFBgAAAAAGAAYAWQEAAGQ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342E92F">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8"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Ma+SFvLAQAAogMAAA4AAABkcnMvZTJvRG9jLnhtbK1TwW7b&#10;MAy9D9g/CLovjl2k6Iw4PSToLtkWoN0HKLJsC5NEQVTi5O9HyUm6dpce5oMgieTje4/y8vFkDTuq&#10;gBpcw8vZnDPlJLTa9Q3/9fL05YEzjMK1woBTDT8r5I+rz5+Wo69VBQOYVgVGIA7r0Td8iNHXRYFy&#10;UFbgDLxyFOwgWBHpGPqiDWIkdGuKaj6/L0YIrQ8gFSLdbqYgvyCGjwBC12mpNiAPVrk4oQZlRCRJ&#10;OGiPfJXZdp2S8WfXoYrMNJyUxrxSE9rv01qslqLug/CDlhcK4iMU3mmyQjtqeoPaiCjYIeh/oKyW&#10;ARC6OJNgi0lIdoRUlPN33jwPwqushaxGfzMd/x+s/HHcBabbhtPYnbA08K12ipVlsmb0WFPG2u1C&#10;EidP7tlvQf5G5mA9CNerTPHl7KkuVxRvStIBPTXYj9+hpRxxiJB9OnXBJkhygJ3yOM63cahTZJIu&#10;q7uHslrQpCTF7u8WiVEh6mupDxi/KbAsbRpuiHaGFsctxin1mpI6OXjSxuR5G8fGhn9dVItcgGB0&#10;m4IpDUO/X5vAjiK9mPxd+r5JC3Bw7dTEOKJ1VTp5tof2vAspnO5pdJn45Zmlt/H3OWe9/lq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shs8XWAAAACQEAAA8AAAAAAAAAAQAgAAAAIgAAAGRycy9k&#10;b3ducmV2LnhtbFBLAQIUABQAAAAIAIdO4kDGvkhbywEAAKIDAAAOAAAAAAAAAAEAIAAAACUBAABk&#10;cnMvZTJvRG9jLnhtbFBLBQYAAAAABgAGAFkBAABi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533DC81E">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7"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ZFFrzQEAAKIDAAAOAAAAZHJzL2Uyb0RvYy54bWytU8tu&#10;2zAQvBfoPxC817JsOHEEyznYSC9uayDpB9AUJREhuQSXtuy/75J+tEkvOUQHguTuzs7MUovHozXs&#10;oAJqcDUvR2POlJPQaNfV/PfL07c5ZxiFa4QBp2p+Usgfl1+/LAZfqQn0YBoVGIE4rAZf8z5GXxUF&#10;yl5ZgSPwylGwhWBFpGPoiiaIgdCtKSbj8V0xQGh8AKkQ6XZ9DvILYvgIILStlmoNcm+Vi2fUoIyI&#10;JAl77ZEvM9u2VTL+altUkZmak9KYV2pC+11ai+VCVF0QvtfyQkF8hMI7TVZoR01vUGsRBdsH/R+U&#10;1TIAQhtHEmxxFpIdIRXl+J03z73wKmshq9HfTMfPg5U/D9vAdFPze86csDTwjXaKldNkzeCxooyV&#10;24YkTh7ds9+AfEXmYNUL16lM8eXkqa5MFcWbknRATw12ww9oKEfsI2Sfjm2wCZIcYMc8jtNtHOoY&#10;maTLcv5wP53TpCTF7qazjC+qa6kPGL8rsCxtam6IdoYWhw3GREVU15TUycGTNibP2zg21PxhNpnl&#10;AgSjmxRMaRi63coEdhDpxeTv0vdNWoC9a85NjLvITkrPnu2gOW3D1Q4aXWZzeWbpbfx7ztV/f63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60ULXAAAACQEAAA8AAAAAAAAAAQAgAAAAIgAAAGRy&#10;cy9kb3ducmV2LnhtbFBLAQIUABQAAAAIAIdO4kAMZFFr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A46BAC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5B0D6D5D">
      <w:pPr>
        <w:pStyle w:val="52"/>
        <w:spacing w:line="360" w:lineRule="auto"/>
        <w:ind w:firstLine="480"/>
        <w:rPr>
          <w:rFonts w:ascii="宋体" w:hAnsi="宋体" w:cs="宋体"/>
          <w:sz w:val="24"/>
          <w:szCs w:val="24"/>
        </w:rPr>
      </w:pPr>
      <w:r>
        <w:rPr>
          <w:rFonts w:hint="eastAsia" w:ascii="宋体" w:hAnsi="宋体" w:cs="宋体"/>
          <w:sz w:val="24"/>
          <w:szCs w:val="24"/>
        </w:rPr>
        <w:t>单位地址：________________________________</w:t>
      </w:r>
    </w:p>
    <w:p w14:paraId="56F68E48">
      <w:pPr>
        <w:pStyle w:val="52"/>
        <w:spacing w:line="360" w:lineRule="auto"/>
        <w:ind w:firstLine="480"/>
        <w:jc w:val="right"/>
        <w:rPr>
          <w:rFonts w:ascii="宋体" w:hAnsi="宋体" w:cs="宋体"/>
          <w:sz w:val="24"/>
          <w:szCs w:val="24"/>
        </w:rPr>
      </w:pPr>
    </w:p>
    <w:p w14:paraId="071BEAE1">
      <w:pPr>
        <w:pStyle w:val="52"/>
        <w:spacing w:line="360" w:lineRule="auto"/>
        <w:ind w:firstLine="480"/>
        <w:rPr>
          <w:rFonts w:ascii="宋体" w:hAnsi="宋体" w:cs="宋体"/>
          <w:sz w:val="24"/>
          <w:szCs w:val="24"/>
        </w:rPr>
      </w:pPr>
    </w:p>
    <w:p w14:paraId="2F0366BD">
      <w:pPr>
        <w:pStyle w:val="52"/>
        <w:spacing w:line="360" w:lineRule="auto"/>
        <w:ind w:firstLine="480"/>
        <w:rPr>
          <w:rFonts w:ascii="宋体" w:hAnsi="宋体" w:cs="宋体"/>
          <w:sz w:val="24"/>
          <w:szCs w:val="24"/>
        </w:rPr>
      </w:pPr>
    </w:p>
    <w:p w14:paraId="1EF17E76">
      <w:pPr>
        <w:pStyle w:val="52"/>
        <w:spacing w:line="360" w:lineRule="auto"/>
        <w:ind w:firstLine="480"/>
        <w:rPr>
          <w:rFonts w:ascii="宋体" w:hAnsi="宋体" w:cs="宋体"/>
          <w:sz w:val="24"/>
          <w:szCs w:val="24"/>
        </w:rPr>
      </w:pPr>
      <w:r>
        <w:rPr>
          <w:rFonts w:hint="eastAsia" w:ascii="宋体" w:hAnsi="宋体" w:cs="宋体"/>
          <w:sz w:val="24"/>
          <w:szCs w:val="24"/>
        </w:rPr>
        <w:t>法定代表人（签字）：</w:t>
      </w:r>
    </w:p>
    <w:p w14:paraId="6B34DFF1">
      <w:pPr>
        <w:pStyle w:val="52"/>
        <w:spacing w:line="360" w:lineRule="auto"/>
        <w:ind w:firstLine="480"/>
        <w:rPr>
          <w:rFonts w:ascii="宋体" w:hAnsi="宋体" w:cs="宋体"/>
          <w:sz w:val="24"/>
          <w:szCs w:val="24"/>
        </w:rPr>
      </w:pPr>
    </w:p>
    <w:p w14:paraId="01187177">
      <w:pPr>
        <w:pStyle w:val="52"/>
        <w:spacing w:line="360" w:lineRule="auto"/>
        <w:ind w:firstLine="480"/>
        <w:rPr>
          <w:rFonts w:ascii="宋体" w:hAnsi="宋体" w:cs="宋体"/>
          <w:sz w:val="24"/>
          <w:szCs w:val="24"/>
        </w:rPr>
      </w:pPr>
      <w:r>
        <w:rPr>
          <w:rFonts w:hint="eastAsia" w:ascii="宋体" w:hAnsi="宋体" w:cs="宋体"/>
          <w:sz w:val="24"/>
          <w:szCs w:val="24"/>
        </w:rPr>
        <w:t>投标人名称（加盖公章）：</w:t>
      </w:r>
    </w:p>
    <w:p w14:paraId="008FC87B">
      <w:pPr>
        <w:pStyle w:val="52"/>
        <w:spacing w:line="360" w:lineRule="auto"/>
        <w:ind w:firstLine="480"/>
        <w:jc w:val="right"/>
        <w:rPr>
          <w:rFonts w:ascii="宋体" w:hAnsi="宋体" w:cs="宋体"/>
          <w:sz w:val="24"/>
          <w:szCs w:val="24"/>
        </w:rPr>
      </w:pPr>
    </w:p>
    <w:p w14:paraId="0D024C80">
      <w:pPr>
        <w:pStyle w:val="52"/>
        <w:spacing w:line="360" w:lineRule="auto"/>
        <w:ind w:firstLine="0" w:firstLineChars="0"/>
        <w:rPr>
          <w:rFonts w:ascii="宋体" w:hAnsi="宋体" w:cs="宋体"/>
          <w:sz w:val="24"/>
          <w:szCs w:val="24"/>
        </w:rPr>
      </w:pPr>
    </w:p>
    <w:p w14:paraId="7106E0E5">
      <w:pPr>
        <w:pStyle w:val="52"/>
        <w:spacing w:line="360" w:lineRule="auto"/>
        <w:ind w:firstLine="480"/>
        <w:jc w:val="right"/>
        <w:rPr>
          <w:rFonts w:ascii="宋体" w:hAnsi="宋体" w:cs="宋体"/>
          <w:sz w:val="24"/>
          <w:szCs w:val="24"/>
        </w:rPr>
      </w:pPr>
    </w:p>
    <w:p w14:paraId="03533A79">
      <w:pPr>
        <w:pStyle w:val="52"/>
        <w:spacing w:line="360" w:lineRule="auto"/>
        <w:ind w:firstLine="480"/>
        <w:jc w:val="right"/>
        <w:rPr>
          <w:rFonts w:ascii="宋体" w:hAnsi="宋体" w:cs="宋体"/>
          <w:sz w:val="24"/>
          <w:szCs w:val="24"/>
        </w:rPr>
      </w:pPr>
    </w:p>
    <w:p w14:paraId="3321C6F9">
      <w:pPr>
        <w:pStyle w:val="52"/>
        <w:spacing w:line="360" w:lineRule="auto"/>
        <w:ind w:firstLine="480"/>
        <w:jc w:val="right"/>
        <w:rPr>
          <w:rFonts w:ascii="宋体" w:hAnsi="宋体" w:cs="宋体"/>
          <w:sz w:val="24"/>
          <w:szCs w:val="24"/>
        </w:rPr>
      </w:pPr>
      <w:r>
        <w:rPr>
          <w:rFonts w:hint="eastAsia" w:ascii="宋体" w:hAnsi="宋体" w:cs="宋体"/>
          <w:sz w:val="24"/>
          <w:szCs w:val="24"/>
        </w:rPr>
        <w:t>日期：     年   月    日</w:t>
      </w:r>
    </w:p>
    <w:p w14:paraId="194CB0FE">
      <w:pPr>
        <w:pStyle w:val="5"/>
        <w:spacing w:line="360" w:lineRule="auto"/>
        <w:rPr>
          <w:rFonts w:ascii="宋体" w:hAnsi="宋体" w:eastAsia="宋体" w:cs="宋体"/>
          <w:sz w:val="24"/>
          <w:szCs w:val="24"/>
        </w:rPr>
      </w:pPr>
      <w:bookmarkStart w:id="60" w:name="_格式3__银行出具的资信证明"/>
      <w:bookmarkEnd w:id="60"/>
      <w:bookmarkStart w:id="61" w:name="_Hlt26671380"/>
      <w:bookmarkEnd w:id="61"/>
      <w:bookmarkStart w:id="62" w:name="_Hlt26955070"/>
      <w:bookmarkEnd w:id="62"/>
    </w:p>
    <w:p w14:paraId="19E27F7D">
      <w:pPr>
        <w:pStyle w:val="3"/>
        <w:spacing w:line="360" w:lineRule="auto"/>
        <w:rPr>
          <w:rFonts w:ascii="宋体" w:hAnsi="宋体" w:eastAsia="宋体" w:cs="宋体"/>
          <w:sz w:val="24"/>
          <w:szCs w:val="24"/>
        </w:rPr>
      </w:pPr>
    </w:p>
    <w:p w14:paraId="5B8D88C6">
      <w:pPr>
        <w:rPr>
          <w:rFonts w:ascii="宋体" w:hAnsi="宋体" w:eastAsia="宋体" w:cs="宋体"/>
          <w:sz w:val="24"/>
          <w:szCs w:val="24"/>
        </w:rPr>
      </w:pPr>
    </w:p>
    <w:p w14:paraId="3DCB8A7B">
      <w:pPr>
        <w:pStyle w:val="11"/>
        <w:ind w:left="1540" w:right="1540"/>
        <w:rPr>
          <w:rFonts w:ascii="宋体" w:hAnsi="宋体" w:eastAsia="宋体" w:cs="宋体"/>
          <w:sz w:val="24"/>
          <w:szCs w:val="24"/>
        </w:rPr>
      </w:pPr>
    </w:p>
    <w:p w14:paraId="3A8F9B6C">
      <w:pPr>
        <w:pStyle w:val="11"/>
        <w:ind w:left="1540" w:right="1540"/>
        <w:rPr>
          <w:rFonts w:ascii="宋体" w:hAnsi="宋体" w:eastAsia="宋体" w:cs="宋体"/>
          <w:sz w:val="24"/>
          <w:szCs w:val="24"/>
        </w:rPr>
      </w:pPr>
    </w:p>
    <w:p w14:paraId="432C93FD">
      <w:pPr>
        <w:pStyle w:val="11"/>
        <w:ind w:left="1540" w:right="1540"/>
        <w:rPr>
          <w:rFonts w:ascii="宋体" w:hAnsi="宋体" w:eastAsia="宋体" w:cs="宋体"/>
          <w:sz w:val="24"/>
          <w:szCs w:val="24"/>
        </w:rPr>
      </w:pPr>
    </w:p>
    <w:p w14:paraId="7586F602">
      <w:pPr>
        <w:pStyle w:val="11"/>
        <w:spacing w:after="0"/>
        <w:ind w:left="0" w:leftChars="0" w:right="0" w:rightChars="0"/>
        <w:rPr>
          <w:rFonts w:ascii="宋体" w:hAnsi="宋体" w:eastAsia="宋体" w:cs="宋体"/>
          <w:b/>
          <w:bCs/>
          <w:sz w:val="24"/>
          <w:szCs w:val="24"/>
        </w:rPr>
      </w:pPr>
      <w:r>
        <w:rPr>
          <w:rFonts w:hint="eastAsia" w:ascii="宋体" w:hAnsi="宋体" w:eastAsia="宋体" w:cs="宋体"/>
          <w:b/>
          <w:bCs/>
          <w:sz w:val="24"/>
          <w:szCs w:val="24"/>
        </w:rPr>
        <w:t>附件三</w:t>
      </w:r>
      <w:bookmarkStart w:id="63" w:name="_Toc517190896"/>
    </w:p>
    <w:p w14:paraId="37EB41E2">
      <w:pPr>
        <w:pStyle w:val="11"/>
        <w:spacing w:after="0"/>
        <w:ind w:left="0" w:leftChars="0" w:right="0" w:rightChars="0"/>
        <w:jc w:val="center"/>
        <w:rPr>
          <w:rFonts w:ascii="宋体" w:hAnsi="宋体" w:eastAsia="宋体" w:cs="宋体"/>
          <w:b/>
          <w:sz w:val="28"/>
          <w:szCs w:val="28"/>
        </w:rPr>
      </w:pPr>
      <w:r>
        <w:rPr>
          <w:rFonts w:hint="eastAsia" w:ascii="宋体" w:hAnsi="宋体" w:eastAsia="宋体" w:cs="宋体"/>
          <w:b/>
          <w:sz w:val="28"/>
          <w:szCs w:val="28"/>
        </w:rPr>
        <w:t>开标一览表</w:t>
      </w:r>
      <w:bookmarkEnd w:id="63"/>
    </w:p>
    <w:p w14:paraId="1380A829">
      <w:pPr>
        <w:spacing w:line="360" w:lineRule="auto"/>
        <w:ind w:firstLine="480"/>
        <w:rPr>
          <w:rFonts w:ascii="宋体" w:hAnsi="宋体" w:eastAsia="宋体" w:cs="宋体"/>
          <w:sz w:val="24"/>
          <w:szCs w:val="24"/>
        </w:rPr>
      </w:pPr>
    </w:p>
    <w:p w14:paraId="4C7D5DA3">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53E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595A1A48">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385AE817">
            <w:pPr>
              <w:pStyle w:val="8"/>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大写：人民币</w:t>
            </w:r>
          </w:p>
          <w:p w14:paraId="3884ED0A">
            <w:pPr>
              <w:pStyle w:val="8"/>
              <w:adjustRightInd w:val="0"/>
              <w:snapToGrid w:val="0"/>
              <w:spacing w:line="360" w:lineRule="auto"/>
              <w:rPr>
                <w:rFonts w:ascii="宋体" w:hAnsi="宋体" w:eastAsia="宋体" w:cs="宋体"/>
                <w:sz w:val="24"/>
                <w:szCs w:val="24"/>
              </w:rPr>
            </w:pPr>
          </w:p>
          <w:p w14:paraId="5117CCB1">
            <w:pPr>
              <w:pStyle w:val="36"/>
              <w:spacing w:before="0" w:after="0"/>
              <w:ind w:firstLine="0"/>
              <w:rPr>
                <w:rFonts w:ascii="宋体" w:hAnsi="宋体" w:cs="宋体"/>
                <w:kern w:val="2"/>
              </w:rPr>
            </w:pPr>
            <w:r>
              <w:rPr>
                <w:rFonts w:hint="eastAsia" w:ascii="宋体" w:hAnsi="宋体" w:cs="宋体"/>
              </w:rPr>
              <w:t xml:space="preserve">小写：¥                             </w:t>
            </w:r>
          </w:p>
        </w:tc>
      </w:tr>
      <w:tr w14:paraId="32C3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093E4C1">
            <w:pPr>
              <w:pStyle w:val="8"/>
              <w:adjustRightInd w:val="0"/>
              <w:snapToGrid w:val="0"/>
              <w:spacing w:line="360" w:lineRule="auto"/>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71238047">
            <w:pPr>
              <w:pStyle w:val="8"/>
              <w:adjustRightInd w:val="0"/>
              <w:snapToGrid w:val="0"/>
              <w:spacing w:line="360" w:lineRule="auto"/>
              <w:ind w:firstLine="1560" w:firstLineChars="650"/>
              <w:rPr>
                <w:rFonts w:ascii="宋体" w:hAnsi="宋体" w:eastAsia="宋体" w:cs="宋体"/>
                <w:sz w:val="24"/>
                <w:szCs w:val="24"/>
              </w:rPr>
            </w:pPr>
          </w:p>
        </w:tc>
      </w:tr>
      <w:tr w14:paraId="1C22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7905C12">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6D48435E">
            <w:pPr>
              <w:pStyle w:val="8"/>
              <w:adjustRightInd w:val="0"/>
              <w:snapToGrid w:val="0"/>
              <w:spacing w:line="360" w:lineRule="auto"/>
              <w:ind w:firstLine="1560" w:firstLineChars="650"/>
              <w:rPr>
                <w:rFonts w:ascii="宋体" w:hAnsi="宋体" w:eastAsia="宋体" w:cs="宋体"/>
                <w:sz w:val="24"/>
                <w:szCs w:val="24"/>
              </w:rPr>
            </w:pPr>
          </w:p>
        </w:tc>
      </w:tr>
      <w:tr w14:paraId="60E2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485CB5A7">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是否中小企业</w:t>
            </w:r>
          </w:p>
        </w:tc>
        <w:tc>
          <w:tcPr>
            <w:tcW w:w="5883" w:type="dxa"/>
            <w:vAlign w:val="center"/>
          </w:tcPr>
          <w:p w14:paraId="55139BB8">
            <w:pPr>
              <w:pStyle w:val="8"/>
              <w:adjustRightInd w:val="0"/>
              <w:snapToGrid w:val="0"/>
              <w:spacing w:line="360" w:lineRule="auto"/>
              <w:ind w:firstLine="480" w:firstLineChars="200"/>
              <w:rPr>
                <w:rFonts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5080" t="5080" r="10795" b="13970"/>
                      <wp:wrapNone/>
                      <wp:docPr id="6" name="Rectangle 15"/>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hdB2JykCAAByBAAADgAAAGRycy9lMm9Eb2MueG1srVTBbtswDL0P&#10;2D8Iui92sqRrjDhFkSDDgG4t1u0DFFmOhUmiRilxsq8fLaeZ2+3Qw3wwRJN6eu+R8uLmaA07KAwa&#10;XMnHo5wz5SRU2u1K/v3b5t01ZyEKVwkDTpX8pAK/Wb59s2h9oSbQgKkUMgJxoWh9yZsYfZFlQTbK&#10;ijACrxwla0ArIoW4yyoULaFbk03y/CprASuPIFUI9HXdJ/kZEV8DCHWtpVqD3FvlYo+KyohIkkKj&#10;feDLxLaulYz3dR1UZKbkpDSmNx1C6233zpYLUexQ+EbLMwXxGgovNFmhHR16gVqLKNge9V9QVkuE&#10;AHUcSbBZLyQ5QirG+QtvHhvhVdJCVgd/MT38P1j55fCATFclv+LMCUsN/0qmCbczio1nnT+tDwWV&#10;PfoH7BQGfwfyR2AOVg2VqVtEaBslKmI17uqzZxu6INBWtm0/Q0XwYh8hWXWs0XaAZAI7po6cLh1R&#10;x8gkfZzk72lmOJOUmuTz2Sx1LBPF02aPIX5UYFm3KDkS9wQuDnchdmRE8VSSyIPR1UYbkwLcbVcG&#10;2UHQcGzSk/iTxmGZcawt+Xw2mSXkZ7kwhMjT8y8IqyPdGaNtya+HRcad7eoc6p3eQnUitxD6UaWL&#10;SosG8BdnLY1pycPPvUDFmfnkyPH5eDrt5joF09mHCQU4zGyHGeEkQZU8ctYvV7G/C3uPetfQSeOk&#10;0cEtdanWycGugz2rM1kaxWTs+dp0sz6MU9WfX8X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dY&#10;3WfSAAAABAEAAA8AAAAAAAAAAQAgAAAAIgAAAGRycy9kb3ducmV2LnhtbFBLAQIUABQAAAAIAIdO&#10;4kCF0HYnKQIAAHIEAAAOAAAAAAAAAAEAIAAAACEBAABkcnMvZTJvRG9jLnhtbFBLBQYAAAAABgAG&#10;AFkBAAC8BQAAAAA=&#10;">
                      <v:fill on="t" focussize="0,0"/>
                      <v:stroke color="#000000" miterlimit="8" joinstyle="miter"/>
                      <v:imagedata o:title=""/>
                      <o:lock v:ext="edit" aspectratio="f"/>
                    </v:rect>
                  </w:pict>
                </mc:Fallback>
              </mc:AlternateContent>
            </w:r>
            <w:r>
              <w:rPr>
                <w:rFonts w:hint="eastAsia" w:ascii="宋体" w:hAnsi="宋体" w:eastAsia="宋体" w:cs="宋体"/>
                <w:sz w:val="24"/>
                <w:szCs w:val="24"/>
              </w:rPr>
              <w:t xml:space="preserve">是（需提供中小企业声明函）   </w:t>
            </w:r>
          </w:p>
          <w:p w14:paraId="05D3BEE6">
            <w:pPr>
              <w:pStyle w:val="8"/>
              <w:adjustRightInd w:val="0"/>
              <w:snapToGrid w:val="0"/>
              <w:spacing w:line="360" w:lineRule="auto"/>
              <w:ind w:firstLine="480" w:firstLineChars="200"/>
              <w:rPr>
                <w:rFonts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8255" t="8890" r="7620" b="10160"/>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DfUBYGKQIAAHIEAAAOAAAAZHJzL2Uyb0RvYy54bWytVMFu2zAMvQ/Y&#10;Pwi6L3aypGuMOEWRIMOAbi3W7QMUWY6FSaJGKXGyrx8tp5nb7dDDfDBEk3p675Hy4uZoDTsoDBpc&#10;ycejnDPlJFTa7Ur+/dvm3TVnIQpXCQNOlfykAr9Zvn2zaH2hJtCAqRQyAnGhaH3Jmxh9kWVBNsqK&#10;MAKvHCVrQCsihbjLKhQtoVuTTfL8KmsBK48gVQj0dd0n+RkRXwMIda2lWoPcW+Vij4rKiEiSQqN9&#10;4MvEtq6VjPd1HVRkpuSkNKY3HULrbffOlgtR7FD4RsszBfEaCi80WaEdHXqBWoso2B71X1BWS4QA&#10;dRxJsFkvJDlCKsb5C28eG+FV0kJWB38xPfw/WPnl8IBMVyWfceaEpYZ/JdOE2xnFxledP60PBZU9&#10;+gfsFAZ/B/JHYA5WDZWpW0RoGyUqYjXu6rNnG7og0Fa2bT9DRfBiHyFZdazRdoBkAjumjpwuHVHH&#10;yCR9nOTvaWY4k5Sa5PPZLHUsE8XTZo8hflRgWbcoORL3BC4OdyF2ZETxVJLIg9HVRhuTAtxtVwbZ&#10;QdBwbNKT+JPGYZlxrC35fDaZJeRnuTCEyNPzLwirI90Zo23Jr4dFxp3t6hzqnd5CdSK3EPpRpYtK&#10;iwbwF2ctjWnJw8+9QMWZ+eTI8fl4Ou3mOgXT2YcJBTjMbIcZ4SRBlTxy1i9Xsb8Le49619BJ46TR&#10;wS11qdbJwa6DPaszWRrFZOz52nSzPoxT1Z9fx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P8a&#10;K9EAAAAFAQAADwAAAAAAAAABACAAAAAiAAAAZHJzL2Rvd25yZXYueG1sUEsBAhQAFAAAAAgAh07i&#10;QN9QFgYpAgAAcgQAAA4AAAAAAAAAAQAgAAAAIAEAAGRycy9lMm9Eb2MueG1sUEsFBgAAAAAGAAYA&#10;WQEAALsFAAAAAA==&#10;">
                      <v:fill on="t" focussize="0,0"/>
                      <v:stroke color="#000000" miterlimit="8" joinstyle="miter"/>
                      <v:imagedata o:title=""/>
                      <o:lock v:ext="edit" aspectratio="f"/>
                    </v:rect>
                  </w:pict>
                </mc:Fallback>
              </mc:AlternateContent>
            </w:r>
            <w:r>
              <w:rPr>
                <w:rFonts w:hint="eastAsia" w:ascii="宋体" w:hAnsi="宋体" w:eastAsia="宋体" w:cs="宋体"/>
                <w:sz w:val="24"/>
                <w:szCs w:val="24"/>
              </w:rPr>
              <w:t>否</w:t>
            </w:r>
          </w:p>
        </w:tc>
      </w:tr>
      <w:tr w14:paraId="6711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6F859A9">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是否进口设备</w:t>
            </w:r>
          </w:p>
        </w:tc>
        <w:tc>
          <w:tcPr>
            <w:tcW w:w="5883" w:type="dxa"/>
            <w:vAlign w:val="center"/>
          </w:tcPr>
          <w:p w14:paraId="13C55176">
            <w:pPr>
              <w:pStyle w:val="8"/>
              <w:adjustRightInd w:val="0"/>
              <w:snapToGrid w:val="0"/>
              <w:spacing w:line="360" w:lineRule="auto"/>
              <w:ind w:firstLine="480" w:firstLineChars="200"/>
              <w:rPr>
                <w:rFonts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8255" t="5715" r="7620" b="13335"/>
                      <wp:wrapNone/>
                      <wp:docPr id="2" name="Rectangle 17"/>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CpnIs3KQIAAHIEAAAOAAAAZHJzL2Uyb0RvYy54bWytVMFu2zAM&#10;vQ/YPwi6L3a8ZG2MOEWRIMOAbi3W7QMUWY6FSaJGKXGyrx8tp1na7dDDfDBEk3p675Hy/OZgDdsr&#10;DBpcxcejnDPlJNTabSv+/dv63TVnIQpXCwNOVfyoAr9ZvH0z73ypCmjB1AoZgbhQdr7ibYy+zLIg&#10;W2VFGIFXjpINoBWRQtxmNYqO0K3Jijz/kHWAtUeQKgT6uhqS/ISIrwGEptFSrUDurHJxQEVlRCRJ&#10;odU+8EVi2zRKxvumCSoyU3FSGtObDqH1pn9ni7kotyh8q+WJgngNhRearNCODj1DrUQUbIf6Lyir&#10;JUKAJo4k2GwQkhwhFeP8hTePrfAqaSGrgz+bHv4frPyyf0Cm64oXnDlhqeFfyTThtkax8VXvT+dD&#10;SWWP/gF7hcHfgfwRmINlS2XqFhG6VomaWI37+uzZhj4ItJVtus9QE7zYRUhWHRq0PSCZwA6pI8dz&#10;R9QhMkkfi/w9zQxnklJFPptOU8cyUT5t9hjiRwWW9YuKI3FP4GJ/F2JPRpRPJYk8GF2vtTEpwO1m&#10;aZDtBQ3HOj2JP2m8LDOOdRWfTYtpQn6WC5cQeXr+BWF1pDtjtK349WWRcSe7eocGpzdQH8kthGFU&#10;6aLSogX8xVlHY1rx8HMnUHFmPjlyfDaeTPq5TsFkelVQgJeZzWVGOElQFY+cDctlHO7CzqPetnTS&#10;OGl0cEtdanRysO/gwOpElkYxGXu6Nv2sX8ap6s+vY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MK6dQAAAAFAQAADwAAAAAAAAABACAAAAAiAAAAZHJzL2Rvd25yZXYueG1sUEsBAhQAFAAAAAgA&#10;h07iQKmcizcpAgAAcgQAAA4AAAAAAAAAAQAgAAAAIwEAAGRycy9lMm9Eb2MueG1sUEsFBgAAAAAG&#10;AAYAWQEAAL4FAAAAAA==&#10;">
                      <v:fill on="t" focussize="0,0"/>
                      <v:stroke color="#000000" miterlimit="8"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8255" t="8890" r="7620" b="10160"/>
                      <wp:wrapNone/>
                      <wp:docPr id="1" name="Rectangle 18"/>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JIfCeCgCAAByBAAADgAAAGRycy9lMm9Eb2MueG1srVTBjtMw&#10;EL0j8Q+W7zRpaaGNmq5WrYqQFlix8AGu4zQWtseM3abl65k43ZJdOOyBHCJPZvz83ptxljcna9hR&#10;YdDgSj4e5ZwpJ6HSbl/y79+2b+achShcJQw4VfKzCvxm9frVsvWFmkADplLICMSFovUlb2L0RZYF&#10;2Sgrwgi8cpSsAa2IFOI+q1C0hG5NNsnzd1kLWHkEqUKgr5s+yS+I+BJAqGst1QbkwSoXe1RURkSS&#10;FBrtA18ltnWtZPxS10FFZkpOSmN60yG03nXvbLUUxR6Fb7S8UBAvofBMkxXa0aFXqI2Igh1Q/wVl&#10;tUQIUMeRBJv1QpIjpGKcP/PmoRFeJS1kdfBX08P/g5Wfj/fIdEWTwJkTlhr+lUwTbm8UG887f1of&#10;Cip78PfYKQz+DuSPwBysGypTt4jQNkpUxGrc1WdPNnRBoK1s136CiuDFIUKy6lSj7QDJBHZKHTlf&#10;O6JOkUn6OMnf0sxwJik1yRezWepYJorHzR5D/KDAsm5RciTuCVwc70LsyIjisSSRB6OrrTYmBbjf&#10;rQ2yo6Dh2KYn8SeNwzLjWFvyxWwyS8hPcmEIkafnXxBWR7ozRtuSz4dFxl3s6hzqnd5BdSa3EPpR&#10;pYtKiwbwF2ctjWnJw8+DQMWZ+ejI8cV4Ou3mOgXT2fsJBTjM7IYZ4SRBlTxy1i/Xsb8LB49639BJ&#10;46TRwS11qdbJwa6DPasLWRrFZOzl2nSzPoxT1Z9fxe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Q6geNUAAAAGAQAADwAAAAAAAAABACAAAAAiAAAAZHJzL2Rvd25yZXYueG1sUEsBAhQAFAAAAAgA&#10;h07iQCSHwngoAgAAcgQAAA4AAAAAAAAAAQAgAAAAJAEAAGRycy9lMm9Eb2MueG1sUEsFBgAAAAAG&#10;AAYAWQEAAL4FAAAAAA==&#10;">
                      <v:fill on="t" focussize="0,0"/>
                      <v:stroke color="#000000" miterlimit="8" joinstyle="miter"/>
                      <v:imagedata o:title=""/>
                      <o:lock v:ext="edit" aspectratio="f"/>
                    </v:rect>
                  </w:pict>
                </mc:Fallback>
              </mc:AlternateContent>
            </w:r>
            <w:r>
              <w:rPr>
                <w:rFonts w:hint="eastAsia" w:ascii="宋体" w:hAnsi="宋体" w:eastAsia="宋体" w:cs="宋体"/>
                <w:sz w:val="24"/>
                <w:szCs w:val="24"/>
              </w:rPr>
              <w:t>是（制造商名称：      制造商国别：       ）</w:t>
            </w:r>
          </w:p>
          <w:p w14:paraId="4C53B88A">
            <w:pPr>
              <w:pStyle w:val="8"/>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否</w:t>
            </w:r>
          </w:p>
        </w:tc>
      </w:tr>
      <w:tr w14:paraId="5F15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509CA58D">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7A48D63B">
            <w:pPr>
              <w:pStyle w:val="8"/>
              <w:adjustRightInd w:val="0"/>
              <w:snapToGrid w:val="0"/>
              <w:spacing w:line="360" w:lineRule="auto"/>
              <w:ind w:firstLine="1560" w:firstLineChars="650"/>
              <w:rPr>
                <w:rFonts w:ascii="宋体" w:hAnsi="宋体" w:eastAsia="宋体" w:cs="宋体"/>
                <w:sz w:val="24"/>
                <w:szCs w:val="24"/>
              </w:rPr>
            </w:pPr>
          </w:p>
        </w:tc>
      </w:tr>
    </w:tbl>
    <w:p w14:paraId="4706B434">
      <w:pPr>
        <w:spacing w:line="360" w:lineRule="auto"/>
        <w:rPr>
          <w:rFonts w:ascii="宋体" w:hAnsi="宋体" w:eastAsia="宋体" w:cs="宋体"/>
          <w:sz w:val="24"/>
          <w:szCs w:val="24"/>
        </w:rPr>
      </w:pPr>
    </w:p>
    <w:p w14:paraId="25C8984A">
      <w:pPr>
        <w:spacing w:line="360" w:lineRule="auto"/>
        <w:ind w:left="1540" w:right="1540" w:firstLine="360" w:firstLineChars="150"/>
      </w:pPr>
      <w:r>
        <w:rPr>
          <w:rFonts w:hint="eastAsia" w:ascii="宋体" w:hAnsi="宋体" w:eastAsia="宋体" w:cs="宋体"/>
          <w:sz w:val="24"/>
          <w:szCs w:val="24"/>
        </w:rPr>
        <w:t>法定代表人或授权代表（签字）：</w:t>
      </w:r>
    </w:p>
    <w:p w14:paraId="7D31C2D3">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投标人名称（加盖公章）：</w:t>
      </w:r>
    </w:p>
    <w:p w14:paraId="34C05773">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日期：  年   月   日</w:t>
      </w:r>
    </w:p>
    <w:p w14:paraId="6BB85601">
      <w:pPr>
        <w:spacing w:line="360" w:lineRule="auto"/>
        <w:ind w:firstLine="480"/>
        <w:rPr>
          <w:rFonts w:ascii="宋体" w:hAnsi="宋体" w:eastAsia="宋体" w:cs="宋体"/>
          <w:sz w:val="24"/>
          <w:szCs w:val="24"/>
        </w:rPr>
      </w:pPr>
      <w:r>
        <w:rPr>
          <w:rFonts w:hint="eastAsia" w:ascii="宋体" w:hAnsi="宋体" w:eastAsia="宋体" w:cs="宋体"/>
          <w:sz w:val="24"/>
          <w:szCs w:val="24"/>
        </w:rPr>
        <w:t>填写说明：</w:t>
      </w:r>
    </w:p>
    <w:p w14:paraId="0B1C8AC3">
      <w:pPr>
        <w:spacing w:line="360" w:lineRule="auto"/>
        <w:ind w:firstLine="480"/>
        <w:rPr>
          <w:rFonts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7AFF5C85">
      <w:pPr>
        <w:spacing w:line="360" w:lineRule="auto"/>
        <w:ind w:firstLine="480" w:firstLineChars="200"/>
        <w:rPr>
          <w:rFonts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33071706">
      <w:pPr>
        <w:spacing w:line="360" w:lineRule="auto"/>
        <w:rPr>
          <w:rFonts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如有分包，投标人投任何一个包的标的，都需单独提交开标一览表</w:t>
      </w:r>
      <w:r>
        <w:rPr>
          <w:rFonts w:hint="eastAsia" w:ascii="宋体" w:hAnsi="宋体" w:eastAsia="宋体" w:cs="宋体"/>
          <w:b/>
          <w:bCs/>
          <w:sz w:val="24"/>
          <w:szCs w:val="24"/>
        </w:rPr>
        <w:t>。</w:t>
      </w:r>
    </w:p>
    <w:p w14:paraId="35D11782">
      <w:pPr>
        <w:spacing w:line="360" w:lineRule="auto"/>
        <w:rPr>
          <w:rFonts w:ascii="宋体" w:hAnsi="宋体" w:eastAsia="宋体" w:cs="宋体"/>
          <w:sz w:val="24"/>
          <w:szCs w:val="24"/>
        </w:rPr>
      </w:pPr>
      <w:r>
        <w:rPr>
          <w:rFonts w:hint="eastAsia" w:ascii="宋体" w:hAnsi="宋体" w:eastAsia="宋体" w:cs="宋体"/>
          <w:b/>
          <w:bCs/>
          <w:sz w:val="24"/>
          <w:szCs w:val="24"/>
        </w:rPr>
        <w:t>附件四</w:t>
      </w:r>
    </w:p>
    <w:p w14:paraId="0CC7C2A7">
      <w:pPr>
        <w:pStyle w:val="36"/>
        <w:ind w:firstLine="0"/>
        <w:jc w:val="center"/>
        <w:rPr>
          <w:rFonts w:ascii="宋体" w:hAnsi="宋体" w:cs="宋体"/>
          <w:b/>
          <w:sz w:val="28"/>
          <w:szCs w:val="28"/>
        </w:rPr>
      </w:pPr>
      <w:r>
        <w:rPr>
          <w:rFonts w:hint="eastAsia" w:ascii="宋体" w:hAnsi="宋体" w:cs="宋体"/>
          <w:b/>
          <w:sz w:val="28"/>
          <w:szCs w:val="28"/>
        </w:rPr>
        <w:t>投标产品配置及分项报价表</w:t>
      </w:r>
    </w:p>
    <w:p w14:paraId="08DCCD7B">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868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73A1B991">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货物名称及规格、型号</w:t>
            </w:r>
          </w:p>
        </w:tc>
        <w:tc>
          <w:tcPr>
            <w:tcW w:w="1567" w:type="dxa"/>
            <w:vAlign w:val="center"/>
          </w:tcPr>
          <w:p w14:paraId="1504F43C">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1442" w:type="dxa"/>
            <w:vAlign w:val="center"/>
          </w:tcPr>
          <w:p w14:paraId="75B9CD4A">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单价</w:t>
            </w:r>
          </w:p>
        </w:tc>
        <w:tc>
          <w:tcPr>
            <w:tcW w:w="2781" w:type="dxa"/>
            <w:vAlign w:val="center"/>
          </w:tcPr>
          <w:p w14:paraId="029BA549">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总价</w:t>
            </w:r>
          </w:p>
        </w:tc>
      </w:tr>
      <w:tr w14:paraId="270D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F6241FB">
            <w:pPr>
              <w:spacing w:line="360" w:lineRule="auto"/>
              <w:rPr>
                <w:rFonts w:ascii="宋体" w:hAnsi="宋体" w:eastAsia="宋体" w:cs="宋体"/>
                <w:sz w:val="24"/>
                <w:szCs w:val="24"/>
              </w:rPr>
            </w:pPr>
          </w:p>
        </w:tc>
        <w:tc>
          <w:tcPr>
            <w:tcW w:w="1567" w:type="dxa"/>
            <w:vAlign w:val="center"/>
          </w:tcPr>
          <w:p w14:paraId="60768369">
            <w:pPr>
              <w:spacing w:line="360" w:lineRule="auto"/>
              <w:rPr>
                <w:rFonts w:ascii="宋体" w:hAnsi="宋体" w:eastAsia="宋体" w:cs="宋体"/>
                <w:sz w:val="24"/>
                <w:szCs w:val="24"/>
              </w:rPr>
            </w:pPr>
          </w:p>
        </w:tc>
        <w:tc>
          <w:tcPr>
            <w:tcW w:w="1442" w:type="dxa"/>
            <w:vAlign w:val="center"/>
          </w:tcPr>
          <w:p w14:paraId="4252AA59">
            <w:pPr>
              <w:spacing w:line="360" w:lineRule="auto"/>
              <w:rPr>
                <w:rFonts w:ascii="宋体" w:hAnsi="宋体" w:eastAsia="宋体" w:cs="宋体"/>
                <w:sz w:val="24"/>
                <w:szCs w:val="24"/>
              </w:rPr>
            </w:pPr>
          </w:p>
        </w:tc>
        <w:tc>
          <w:tcPr>
            <w:tcW w:w="2781" w:type="dxa"/>
            <w:vAlign w:val="center"/>
          </w:tcPr>
          <w:p w14:paraId="111E0051">
            <w:pPr>
              <w:spacing w:line="360" w:lineRule="auto"/>
              <w:rPr>
                <w:rFonts w:ascii="宋体" w:hAnsi="宋体" w:eastAsia="宋体" w:cs="宋体"/>
                <w:sz w:val="24"/>
                <w:szCs w:val="24"/>
              </w:rPr>
            </w:pPr>
          </w:p>
        </w:tc>
      </w:tr>
      <w:tr w14:paraId="5A33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D900AE7">
            <w:pPr>
              <w:spacing w:line="360" w:lineRule="auto"/>
              <w:rPr>
                <w:rFonts w:ascii="宋体" w:hAnsi="宋体" w:eastAsia="宋体" w:cs="宋体"/>
                <w:sz w:val="24"/>
                <w:szCs w:val="24"/>
              </w:rPr>
            </w:pPr>
          </w:p>
        </w:tc>
        <w:tc>
          <w:tcPr>
            <w:tcW w:w="1567" w:type="dxa"/>
            <w:vAlign w:val="center"/>
          </w:tcPr>
          <w:p w14:paraId="17A14DB2">
            <w:pPr>
              <w:spacing w:line="360" w:lineRule="auto"/>
              <w:rPr>
                <w:rFonts w:ascii="宋体" w:hAnsi="宋体" w:eastAsia="宋体" w:cs="宋体"/>
                <w:sz w:val="24"/>
                <w:szCs w:val="24"/>
              </w:rPr>
            </w:pPr>
          </w:p>
        </w:tc>
        <w:tc>
          <w:tcPr>
            <w:tcW w:w="1442" w:type="dxa"/>
            <w:vAlign w:val="center"/>
          </w:tcPr>
          <w:p w14:paraId="1F3809C6">
            <w:pPr>
              <w:spacing w:line="360" w:lineRule="auto"/>
              <w:rPr>
                <w:rFonts w:ascii="宋体" w:hAnsi="宋体" w:eastAsia="宋体" w:cs="宋体"/>
                <w:sz w:val="24"/>
                <w:szCs w:val="24"/>
              </w:rPr>
            </w:pPr>
          </w:p>
        </w:tc>
        <w:tc>
          <w:tcPr>
            <w:tcW w:w="2781" w:type="dxa"/>
            <w:vAlign w:val="center"/>
          </w:tcPr>
          <w:p w14:paraId="3795DCF4">
            <w:pPr>
              <w:spacing w:line="360" w:lineRule="auto"/>
              <w:rPr>
                <w:rFonts w:ascii="宋体" w:hAnsi="宋体" w:eastAsia="宋体" w:cs="宋体"/>
                <w:sz w:val="24"/>
                <w:szCs w:val="24"/>
              </w:rPr>
            </w:pPr>
          </w:p>
        </w:tc>
      </w:tr>
      <w:tr w14:paraId="58E9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26DCF6C">
            <w:pPr>
              <w:spacing w:line="360" w:lineRule="auto"/>
              <w:rPr>
                <w:rFonts w:ascii="宋体" w:hAnsi="宋体" w:eastAsia="宋体" w:cs="宋体"/>
                <w:sz w:val="24"/>
                <w:szCs w:val="24"/>
              </w:rPr>
            </w:pPr>
          </w:p>
        </w:tc>
        <w:tc>
          <w:tcPr>
            <w:tcW w:w="1567" w:type="dxa"/>
            <w:vAlign w:val="center"/>
          </w:tcPr>
          <w:p w14:paraId="621064A0">
            <w:pPr>
              <w:spacing w:line="360" w:lineRule="auto"/>
              <w:rPr>
                <w:rFonts w:ascii="宋体" w:hAnsi="宋体" w:eastAsia="宋体" w:cs="宋体"/>
                <w:sz w:val="24"/>
                <w:szCs w:val="24"/>
              </w:rPr>
            </w:pPr>
          </w:p>
        </w:tc>
        <w:tc>
          <w:tcPr>
            <w:tcW w:w="1442" w:type="dxa"/>
            <w:vAlign w:val="center"/>
          </w:tcPr>
          <w:p w14:paraId="0B45D569">
            <w:pPr>
              <w:spacing w:line="360" w:lineRule="auto"/>
              <w:rPr>
                <w:rFonts w:ascii="宋体" w:hAnsi="宋体" w:eastAsia="宋体" w:cs="宋体"/>
                <w:sz w:val="24"/>
                <w:szCs w:val="24"/>
              </w:rPr>
            </w:pPr>
          </w:p>
        </w:tc>
        <w:tc>
          <w:tcPr>
            <w:tcW w:w="2781" w:type="dxa"/>
            <w:vAlign w:val="center"/>
          </w:tcPr>
          <w:p w14:paraId="2851FBC8">
            <w:pPr>
              <w:spacing w:line="360" w:lineRule="auto"/>
              <w:rPr>
                <w:rFonts w:ascii="宋体" w:hAnsi="宋体" w:eastAsia="宋体" w:cs="宋体"/>
                <w:sz w:val="24"/>
                <w:szCs w:val="24"/>
              </w:rPr>
            </w:pPr>
          </w:p>
        </w:tc>
      </w:tr>
      <w:tr w14:paraId="61C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28CFD893">
            <w:pPr>
              <w:spacing w:line="360" w:lineRule="auto"/>
              <w:rPr>
                <w:rFonts w:ascii="宋体" w:hAnsi="宋体" w:eastAsia="宋体" w:cs="宋体"/>
                <w:sz w:val="24"/>
                <w:szCs w:val="24"/>
              </w:rPr>
            </w:pPr>
          </w:p>
        </w:tc>
        <w:tc>
          <w:tcPr>
            <w:tcW w:w="1567" w:type="dxa"/>
            <w:vAlign w:val="center"/>
          </w:tcPr>
          <w:p w14:paraId="40FB7F54">
            <w:pPr>
              <w:spacing w:line="360" w:lineRule="auto"/>
              <w:rPr>
                <w:rFonts w:ascii="宋体" w:hAnsi="宋体" w:eastAsia="宋体" w:cs="宋体"/>
                <w:sz w:val="24"/>
                <w:szCs w:val="24"/>
              </w:rPr>
            </w:pPr>
          </w:p>
        </w:tc>
        <w:tc>
          <w:tcPr>
            <w:tcW w:w="1442" w:type="dxa"/>
            <w:vAlign w:val="center"/>
          </w:tcPr>
          <w:p w14:paraId="0906E4BB">
            <w:pPr>
              <w:spacing w:line="360" w:lineRule="auto"/>
              <w:rPr>
                <w:rFonts w:ascii="宋体" w:hAnsi="宋体" w:eastAsia="宋体" w:cs="宋体"/>
                <w:sz w:val="24"/>
                <w:szCs w:val="24"/>
              </w:rPr>
            </w:pPr>
          </w:p>
        </w:tc>
        <w:tc>
          <w:tcPr>
            <w:tcW w:w="2781" w:type="dxa"/>
            <w:vAlign w:val="center"/>
          </w:tcPr>
          <w:p w14:paraId="4E2B3EC4">
            <w:pPr>
              <w:spacing w:line="360" w:lineRule="auto"/>
              <w:rPr>
                <w:rFonts w:ascii="宋体" w:hAnsi="宋体" w:eastAsia="宋体" w:cs="宋体"/>
                <w:sz w:val="24"/>
                <w:szCs w:val="24"/>
              </w:rPr>
            </w:pPr>
          </w:p>
        </w:tc>
      </w:tr>
      <w:tr w14:paraId="5975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0F0207A9">
            <w:pPr>
              <w:spacing w:line="360" w:lineRule="auto"/>
              <w:jc w:val="center"/>
              <w:rPr>
                <w:rFonts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0FC54051">
            <w:pPr>
              <w:spacing w:line="360" w:lineRule="auto"/>
              <w:rPr>
                <w:rFonts w:ascii="宋体" w:hAnsi="宋体" w:eastAsia="宋体" w:cs="宋体"/>
                <w:sz w:val="24"/>
                <w:szCs w:val="24"/>
              </w:rPr>
            </w:pPr>
          </w:p>
        </w:tc>
      </w:tr>
    </w:tbl>
    <w:p w14:paraId="154C8E60">
      <w:pPr>
        <w:spacing w:line="360" w:lineRule="auto"/>
        <w:rPr>
          <w:rFonts w:ascii="宋体" w:hAnsi="宋体" w:eastAsia="宋体" w:cs="宋体"/>
          <w:sz w:val="24"/>
          <w:szCs w:val="24"/>
        </w:rPr>
      </w:pPr>
    </w:p>
    <w:p w14:paraId="29780150">
      <w:pPr>
        <w:spacing w:line="360" w:lineRule="auto"/>
        <w:rPr>
          <w:rFonts w:ascii="宋体" w:hAnsi="宋体" w:eastAsia="宋体" w:cs="宋体"/>
          <w:sz w:val="24"/>
          <w:szCs w:val="24"/>
        </w:rPr>
      </w:pPr>
    </w:p>
    <w:p w14:paraId="49733D53">
      <w:pPr>
        <w:spacing w:line="360" w:lineRule="auto"/>
        <w:rPr>
          <w:rFonts w:ascii="宋体" w:hAnsi="宋体" w:eastAsia="宋体" w:cs="宋体"/>
          <w:sz w:val="24"/>
          <w:szCs w:val="24"/>
        </w:rPr>
      </w:pPr>
    </w:p>
    <w:p w14:paraId="695C1BC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7CC5CFB5">
      <w:pPr>
        <w:pStyle w:val="11"/>
        <w:ind w:left="1540" w:right="1540"/>
      </w:pPr>
    </w:p>
    <w:p w14:paraId="21536583">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524D3F99">
      <w:pPr>
        <w:spacing w:line="360" w:lineRule="auto"/>
        <w:jc w:val="center"/>
        <w:rPr>
          <w:rFonts w:ascii="宋体" w:hAnsi="宋体" w:eastAsia="宋体" w:cs="宋体"/>
          <w:sz w:val="24"/>
          <w:szCs w:val="24"/>
        </w:rPr>
      </w:pPr>
    </w:p>
    <w:p w14:paraId="48E933F3">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61DA44A1">
      <w:pPr>
        <w:spacing w:line="360" w:lineRule="auto"/>
        <w:rPr>
          <w:rFonts w:ascii="宋体" w:hAnsi="宋体" w:eastAsia="宋体" w:cs="宋体"/>
          <w:sz w:val="24"/>
          <w:szCs w:val="24"/>
        </w:rPr>
      </w:pPr>
    </w:p>
    <w:p w14:paraId="34DA2AE7">
      <w:pPr>
        <w:spacing w:line="360" w:lineRule="auto"/>
        <w:rPr>
          <w:rFonts w:ascii="宋体" w:hAnsi="宋体" w:eastAsia="宋体" w:cs="宋体"/>
          <w:b/>
          <w:bCs/>
          <w:sz w:val="24"/>
          <w:szCs w:val="24"/>
        </w:rPr>
      </w:pPr>
    </w:p>
    <w:p w14:paraId="75911EA6">
      <w:pPr>
        <w:spacing w:line="360" w:lineRule="auto"/>
        <w:rPr>
          <w:rFonts w:ascii="宋体" w:hAnsi="宋体" w:eastAsia="宋体" w:cs="宋体"/>
          <w:sz w:val="24"/>
          <w:szCs w:val="24"/>
        </w:rPr>
      </w:pPr>
      <w:r>
        <w:rPr>
          <w:rFonts w:hint="eastAsia" w:ascii="宋体" w:hAnsi="宋体" w:eastAsia="宋体" w:cs="宋体"/>
          <w:b/>
          <w:bCs/>
          <w:sz w:val="24"/>
          <w:szCs w:val="24"/>
        </w:rPr>
        <w:t>附件五</w:t>
      </w:r>
    </w:p>
    <w:p w14:paraId="7CDDD2A0">
      <w:pPr>
        <w:spacing w:line="360" w:lineRule="auto"/>
        <w:jc w:val="center"/>
        <w:rPr>
          <w:rFonts w:ascii="宋体" w:hAnsi="宋体" w:eastAsia="宋体" w:cs="宋体"/>
          <w:b/>
          <w:sz w:val="28"/>
          <w:szCs w:val="28"/>
        </w:rPr>
      </w:pPr>
      <w:r>
        <w:rPr>
          <w:rFonts w:hint="eastAsia" w:ascii="宋体" w:hAnsi="宋体" w:eastAsia="宋体" w:cs="宋体"/>
          <w:b/>
          <w:sz w:val="28"/>
          <w:szCs w:val="28"/>
        </w:rPr>
        <w:t>商务条款响应表</w:t>
      </w:r>
    </w:p>
    <w:p w14:paraId="040A2240">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EB0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05E13D26">
            <w:pPr>
              <w:spacing w:line="36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3951F812">
            <w:pPr>
              <w:spacing w:line="360" w:lineRule="auto"/>
              <w:jc w:val="center"/>
              <w:rPr>
                <w:rFonts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73BEFB38">
            <w:pPr>
              <w:spacing w:line="360" w:lineRule="auto"/>
              <w:jc w:val="center"/>
              <w:rPr>
                <w:rFonts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4D573D71">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2A0ED233">
            <w:pPr>
              <w:spacing w:line="320" w:lineRule="exact"/>
              <w:jc w:val="center"/>
              <w:rPr>
                <w:rFonts w:ascii="宋体" w:hAnsi="宋体" w:eastAsia="宋体" w:cs="宋体"/>
                <w:sz w:val="24"/>
                <w:szCs w:val="24"/>
              </w:rPr>
            </w:pPr>
            <w:r>
              <w:rPr>
                <w:rFonts w:hint="eastAsia" w:ascii="宋体" w:hAnsi="宋体" w:eastAsia="宋体" w:cs="宋体"/>
                <w:b/>
                <w:bCs/>
                <w:sz w:val="21"/>
                <w:szCs w:val="21"/>
              </w:rPr>
              <w:t>（无、正、负偏离）</w:t>
            </w:r>
          </w:p>
        </w:tc>
      </w:tr>
      <w:tr w14:paraId="6EC2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3E45DAC">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478EC67">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32C7CE8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23E84A76">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4D4C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6D29A9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620D5F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683F479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99E7171">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5896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7EB929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5A1E358D">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32D66AE1">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65130AE">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48B5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ACD079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61F2051C">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2DD761D">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7F21C6C">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341D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BAE380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050FCC3">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362D53C7">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2D359CE">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380B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6B5465D">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4EA9362F">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126B1B11">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64F1FFBB">
            <w:pPr>
              <w:spacing w:line="360" w:lineRule="auto"/>
              <w:rPr>
                <w:rFonts w:ascii="宋体" w:hAnsi="宋体" w:eastAsia="宋体" w:cs="宋体"/>
                <w:sz w:val="24"/>
                <w:szCs w:val="24"/>
              </w:rPr>
            </w:pPr>
          </w:p>
        </w:tc>
      </w:tr>
      <w:tr w14:paraId="47DC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0053E14">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4225ABC7">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65550E3F">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7F4386F7">
            <w:pPr>
              <w:spacing w:line="360" w:lineRule="auto"/>
              <w:rPr>
                <w:rFonts w:ascii="宋体" w:hAnsi="宋体" w:eastAsia="宋体" w:cs="宋体"/>
                <w:sz w:val="24"/>
                <w:szCs w:val="24"/>
              </w:rPr>
            </w:pPr>
          </w:p>
        </w:tc>
      </w:tr>
    </w:tbl>
    <w:p w14:paraId="5623BB2E">
      <w:pPr>
        <w:spacing w:line="360" w:lineRule="auto"/>
        <w:rPr>
          <w:rFonts w:ascii="宋体" w:hAnsi="宋体" w:eastAsia="宋体" w:cs="宋体"/>
          <w:sz w:val="24"/>
          <w:szCs w:val="24"/>
        </w:rPr>
      </w:pPr>
    </w:p>
    <w:p w14:paraId="58A5EA37">
      <w:pPr>
        <w:spacing w:line="360" w:lineRule="auto"/>
        <w:rPr>
          <w:rFonts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30B7CB37">
      <w:pPr>
        <w:spacing w:line="360" w:lineRule="auto"/>
        <w:rPr>
          <w:rFonts w:ascii="宋体" w:hAnsi="宋体" w:eastAsia="宋体" w:cs="宋体"/>
          <w:sz w:val="24"/>
          <w:szCs w:val="24"/>
        </w:rPr>
      </w:pPr>
    </w:p>
    <w:p w14:paraId="023F343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47012FEF">
      <w:pPr>
        <w:pStyle w:val="11"/>
        <w:ind w:left="1540" w:right="1540"/>
      </w:pPr>
    </w:p>
    <w:p w14:paraId="0EE9E2E4">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6E181FF4">
      <w:pPr>
        <w:spacing w:line="360" w:lineRule="auto"/>
        <w:jc w:val="center"/>
        <w:rPr>
          <w:rFonts w:ascii="宋体" w:hAnsi="宋体" w:eastAsia="宋体" w:cs="宋体"/>
          <w:sz w:val="24"/>
          <w:szCs w:val="24"/>
        </w:rPr>
      </w:pPr>
    </w:p>
    <w:p w14:paraId="1BB3714F">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4001E89A">
      <w:pPr>
        <w:pStyle w:val="11"/>
        <w:ind w:left="1540" w:right="1540"/>
      </w:pPr>
    </w:p>
    <w:p w14:paraId="3409FA92">
      <w:pPr>
        <w:spacing w:line="360" w:lineRule="auto"/>
        <w:rPr>
          <w:rFonts w:ascii="宋体" w:hAnsi="宋体" w:eastAsia="宋体" w:cs="宋体"/>
          <w:b/>
          <w:sz w:val="24"/>
          <w:szCs w:val="24"/>
        </w:rPr>
      </w:pPr>
      <w:r>
        <w:rPr>
          <w:rFonts w:hint="eastAsia" w:ascii="宋体" w:hAnsi="宋体" w:eastAsia="宋体" w:cs="宋体"/>
          <w:b/>
          <w:bCs/>
          <w:sz w:val="24"/>
          <w:szCs w:val="24"/>
        </w:rPr>
        <w:t>附件</w:t>
      </w:r>
      <w:bookmarkEnd w:id="55"/>
      <w:bookmarkEnd w:id="56"/>
      <w:bookmarkEnd w:id="57"/>
      <w:bookmarkStart w:id="64" w:name="_Toc120614284"/>
      <w:r>
        <w:rPr>
          <w:rFonts w:hint="eastAsia" w:ascii="宋体" w:hAnsi="宋体" w:eastAsia="宋体" w:cs="宋体"/>
          <w:b/>
          <w:bCs/>
          <w:sz w:val="24"/>
          <w:szCs w:val="24"/>
        </w:rPr>
        <w:t>六</w:t>
      </w:r>
    </w:p>
    <w:p w14:paraId="49089B62">
      <w:pPr>
        <w:spacing w:line="360" w:lineRule="auto"/>
        <w:jc w:val="center"/>
        <w:rPr>
          <w:rFonts w:ascii="宋体" w:hAnsi="宋体" w:eastAsia="宋体" w:cs="宋体"/>
          <w:b/>
          <w:sz w:val="28"/>
          <w:szCs w:val="28"/>
        </w:rPr>
      </w:pPr>
      <w:r>
        <w:rPr>
          <w:rFonts w:hint="eastAsia" w:ascii="宋体" w:hAnsi="宋体" w:eastAsia="宋体" w:cs="宋体"/>
          <w:b/>
          <w:sz w:val="28"/>
          <w:szCs w:val="28"/>
        </w:rPr>
        <w:t>技术参数响应表</w:t>
      </w:r>
    </w:p>
    <w:p w14:paraId="648454F0">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0AE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04FF4262">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7A129EFA">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0DE72A17">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52595902">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008D6859">
            <w:pPr>
              <w:spacing w:line="320" w:lineRule="exact"/>
              <w:jc w:val="center"/>
              <w:rPr>
                <w:rFonts w:ascii="宋体" w:hAnsi="宋体" w:eastAsia="宋体" w:cs="宋体"/>
                <w:b/>
                <w:bCs/>
                <w:sz w:val="24"/>
                <w:szCs w:val="24"/>
              </w:rPr>
            </w:pPr>
            <w:r>
              <w:rPr>
                <w:rFonts w:hint="eastAsia" w:ascii="宋体" w:hAnsi="宋体" w:eastAsia="宋体" w:cs="宋体"/>
                <w:b/>
                <w:bCs/>
                <w:sz w:val="21"/>
                <w:szCs w:val="21"/>
              </w:rPr>
              <w:t>（无、正、负偏离）</w:t>
            </w:r>
          </w:p>
        </w:tc>
      </w:tr>
      <w:tr w14:paraId="7A1D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58D9FE7">
            <w:pPr>
              <w:spacing w:line="360" w:lineRule="auto"/>
              <w:jc w:val="center"/>
              <w:rPr>
                <w:rFonts w:ascii="宋体" w:hAnsi="宋体" w:eastAsia="宋体" w:cs="宋体"/>
                <w:sz w:val="24"/>
                <w:szCs w:val="24"/>
              </w:rPr>
            </w:pPr>
          </w:p>
        </w:tc>
        <w:tc>
          <w:tcPr>
            <w:tcW w:w="2335" w:type="dxa"/>
          </w:tcPr>
          <w:p w14:paraId="0ADBD5CB">
            <w:pPr>
              <w:spacing w:line="360" w:lineRule="auto"/>
              <w:jc w:val="center"/>
              <w:rPr>
                <w:rFonts w:ascii="宋体" w:hAnsi="宋体" w:eastAsia="宋体" w:cs="宋体"/>
                <w:sz w:val="24"/>
                <w:szCs w:val="24"/>
              </w:rPr>
            </w:pPr>
          </w:p>
        </w:tc>
        <w:tc>
          <w:tcPr>
            <w:tcW w:w="2836" w:type="dxa"/>
          </w:tcPr>
          <w:p w14:paraId="0644B505">
            <w:pPr>
              <w:spacing w:line="360" w:lineRule="auto"/>
              <w:jc w:val="center"/>
              <w:rPr>
                <w:rFonts w:ascii="宋体" w:hAnsi="宋体" w:eastAsia="宋体" w:cs="宋体"/>
                <w:sz w:val="24"/>
                <w:szCs w:val="24"/>
              </w:rPr>
            </w:pPr>
          </w:p>
        </w:tc>
        <w:tc>
          <w:tcPr>
            <w:tcW w:w="2176" w:type="dxa"/>
          </w:tcPr>
          <w:p w14:paraId="52464DFC">
            <w:pPr>
              <w:spacing w:line="360" w:lineRule="auto"/>
              <w:jc w:val="center"/>
              <w:rPr>
                <w:rFonts w:ascii="宋体" w:hAnsi="宋体" w:eastAsia="宋体" w:cs="宋体"/>
                <w:sz w:val="24"/>
                <w:szCs w:val="24"/>
              </w:rPr>
            </w:pPr>
          </w:p>
        </w:tc>
      </w:tr>
      <w:tr w14:paraId="04C8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7127AC6">
            <w:pPr>
              <w:spacing w:line="360" w:lineRule="auto"/>
              <w:jc w:val="center"/>
              <w:rPr>
                <w:rFonts w:ascii="宋体" w:hAnsi="宋体" w:eastAsia="宋体" w:cs="宋体"/>
                <w:sz w:val="24"/>
                <w:szCs w:val="24"/>
              </w:rPr>
            </w:pPr>
          </w:p>
        </w:tc>
        <w:tc>
          <w:tcPr>
            <w:tcW w:w="2335" w:type="dxa"/>
          </w:tcPr>
          <w:p w14:paraId="1BE5AEA7">
            <w:pPr>
              <w:spacing w:line="360" w:lineRule="auto"/>
              <w:jc w:val="center"/>
              <w:rPr>
                <w:rFonts w:ascii="宋体" w:hAnsi="宋体" w:eastAsia="宋体" w:cs="宋体"/>
                <w:sz w:val="24"/>
                <w:szCs w:val="24"/>
              </w:rPr>
            </w:pPr>
          </w:p>
        </w:tc>
        <w:tc>
          <w:tcPr>
            <w:tcW w:w="2836" w:type="dxa"/>
          </w:tcPr>
          <w:p w14:paraId="13341012">
            <w:pPr>
              <w:spacing w:line="360" w:lineRule="auto"/>
              <w:jc w:val="center"/>
              <w:rPr>
                <w:rFonts w:ascii="宋体" w:hAnsi="宋体" w:eastAsia="宋体" w:cs="宋体"/>
                <w:sz w:val="24"/>
                <w:szCs w:val="24"/>
              </w:rPr>
            </w:pPr>
          </w:p>
        </w:tc>
        <w:tc>
          <w:tcPr>
            <w:tcW w:w="2176" w:type="dxa"/>
          </w:tcPr>
          <w:p w14:paraId="08DE4B54">
            <w:pPr>
              <w:spacing w:line="360" w:lineRule="auto"/>
              <w:jc w:val="center"/>
              <w:rPr>
                <w:rFonts w:ascii="宋体" w:hAnsi="宋体" w:eastAsia="宋体" w:cs="宋体"/>
                <w:sz w:val="24"/>
                <w:szCs w:val="24"/>
              </w:rPr>
            </w:pPr>
          </w:p>
        </w:tc>
      </w:tr>
      <w:tr w14:paraId="4A09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76B709F">
            <w:pPr>
              <w:spacing w:line="360" w:lineRule="auto"/>
              <w:jc w:val="center"/>
              <w:rPr>
                <w:rFonts w:ascii="宋体" w:hAnsi="宋体" w:eastAsia="宋体" w:cs="宋体"/>
                <w:sz w:val="24"/>
                <w:szCs w:val="24"/>
              </w:rPr>
            </w:pPr>
          </w:p>
        </w:tc>
        <w:tc>
          <w:tcPr>
            <w:tcW w:w="2335" w:type="dxa"/>
          </w:tcPr>
          <w:p w14:paraId="53F2D15C">
            <w:pPr>
              <w:spacing w:line="360" w:lineRule="auto"/>
              <w:jc w:val="center"/>
              <w:rPr>
                <w:rFonts w:ascii="宋体" w:hAnsi="宋体" w:eastAsia="宋体" w:cs="宋体"/>
                <w:sz w:val="24"/>
                <w:szCs w:val="24"/>
              </w:rPr>
            </w:pPr>
          </w:p>
        </w:tc>
        <w:tc>
          <w:tcPr>
            <w:tcW w:w="2836" w:type="dxa"/>
          </w:tcPr>
          <w:p w14:paraId="3E643F0C">
            <w:pPr>
              <w:spacing w:line="360" w:lineRule="auto"/>
              <w:jc w:val="center"/>
              <w:rPr>
                <w:rFonts w:ascii="宋体" w:hAnsi="宋体" w:eastAsia="宋体" w:cs="宋体"/>
                <w:sz w:val="24"/>
                <w:szCs w:val="24"/>
              </w:rPr>
            </w:pPr>
          </w:p>
        </w:tc>
        <w:tc>
          <w:tcPr>
            <w:tcW w:w="2176" w:type="dxa"/>
          </w:tcPr>
          <w:p w14:paraId="3C073119">
            <w:pPr>
              <w:spacing w:line="360" w:lineRule="auto"/>
              <w:jc w:val="center"/>
              <w:rPr>
                <w:rFonts w:ascii="宋体" w:hAnsi="宋体" w:eastAsia="宋体" w:cs="宋体"/>
                <w:sz w:val="24"/>
                <w:szCs w:val="24"/>
              </w:rPr>
            </w:pPr>
          </w:p>
        </w:tc>
      </w:tr>
      <w:tr w14:paraId="40BC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D30074F">
            <w:pPr>
              <w:spacing w:line="360" w:lineRule="auto"/>
              <w:jc w:val="center"/>
              <w:rPr>
                <w:rFonts w:ascii="宋体" w:hAnsi="宋体" w:eastAsia="宋体" w:cs="宋体"/>
                <w:sz w:val="24"/>
                <w:szCs w:val="24"/>
              </w:rPr>
            </w:pPr>
          </w:p>
        </w:tc>
        <w:tc>
          <w:tcPr>
            <w:tcW w:w="2335" w:type="dxa"/>
          </w:tcPr>
          <w:p w14:paraId="53978E63">
            <w:pPr>
              <w:spacing w:line="360" w:lineRule="auto"/>
              <w:jc w:val="center"/>
              <w:rPr>
                <w:rFonts w:ascii="宋体" w:hAnsi="宋体" w:eastAsia="宋体" w:cs="宋体"/>
                <w:sz w:val="24"/>
                <w:szCs w:val="24"/>
              </w:rPr>
            </w:pPr>
          </w:p>
        </w:tc>
        <w:tc>
          <w:tcPr>
            <w:tcW w:w="2836" w:type="dxa"/>
          </w:tcPr>
          <w:p w14:paraId="63FCDF37">
            <w:pPr>
              <w:spacing w:line="360" w:lineRule="auto"/>
              <w:jc w:val="center"/>
              <w:rPr>
                <w:rFonts w:ascii="宋体" w:hAnsi="宋体" w:eastAsia="宋体" w:cs="宋体"/>
                <w:sz w:val="24"/>
                <w:szCs w:val="24"/>
              </w:rPr>
            </w:pPr>
          </w:p>
        </w:tc>
        <w:tc>
          <w:tcPr>
            <w:tcW w:w="2176" w:type="dxa"/>
          </w:tcPr>
          <w:p w14:paraId="0EA7D0CD">
            <w:pPr>
              <w:spacing w:line="360" w:lineRule="auto"/>
              <w:jc w:val="center"/>
              <w:rPr>
                <w:rFonts w:ascii="宋体" w:hAnsi="宋体" w:eastAsia="宋体" w:cs="宋体"/>
                <w:sz w:val="24"/>
                <w:szCs w:val="24"/>
              </w:rPr>
            </w:pPr>
          </w:p>
        </w:tc>
      </w:tr>
      <w:tr w14:paraId="1B08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28B62B0">
            <w:pPr>
              <w:spacing w:line="360" w:lineRule="auto"/>
              <w:jc w:val="center"/>
              <w:rPr>
                <w:rFonts w:ascii="宋体" w:hAnsi="宋体" w:eastAsia="宋体" w:cs="宋体"/>
                <w:sz w:val="24"/>
                <w:szCs w:val="24"/>
              </w:rPr>
            </w:pPr>
          </w:p>
        </w:tc>
        <w:tc>
          <w:tcPr>
            <w:tcW w:w="2335" w:type="dxa"/>
          </w:tcPr>
          <w:p w14:paraId="24211564">
            <w:pPr>
              <w:spacing w:line="360" w:lineRule="auto"/>
              <w:jc w:val="center"/>
              <w:rPr>
                <w:rFonts w:ascii="宋体" w:hAnsi="宋体" w:eastAsia="宋体" w:cs="宋体"/>
                <w:sz w:val="24"/>
                <w:szCs w:val="24"/>
              </w:rPr>
            </w:pPr>
          </w:p>
        </w:tc>
        <w:tc>
          <w:tcPr>
            <w:tcW w:w="2836" w:type="dxa"/>
          </w:tcPr>
          <w:p w14:paraId="1A2175E7">
            <w:pPr>
              <w:spacing w:line="360" w:lineRule="auto"/>
              <w:jc w:val="center"/>
              <w:rPr>
                <w:rFonts w:ascii="宋体" w:hAnsi="宋体" w:eastAsia="宋体" w:cs="宋体"/>
                <w:sz w:val="24"/>
                <w:szCs w:val="24"/>
              </w:rPr>
            </w:pPr>
          </w:p>
        </w:tc>
        <w:tc>
          <w:tcPr>
            <w:tcW w:w="2176" w:type="dxa"/>
          </w:tcPr>
          <w:p w14:paraId="0AD10ECD">
            <w:pPr>
              <w:spacing w:line="360" w:lineRule="auto"/>
              <w:jc w:val="center"/>
              <w:rPr>
                <w:rFonts w:ascii="宋体" w:hAnsi="宋体" w:eastAsia="宋体" w:cs="宋体"/>
                <w:sz w:val="24"/>
                <w:szCs w:val="24"/>
              </w:rPr>
            </w:pPr>
          </w:p>
        </w:tc>
      </w:tr>
      <w:tr w14:paraId="56AC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A508A6D">
            <w:pPr>
              <w:spacing w:line="360" w:lineRule="auto"/>
              <w:jc w:val="center"/>
              <w:rPr>
                <w:rFonts w:ascii="宋体" w:hAnsi="宋体" w:eastAsia="宋体" w:cs="宋体"/>
                <w:sz w:val="24"/>
                <w:szCs w:val="24"/>
              </w:rPr>
            </w:pPr>
          </w:p>
          <w:p w14:paraId="25A0EC61">
            <w:pPr>
              <w:spacing w:line="360" w:lineRule="auto"/>
              <w:jc w:val="center"/>
              <w:rPr>
                <w:rFonts w:ascii="宋体" w:hAnsi="宋体" w:eastAsia="宋体" w:cs="宋体"/>
                <w:sz w:val="24"/>
                <w:szCs w:val="24"/>
              </w:rPr>
            </w:pPr>
          </w:p>
        </w:tc>
        <w:tc>
          <w:tcPr>
            <w:tcW w:w="2335" w:type="dxa"/>
          </w:tcPr>
          <w:p w14:paraId="03ADBD8D">
            <w:pPr>
              <w:spacing w:line="360" w:lineRule="auto"/>
              <w:jc w:val="center"/>
              <w:rPr>
                <w:rFonts w:ascii="宋体" w:hAnsi="宋体" w:eastAsia="宋体" w:cs="宋体"/>
                <w:sz w:val="24"/>
                <w:szCs w:val="24"/>
              </w:rPr>
            </w:pPr>
          </w:p>
        </w:tc>
        <w:tc>
          <w:tcPr>
            <w:tcW w:w="2836" w:type="dxa"/>
          </w:tcPr>
          <w:p w14:paraId="2F2E199A">
            <w:pPr>
              <w:spacing w:line="360" w:lineRule="auto"/>
              <w:jc w:val="center"/>
              <w:rPr>
                <w:rFonts w:ascii="宋体" w:hAnsi="宋体" w:eastAsia="宋体" w:cs="宋体"/>
                <w:sz w:val="24"/>
                <w:szCs w:val="24"/>
              </w:rPr>
            </w:pPr>
          </w:p>
        </w:tc>
        <w:tc>
          <w:tcPr>
            <w:tcW w:w="2176" w:type="dxa"/>
          </w:tcPr>
          <w:p w14:paraId="25A05AD1">
            <w:pPr>
              <w:spacing w:line="360" w:lineRule="auto"/>
              <w:jc w:val="center"/>
              <w:rPr>
                <w:rFonts w:ascii="宋体" w:hAnsi="宋体" w:eastAsia="宋体" w:cs="宋体"/>
                <w:sz w:val="24"/>
                <w:szCs w:val="24"/>
              </w:rPr>
            </w:pPr>
          </w:p>
        </w:tc>
      </w:tr>
      <w:tr w14:paraId="2F2B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E6D3014">
            <w:pPr>
              <w:spacing w:line="360" w:lineRule="auto"/>
              <w:jc w:val="center"/>
              <w:rPr>
                <w:rFonts w:ascii="宋体" w:hAnsi="宋体" w:eastAsia="宋体" w:cs="宋体"/>
                <w:sz w:val="24"/>
                <w:szCs w:val="24"/>
              </w:rPr>
            </w:pPr>
          </w:p>
        </w:tc>
        <w:tc>
          <w:tcPr>
            <w:tcW w:w="2335" w:type="dxa"/>
          </w:tcPr>
          <w:p w14:paraId="5B901E83">
            <w:pPr>
              <w:spacing w:line="360" w:lineRule="auto"/>
              <w:jc w:val="center"/>
              <w:rPr>
                <w:rFonts w:ascii="宋体" w:hAnsi="宋体" w:eastAsia="宋体" w:cs="宋体"/>
                <w:sz w:val="24"/>
                <w:szCs w:val="24"/>
              </w:rPr>
            </w:pPr>
          </w:p>
        </w:tc>
        <w:tc>
          <w:tcPr>
            <w:tcW w:w="2836" w:type="dxa"/>
          </w:tcPr>
          <w:p w14:paraId="457C9DF7">
            <w:pPr>
              <w:spacing w:line="360" w:lineRule="auto"/>
              <w:jc w:val="center"/>
              <w:rPr>
                <w:rFonts w:ascii="宋体" w:hAnsi="宋体" w:eastAsia="宋体" w:cs="宋体"/>
                <w:sz w:val="24"/>
                <w:szCs w:val="24"/>
              </w:rPr>
            </w:pPr>
          </w:p>
        </w:tc>
        <w:tc>
          <w:tcPr>
            <w:tcW w:w="2176" w:type="dxa"/>
          </w:tcPr>
          <w:p w14:paraId="72208782">
            <w:pPr>
              <w:spacing w:line="360" w:lineRule="auto"/>
              <w:jc w:val="center"/>
              <w:rPr>
                <w:rFonts w:ascii="宋体" w:hAnsi="宋体" w:eastAsia="宋体" w:cs="宋体"/>
                <w:sz w:val="24"/>
                <w:szCs w:val="24"/>
              </w:rPr>
            </w:pPr>
          </w:p>
        </w:tc>
      </w:tr>
      <w:tr w14:paraId="70A1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0C326C9">
            <w:pPr>
              <w:spacing w:line="360" w:lineRule="auto"/>
              <w:jc w:val="center"/>
              <w:rPr>
                <w:rFonts w:ascii="宋体" w:hAnsi="宋体" w:eastAsia="宋体" w:cs="宋体"/>
                <w:sz w:val="24"/>
                <w:szCs w:val="24"/>
              </w:rPr>
            </w:pPr>
          </w:p>
        </w:tc>
        <w:tc>
          <w:tcPr>
            <w:tcW w:w="2335" w:type="dxa"/>
          </w:tcPr>
          <w:p w14:paraId="0BD91AB8">
            <w:pPr>
              <w:spacing w:line="360" w:lineRule="auto"/>
              <w:jc w:val="center"/>
              <w:rPr>
                <w:rFonts w:ascii="宋体" w:hAnsi="宋体" w:eastAsia="宋体" w:cs="宋体"/>
                <w:sz w:val="24"/>
                <w:szCs w:val="24"/>
              </w:rPr>
            </w:pPr>
          </w:p>
        </w:tc>
        <w:tc>
          <w:tcPr>
            <w:tcW w:w="2836" w:type="dxa"/>
          </w:tcPr>
          <w:p w14:paraId="74502D67">
            <w:pPr>
              <w:spacing w:line="360" w:lineRule="auto"/>
              <w:jc w:val="center"/>
              <w:rPr>
                <w:rFonts w:ascii="宋体" w:hAnsi="宋体" w:eastAsia="宋体" w:cs="宋体"/>
                <w:sz w:val="24"/>
                <w:szCs w:val="24"/>
              </w:rPr>
            </w:pPr>
          </w:p>
        </w:tc>
        <w:tc>
          <w:tcPr>
            <w:tcW w:w="2176" w:type="dxa"/>
          </w:tcPr>
          <w:p w14:paraId="783C8EC8">
            <w:pPr>
              <w:spacing w:line="360" w:lineRule="auto"/>
              <w:jc w:val="center"/>
              <w:rPr>
                <w:rFonts w:ascii="宋体" w:hAnsi="宋体" w:eastAsia="宋体" w:cs="宋体"/>
                <w:sz w:val="24"/>
                <w:szCs w:val="24"/>
              </w:rPr>
            </w:pPr>
          </w:p>
        </w:tc>
      </w:tr>
    </w:tbl>
    <w:p w14:paraId="0FD3D1F5">
      <w:pPr>
        <w:spacing w:line="360" w:lineRule="auto"/>
        <w:rPr>
          <w:rFonts w:ascii="宋体" w:hAnsi="宋体" w:eastAsia="宋体" w:cs="宋体"/>
          <w:sz w:val="24"/>
          <w:szCs w:val="24"/>
        </w:rPr>
      </w:pPr>
    </w:p>
    <w:p w14:paraId="0FAA0769">
      <w:pPr>
        <w:spacing w:line="360" w:lineRule="auto"/>
        <w:rPr>
          <w:rFonts w:ascii="宋体" w:hAnsi="宋体" w:eastAsia="宋体" w:cs="宋体"/>
          <w:sz w:val="24"/>
          <w:szCs w:val="24"/>
        </w:rPr>
      </w:pPr>
    </w:p>
    <w:p w14:paraId="7CECD5B2">
      <w:pPr>
        <w:spacing w:line="360" w:lineRule="auto"/>
        <w:rPr>
          <w:rFonts w:ascii="宋体" w:hAnsi="宋体" w:eastAsia="宋体" w:cs="宋体"/>
          <w:sz w:val="24"/>
          <w:szCs w:val="24"/>
        </w:rPr>
      </w:pPr>
    </w:p>
    <w:p w14:paraId="0B00BDAA">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440BA5AF">
      <w:pPr>
        <w:pStyle w:val="11"/>
        <w:ind w:left="1540" w:right="1540"/>
      </w:pPr>
    </w:p>
    <w:p w14:paraId="3D9D4191">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271CBC6D">
      <w:pPr>
        <w:spacing w:line="360" w:lineRule="auto"/>
        <w:rPr>
          <w:rFonts w:ascii="宋体" w:hAnsi="宋体" w:eastAsia="宋体" w:cs="宋体"/>
          <w:sz w:val="24"/>
          <w:szCs w:val="24"/>
        </w:rPr>
      </w:pPr>
    </w:p>
    <w:p w14:paraId="647EC99E">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750DEBFB">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2EB1AA9D">
      <w:pPr>
        <w:spacing w:line="360" w:lineRule="auto"/>
        <w:jc w:val="center"/>
        <w:rPr>
          <w:rFonts w:ascii="宋体" w:hAnsi="宋体" w:eastAsia="宋体" w:cs="宋体"/>
          <w:b/>
          <w:sz w:val="28"/>
          <w:szCs w:val="28"/>
        </w:rPr>
      </w:pPr>
      <w:r>
        <w:rPr>
          <w:rFonts w:hint="eastAsia" w:ascii="宋体" w:hAnsi="宋体" w:eastAsia="宋体" w:cs="宋体"/>
          <w:b/>
          <w:sz w:val="28"/>
          <w:szCs w:val="28"/>
        </w:rPr>
        <w:t>无重大违法记录声明</w:t>
      </w:r>
    </w:p>
    <w:p w14:paraId="2EB1ABEB">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430F431E">
      <w:pPr>
        <w:spacing w:line="360" w:lineRule="auto"/>
        <w:ind w:firstLine="384" w:firstLineChars="160"/>
        <w:rPr>
          <w:rFonts w:ascii="宋体" w:hAnsi="宋体" w:eastAsia="宋体" w:cs="宋体"/>
          <w:sz w:val="24"/>
          <w:szCs w:val="24"/>
        </w:rPr>
      </w:pPr>
      <w:r>
        <w:rPr>
          <w:rFonts w:hint="eastAsia" w:ascii="宋体" w:hAnsi="宋体" w:eastAsia="宋体" w:cs="宋体"/>
          <w:sz w:val="24"/>
          <w:szCs w:val="24"/>
        </w:rPr>
        <w:t>我单位郑重声明：</w:t>
      </w:r>
    </w:p>
    <w:p w14:paraId="78BE43C8">
      <w:pPr>
        <w:shd w:val="clear" w:color="auto" w:fill="FFFFFF"/>
        <w:spacing w:line="360" w:lineRule="auto"/>
        <w:ind w:firstLine="352" w:firstLineChars="147"/>
        <w:rPr>
          <w:rFonts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3210C712">
      <w:pPr>
        <w:spacing w:line="360" w:lineRule="auto"/>
        <w:ind w:firstLine="480" w:firstLineChars="200"/>
        <w:rPr>
          <w:rFonts w:ascii="宋体" w:hAnsi="宋体" w:eastAsia="宋体" w:cs="宋体"/>
          <w:sz w:val="24"/>
          <w:szCs w:val="24"/>
        </w:rPr>
      </w:pPr>
    </w:p>
    <w:p w14:paraId="78EFC4B2">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50E20118">
      <w:pPr>
        <w:pStyle w:val="11"/>
        <w:ind w:left="1540" w:right="1540"/>
        <w:rPr>
          <w:rFonts w:ascii="宋体" w:hAnsi="宋体" w:eastAsia="宋体" w:cs="宋体"/>
          <w:sz w:val="24"/>
          <w:szCs w:val="24"/>
        </w:rPr>
      </w:pPr>
    </w:p>
    <w:p w14:paraId="38FC8731">
      <w:pPr>
        <w:pStyle w:val="11"/>
        <w:ind w:left="1540" w:right="1540"/>
        <w:rPr>
          <w:rFonts w:ascii="宋体" w:hAnsi="宋体" w:eastAsia="宋体" w:cs="宋体"/>
          <w:sz w:val="24"/>
          <w:szCs w:val="24"/>
        </w:rPr>
      </w:pPr>
    </w:p>
    <w:p w14:paraId="6AF9E38B">
      <w:pPr>
        <w:pStyle w:val="11"/>
        <w:ind w:left="1540" w:right="1540"/>
        <w:rPr>
          <w:rFonts w:ascii="宋体" w:hAnsi="宋体" w:eastAsia="宋体" w:cs="宋体"/>
          <w:sz w:val="24"/>
          <w:szCs w:val="24"/>
        </w:rPr>
      </w:pPr>
    </w:p>
    <w:p w14:paraId="4BB83C37">
      <w:pPr>
        <w:spacing w:line="360" w:lineRule="auto"/>
        <w:rPr>
          <w:rFonts w:ascii="宋体" w:hAnsi="宋体" w:eastAsia="宋体" w:cs="宋体"/>
          <w:sz w:val="24"/>
          <w:szCs w:val="24"/>
        </w:rPr>
      </w:pPr>
    </w:p>
    <w:p w14:paraId="09A67DAA">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43FC577B">
      <w:pPr>
        <w:pStyle w:val="11"/>
        <w:ind w:left="1540" w:right="1540"/>
      </w:pPr>
    </w:p>
    <w:p w14:paraId="55523D35">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5A87C809">
      <w:pPr>
        <w:spacing w:line="360" w:lineRule="auto"/>
        <w:rPr>
          <w:rFonts w:ascii="宋体" w:hAnsi="宋体" w:eastAsia="宋体" w:cs="宋体"/>
          <w:sz w:val="24"/>
          <w:szCs w:val="24"/>
        </w:rPr>
      </w:pPr>
    </w:p>
    <w:p w14:paraId="3D9EB5F2">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7058FDCD">
      <w:pPr>
        <w:pStyle w:val="5"/>
        <w:spacing w:line="360" w:lineRule="auto"/>
        <w:rPr>
          <w:rFonts w:ascii="宋体" w:hAnsi="宋体" w:eastAsia="宋体" w:cs="宋体"/>
          <w:sz w:val="24"/>
          <w:szCs w:val="24"/>
        </w:rPr>
      </w:pPr>
    </w:p>
    <w:bookmarkEnd w:id="64"/>
    <w:p w14:paraId="6D9E3D30">
      <w:pPr>
        <w:pStyle w:val="36"/>
        <w:ind w:firstLine="0"/>
        <w:rPr>
          <w:rFonts w:ascii="宋体" w:hAnsi="宋体" w:cs="宋体"/>
        </w:rPr>
      </w:pPr>
    </w:p>
    <w:p w14:paraId="35561ECE">
      <w:pPr>
        <w:pStyle w:val="36"/>
        <w:ind w:firstLine="0"/>
        <w:rPr>
          <w:rFonts w:ascii="宋体" w:hAnsi="宋体" w:cs="宋体"/>
        </w:rPr>
      </w:pPr>
    </w:p>
    <w:p w14:paraId="5D3F9030">
      <w:pPr>
        <w:pStyle w:val="36"/>
        <w:ind w:firstLine="0"/>
        <w:rPr>
          <w:rFonts w:ascii="宋体" w:hAnsi="宋体" w:cs="宋体"/>
        </w:rPr>
      </w:pPr>
    </w:p>
    <w:p w14:paraId="26CDA52E">
      <w:pPr>
        <w:autoSpaceDE w:val="0"/>
        <w:autoSpaceDN w:val="0"/>
        <w:spacing w:after="0" w:line="360" w:lineRule="auto"/>
        <w:rPr>
          <w:rFonts w:ascii="Arial" w:hAnsi="Arial" w:eastAsia="宋体" w:cs="Arial"/>
          <w:b/>
          <w:sz w:val="24"/>
          <w:szCs w:val="24"/>
        </w:rPr>
      </w:pPr>
      <w:bookmarkStart w:id="65" w:name="_Hlk60665956"/>
      <w:r>
        <w:rPr>
          <w:rFonts w:ascii="Arial" w:hAnsi="Arial" w:eastAsia="宋体" w:cs="Arial"/>
          <w:b/>
          <w:sz w:val="24"/>
          <w:szCs w:val="24"/>
        </w:rPr>
        <w:t>附件</w:t>
      </w:r>
      <w:r>
        <w:rPr>
          <w:rFonts w:hint="eastAsia" w:ascii="Arial" w:hAnsi="Arial" w:eastAsia="宋体" w:cs="Arial"/>
          <w:b/>
          <w:sz w:val="24"/>
          <w:szCs w:val="24"/>
        </w:rPr>
        <w:t>八</w:t>
      </w:r>
    </w:p>
    <w:p w14:paraId="2D318B8C">
      <w:pPr>
        <w:spacing w:line="360" w:lineRule="auto"/>
        <w:jc w:val="center"/>
        <w:rPr>
          <w:rFonts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3EE399FB">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1EDCAEAF">
      <w:pPr>
        <w:spacing w:line="460" w:lineRule="exact"/>
        <w:ind w:firstLine="492"/>
        <w:rPr>
          <w:rFonts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6FFAF5C8">
      <w:pPr>
        <w:spacing w:line="460" w:lineRule="exact"/>
        <w:ind w:firstLine="492"/>
        <w:rPr>
          <w:rFonts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1911CD9D">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主要设备有：                         </w:t>
      </w:r>
    </w:p>
    <w:p w14:paraId="5CBEDDB8">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主要专业技术能力有：                 </w:t>
      </w:r>
    </w:p>
    <w:p w14:paraId="56BBEEFA">
      <w:pPr>
        <w:spacing w:line="360" w:lineRule="auto"/>
        <w:rPr>
          <w:rFonts w:ascii="宋体" w:hAnsi="宋体" w:eastAsia="宋体" w:cs="宋体"/>
          <w:sz w:val="24"/>
          <w:szCs w:val="24"/>
        </w:rPr>
      </w:pPr>
    </w:p>
    <w:p w14:paraId="7628C858">
      <w:pPr>
        <w:spacing w:line="360" w:lineRule="auto"/>
        <w:rPr>
          <w:rFonts w:ascii="宋体" w:hAnsi="宋体" w:eastAsia="宋体" w:cs="宋体"/>
          <w:sz w:val="24"/>
          <w:szCs w:val="24"/>
        </w:rPr>
      </w:pPr>
    </w:p>
    <w:p w14:paraId="45ED7E10">
      <w:pPr>
        <w:spacing w:line="360" w:lineRule="auto"/>
        <w:rPr>
          <w:rFonts w:ascii="宋体" w:hAnsi="宋体" w:eastAsia="宋体" w:cs="宋体"/>
          <w:sz w:val="24"/>
          <w:szCs w:val="24"/>
        </w:rPr>
      </w:pPr>
    </w:p>
    <w:p w14:paraId="08F105B7">
      <w:pPr>
        <w:spacing w:line="360" w:lineRule="auto"/>
        <w:rPr>
          <w:rFonts w:ascii="宋体" w:hAnsi="宋体" w:eastAsia="宋体" w:cs="宋体"/>
          <w:sz w:val="24"/>
          <w:szCs w:val="24"/>
        </w:rPr>
      </w:pPr>
    </w:p>
    <w:p w14:paraId="674A8F70">
      <w:pPr>
        <w:spacing w:line="360" w:lineRule="auto"/>
        <w:rPr>
          <w:rFonts w:ascii="宋体" w:hAnsi="宋体" w:eastAsia="宋体" w:cs="宋体"/>
          <w:sz w:val="24"/>
          <w:szCs w:val="24"/>
        </w:rPr>
      </w:pPr>
    </w:p>
    <w:p w14:paraId="37D2CD18">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7D7B050D">
      <w:pPr>
        <w:pStyle w:val="11"/>
        <w:ind w:left="1540" w:right="1540"/>
      </w:pPr>
    </w:p>
    <w:p w14:paraId="141BAABF">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2D49BB01">
      <w:pPr>
        <w:spacing w:line="360" w:lineRule="auto"/>
        <w:rPr>
          <w:rFonts w:ascii="宋体" w:hAnsi="宋体" w:eastAsia="宋体" w:cs="宋体"/>
          <w:sz w:val="24"/>
          <w:szCs w:val="24"/>
        </w:rPr>
      </w:pPr>
    </w:p>
    <w:p w14:paraId="2DEA5A41">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2D42775B">
      <w:pPr>
        <w:spacing w:line="360" w:lineRule="auto"/>
        <w:rPr>
          <w:rFonts w:ascii="宋体" w:hAnsi="宋体" w:eastAsia="宋体" w:cs="宋体"/>
          <w:sz w:val="24"/>
          <w:szCs w:val="24"/>
        </w:rPr>
      </w:pPr>
    </w:p>
    <w:p w14:paraId="6868B44C">
      <w:pPr>
        <w:spacing w:line="460" w:lineRule="exact"/>
        <w:ind w:firstLine="492"/>
        <w:rPr>
          <w:rFonts w:ascii="宋体" w:hAnsi="宋体" w:eastAsia="宋体" w:cs="宋体"/>
          <w:sz w:val="24"/>
          <w:szCs w:val="24"/>
        </w:rPr>
      </w:pPr>
    </w:p>
    <w:p w14:paraId="7B4830BE">
      <w:pPr>
        <w:spacing w:line="460" w:lineRule="exact"/>
        <w:ind w:firstLine="492"/>
        <w:rPr>
          <w:rFonts w:ascii="宋体" w:hAnsi="宋体" w:eastAsia="宋体" w:cs="宋体"/>
          <w:sz w:val="24"/>
          <w:szCs w:val="24"/>
        </w:rPr>
      </w:pPr>
    </w:p>
    <w:p w14:paraId="1B4C51F5">
      <w:pPr>
        <w:autoSpaceDE w:val="0"/>
        <w:autoSpaceDN w:val="0"/>
        <w:spacing w:after="0" w:line="360" w:lineRule="auto"/>
        <w:rPr>
          <w:rFonts w:ascii="Arial" w:hAnsi="Arial" w:eastAsia="宋体" w:cs="Arial"/>
          <w:b/>
          <w:sz w:val="24"/>
          <w:szCs w:val="24"/>
        </w:rPr>
      </w:pPr>
    </w:p>
    <w:p w14:paraId="37B6B6AD">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02D16022">
      <w:pPr>
        <w:spacing w:line="360" w:lineRule="auto"/>
        <w:jc w:val="center"/>
        <w:rPr>
          <w:rFonts w:ascii="宋体" w:hAnsi="宋体" w:eastAsia="宋体" w:cs="宋体"/>
          <w:b/>
          <w:sz w:val="28"/>
          <w:szCs w:val="28"/>
        </w:rPr>
      </w:pPr>
      <w:bookmarkStart w:id="66" w:name="_Toc7690"/>
      <w:bookmarkStart w:id="67" w:name="_Toc896"/>
      <w:r>
        <w:rPr>
          <w:rFonts w:hint="eastAsia" w:ascii="宋体" w:hAnsi="宋体" w:eastAsia="宋体" w:cs="宋体"/>
          <w:b/>
          <w:sz w:val="28"/>
          <w:szCs w:val="28"/>
        </w:rPr>
        <w:t>中小企业声明函（货物）</w:t>
      </w:r>
      <w:bookmarkEnd w:id="66"/>
      <w:bookmarkEnd w:id="67"/>
    </w:p>
    <w:p w14:paraId="1D64B157">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sz w:val="24"/>
          <w:szCs w:val="24"/>
        </w:rPr>
        <w:t>本公司（联合体）郑重声明，根据《政府采购促进中小企业发展管理办法》（财库﹝2020﹞46 号）的规定，本</w:t>
      </w:r>
      <w:r>
        <w:rPr>
          <w:rFonts w:hint="eastAsia" w:ascii="宋体" w:hAnsi="宋体" w:eastAsia="宋体" w:cs="宋体"/>
          <w:snapToGrid w:val="0"/>
          <w:color w:val="auto"/>
          <w:sz w:val="24"/>
          <w:szCs w:val="24"/>
        </w:rPr>
        <w:t>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55E5B7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75B2E2D5">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7BD71D75">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4800CB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58CD8103">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2D8CB401">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3EB19C4">
      <w:pPr>
        <w:pStyle w:val="8"/>
        <w:adjustRightInd w:val="0"/>
        <w:snapToGrid w:val="0"/>
        <w:spacing w:line="360" w:lineRule="auto"/>
        <w:ind w:firstLine="480" w:firstLineChars="200"/>
        <w:rPr>
          <w:rFonts w:ascii="宋体" w:hAnsi="宋体" w:eastAsia="宋体" w:cs="宋体"/>
          <w:snapToGrid w:val="0"/>
          <w:color w:val="auto"/>
          <w:sz w:val="24"/>
          <w:szCs w:val="24"/>
        </w:rPr>
      </w:pPr>
    </w:p>
    <w:p w14:paraId="39C2D60F">
      <w:pPr>
        <w:pStyle w:val="8"/>
        <w:adjustRightInd w:val="0"/>
        <w:snapToGrid w:val="0"/>
        <w:spacing w:line="300" w:lineRule="auto"/>
        <w:rPr>
          <w:rFonts w:ascii="宋体" w:hAnsi="宋体" w:eastAsia="宋体" w:cs="宋体"/>
          <w:snapToGrid w:val="0"/>
          <w:color w:val="auto"/>
          <w:sz w:val="24"/>
          <w:szCs w:val="24"/>
        </w:rPr>
      </w:pPr>
    </w:p>
    <w:p w14:paraId="01DABB47">
      <w:pPr>
        <w:spacing w:line="360" w:lineRule="auto"/>
        <w:ind w:left="5500" w:leftChars="2500"/>
        <w:rPr>
          <w:rFonts w:ascii="宋体" w:hAnsi="宋体" w:eastAsia="宋体" w:cs="宋体"/>
          <w:color w:val="auto"/>
          <w:sz w:val="24"/>
          <w:szCs w:val="24"/>
        </w:rPr>
      </w:pPr>
    </w:p>
    <w:p w14:paraId="65962F5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8FCFF8C">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35BEFBC4">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5"/>
      <w:r>
        <w:rPr>
          <w:rFonts w:hint="eastAsia" w:ascii="宋体" w:hAnsi="宋体" w:eastAsia="宋体" w:cs="宋体"/>
          <w:color w:val="auto"/>
          <w:sz w:val="24"/>
          <w:szCs w:val="24"/>
        </w:rPr>
        <w:t xml:space="preserve">  年  月  日</w:t>
      </w:r>
    </w:p>
    <w:p w14:paraId="372500B7">
      <w:pPr>
        <w:pStyle w:val="36"/>
        <w:ind w:firstLine="0"/>
        <w:rPr>
          <w:rFonts w:ascii="宋体" w:hAnsi="宋体" w:cs="宋体"/>
          <w:color w:val="auto"/>
        </w:rPr>
      </w:pPr>
      <w:r>
        <w:rPr>
          <w:rFonts w:hint="eastAsia" w:ascii="宋体" w:hAnsi="宋体" w:cs="宋体"/>
          <w:color w:val="auto"/>
        </w:rPr>
        <w:br w:type="page"/>
      </w:r>
    </w:p>
    <w:p w14:paraId="29D08EC5">
      <w:pPr>
        <w:pStyle w:val="36"/>
        <w:ind w:firstLine="0"/>
        <w:rPr>
          <w:rFonts w:ascii="宋体" w:hAnsi="宋体" w:cs="宋体"/>
          <w:color w:val="auto"/>
        </w:rPr>
      </w:pPr>
      <w:r>
        <w:rPr>
          <w:rFonts w:cs="Arial"/>
          <w:b/>
          <w:color w:val="auto"/>
        </w:rPr>
        <w:t>附件</w:t>
      </w:r>
      <w:r>
        <w:rPr>
          <w:rFonts w:hint="eastAsia" w:cs="Arial"/>
          <w:b/>
          <w:color w:val="auto"/>
        </w:rPr>
        <w:t>十</w:t>
      </w:r>
    </w:p>
    <w:p w14:paraId="7D54AA9D">
      <w:pPr>
        <w:spacing w:line="360" w:lineRule="auto"/>
        <w:jc w:val="center"/>
        <w:rPr>
          <w:rFonts w:ascii="宋体" w:hAnsi="宋体" w:eastAsia="宋体" w:cs="宋体"/>
          <w:b/>
          <w:color w:val="auto"/>
          <w:sz w:val="28"/>
          <w:szCs w:val="28"/>
        </w:rPr>
      </w:pPr>
      <w:bookmarkStart w:id="68" w:name="_Toc4019"/>
      <w:bookmarkStart w:id="69" w:name="_Toc1046"/>
      <w:r>
        <w:rPr>
          <w:rFonts w:hint="eastAsia" w:ascii="宋体" w:hAnsi="宋体" w:eastAsia="宋体" w:cs="宋体"/>
          <w:b/>
          <w:color w:val="auto"/>
          <w:sz w:val="28"/>
          <w:szCs w:val="28"/>
        </w:rPr>
        <w:t>残疾人福利性单位声明函</w:t>
      </w:r>
      <w:bookmarkEnd w:id="68"/>
      <w:bookmarkEnd w:id="69"/>
    </w:p>
    <w:p w14:paraId="0ACB4282">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0" w:name="_Hlk60666078"/>
      <w:r>
        <w:rPr>
          <w:rFonts w:hint="eastAsia" w:ascii="宋体" w:hAnsi="宋体" w:eastAsia="宋体" w:cs="宋体"/>
          <w:snapToGrid w:val="0"/>
          <w:color w:val="auto"/>
          <w:sz w:val="24"/>
          <w:szCs w:val="24"/>
          <w:u w:val="single"/>
        </w:rPr>
        <w:t xml:space="preserve"> [采购人名称]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1" w:name="_Hlk60666088"/>
      <w:r>
        <w:rPr>
          <w:rFonts w:hint="eastAsia" w:ascii="宋体" w:hAnsi="宋体" w:eastAsia="宋体" w:cs="宋体"/>
          <w:snapToGrid w:val="0"/>
          <w:color w:val="auto"/>
          <w:sz w:val="24"/>
          <w:szCs w:val="24"/>
          <w:u w:val="single"/>
        </w:rPr>
        <w:t xml:space="preserve"> [项目编号] </w:t>
      </w:r>
      <w:bookmarkEnd w:id="7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2" w:name="_Hlk60666094"/>
      <w:r>
        <w:rPr>
          <w:rFonts w:hint="eastAsia" w:ascii="宋体" w:hAnsi="宋体" w:eastAsia="宋体" w:cs="宋体"/>
          <w:snapToGrid w:val="0"/>
          <w:color w:val="auto"/>
          <w:sz w:val="24"/>
          <w:szCs w:val="24"/>
          <w:u w:val="single"/>
        </w:rPr>
        <w:t>[项目名称]</w:t>
      </w:r>
      <w:bookmarkEnd w:id="72"/>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u w:val="single"/>
        </w:rPr>
        <w:t xml:space="preserve">  [残疾人福利性单位名称]  </w:t>
      </w:r>
      <w:bookmarkEnd w:id="73"/>
      <w:r>
        <w:rPr>
          <w:rFonts w:hint="eastAsia" w:ascii="宋体" w:hAnsi="宋体" w:eastAsia="宋体" w:cs="宋体"/>
          <w:color w:val="auto"/>
          <w:sz w:val="24"/>
          <w:szCs w:val="24"/>
        </w:rPr>
        <w:t>制造的货物（不包括使用非残疾人福利性单位注册商标的货物）。</w:t>
      </w:r>
    </w:p>
    <w:p w14:paraId="60BFDBCB">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2726CCE">
      <w:pPr>
        <w:spacing w:before="48" w:beforeLines="20" w:line="360" w:lineRule="auto"/>
        <w:ind w:firstLine="480" w:firstLineChars="200"/>
        <w:rPr>
          <w:rFonts w:ascii="宋体" w:hAnsi="宋体" w:eastAsia="宋体" w:cs="宋体"/>
          <w:color w:val="auto"/>
          <w:sz w:val="24"/>
          <w:szCs w:val="24"/>
        </w:rPr>
      </w:pPr>
    </w:p>
    <w:p w14:paraId="1B60A571">
      <w:pPr>
        <w:spacing w:line="588" w:lineRule="exact"/>
        <w:ind w:firstLine="480" w:firstLineChars="200"/>
        <w:rPr>
          <w:rFonts w:ascii="宋体" w:hAnsi="宋体" w:eastAsia="宋体" w:cs="宋体"/>
          <w:b/>
          <w:bCs/>
          <w:color w:val="auto"/>
          <w:sz w:val="24"/>
          <w:szCs w:val="24"/>
        </w:rPr>
      </w:pPr>
      <w:bookmarkStart w:id="74" w:name="_Hlk60666116"/>
      <w:r>
        <w:rPr>
          <w:rFonts w:hint="eastAsia" w:ascii="宋体" w:hAnsi="宋体" w:eastAsia="宋体" w:cs="宋体"/>
          <w:snapToGrid w:val="0"/>
          <w:color w:val="auto"/>
          <w:sz w:val="24"/>
          <w:szCs w:val="24"/>
        </w:rPr>
        <w:t xml:space="preserve"> </w:t>
      </w:r>
    </w:p>
    <w:bookmarkEnd w:id="74"/>
    <w:p w14:paraId="2E5E2217">
      <w:pPr>
        <w:spacing w:line="588" w:lineRule="exact"/>
        <w:ind w:firstLine="504" w:firstLineChars="200"/>
        <w:rPr>
          <w:rFonts w:ascii="宋体" w:hAnsi="宋体" w:eastAsia="宋体" w:cs="宋体"/>
          <w:color w:val="auto"/>
          <w:spacing w:val="6"/>
          <w:sz w:val="24"/>
          <w:szCs w:val="24"/>
        </w:rPr>
      </w:pPr>
    </w:p>
    <w:p w14:paraId="5D0CA1F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4E806DF">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3CC8E807">
      <w:pPr>
        <w:spacing w:line="360" w:lineRule="auto"/>
        <w:ind w:left="5500" w:leftChars="2500"/>
        <w:rPr>
          <w:rFonts w:ascii="宋体" w:hAnsi="宋体" w:eastAsia="宋体" w:cs="宋体"/>
          <w:color w:val="auto"/>
          <w:sz w:val="24"/>
          <w:szCs w:val="24"/>
        </w:rPr>
      </w:pPr>
    </w:p>
    <w:p w14:paraId="441C8244">
      <w:pPr>
        <w:spacing w:line="360" w:lineRule="auto"/>
        <w:ind w:left="5500" w:leftChars="2500"/>
        <w:rPr>
          <w:rFonts w:ascii="宋体" w:hAnsi="宋体" w:eastAsia="宋体" w:cs="宋体"/>
          <w:color w:val="auto"/>
          <w:sz w:val="24"/>
          <w:szCs w:val="24"/>
        </w:rPr>
      </w:pPr>
    </w:p>
    <w:p w14:paraId="37F1513F">
      <w:pPr>
        <w:spacing w:line="360" w:lineRule="auto"/>
        <w:ind w:left="5500" w:leftChars="2500"/>
        <w:rPr>
          <w:rFonts w:ascii="宋体" w:hAnsi="宋体" w:eastAsia="宋体" w:cs="宋体"/>
          <w:color w:val="auto"/>
          <w:sz w:val="24"/>
          <w:szCs w:val="24"/>
        </w:rPr>
      </w:pPr>
    </w:p>
    <w:p w14:paraId="4F54361D">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54775C3E">
      <w:pPr>
        <w:spacing w:line="320" w:lineRule="exact"/>
        <w:rPr>
          <w:rFonts w:ascii="宋体" w:hAnsi="宋体" w:eastAsia="宋体" w:cs="宋体"/>
          <w:color w:val="auto"/>
          <w:sz w:val="24"/>
          <w:szCs w:val="24"/>
        </w:rPr>
      </w:pPr>
    </w:p>
    <w:p w14:paraId="0A14A623">
      <w:pPr>
        <w:pStyle w:val="36"/>
        <w:ind w:firstLine="0"/>
        <w:rPr>
          <w:rFonts w:ascii="宋体" w:hAnsi="宋体" w:cs="宋体"/>
          <w:color w:val="auto"/>
        </w:rPr>
      </w:pPr>
    </w:p>
    <w:p w14:paraId="690D012E">
      <w:pPr>
        <w:pStyle w:val="36"/>
        <w:ind w:firstLine="0"/>
        <w:rPr>
          <w:rFonts w:cs="Arial"/>
          <w:b/>
          <w:color w:val="auto"/>
        </w:rPr>
      </w:pPr>
      <w:r>
        <w:rPr>
          <w:rFonts w:cs="Arial"/>
          <w:b/>
          <w:color w:val="auto"/>
        </w:rPr>
        <w:t>附件十一</w:t>
      </w:r>
    </w:p>
    <w:p w14:paraId="438CC0FC">
      <w:pPr>
        <w:pStyle w:val="20"/>
        <w:shd w:val="clear" w:color="auto" w:fill="FFFFFF"/>
        <w:spacing w:before="20" w:beforeAutospacing="0" w:after="20" w:afterAutospacing="0"/>
        <w:rPr>
          <w:rFonts w:ascii="宋体" w:hAnsi="宋体" w:eastAsia="宋体" w:cs="宋体"/>
          <w:color w:val="auto"/>
          <w:sz w:val="16"/>
          <w:szCs w:val="16"/>
        </w:rPr>
      </w:pPr>
    </w:p>
    <w:p w14:paraId="2804FEEE">
      <w:pPr>
        <w:pStyle w:val="20"/>
        <w:shd w:val="clear" w:color="auto" w:fill="FFFFFF"/>
        <w:spacing w:before="20" w:beforeAutospacing="0" w:after="20" w:afterAutospacing="0"/>
        <w:jc w:val="center"/>
        <w:rPr>
          <w:rFonts w:ascii="宋体" w:hAnsi="宋体" w:eastAsia="宋体" w:cs="宋体"/>
          <w:b/>
          <w:color w:val="auto"/>
          <w:sz w:val="28"/>
          <w:szCs w:val="28"/>
        </w:rPr>
      </w:pPr>
      <w:r>
        <w:rPr>
          <w:rFonts w:hint="eastAsia" w:ascii="宋体" w:hAnsi="宋体" w:eastAsia="宋体" w:cs="宋体"/>
          <w:color w:val="auto"/>
          <w:sz w:val="28"/>
          <w:szCs w:val="28"/>
        </w:rPr>
        <w:t>关于符合本国产品标准的声明函</w:t>
      </w:r>
    </w:p>
    <w:p w14:paraId="62B758E1">
      <w:pPr>
        <w:pStyle w:val="20"/>
        <w:shd w:val="clear" w:color="auto" w:fill="FFFFFF"/>
        <w:spacing w:before="20" w:beforeAutospacing="0" w:after="20" w:afterAutospacing="0"/>
        <w:ind w:firstLine="420"/>
        <w:rPr>
          <w:rFonts w:ascii="宋体" w:hAnsi="宋体" w:eastAsia="宋体" w:cs="宋体"/>
          <w:color w:val="auto"/>
          <w:sz w:val="16"/>
          <w:szCs w:val="16"/>
        </w:rPr>
      </w:pPr>
    </w:p>
    <w:p w14:paraId="0EAE39D2">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65ED7D8">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1.</w:t>
      </w:r>
      <w:r>
        <w:rPr>
          <w:rStyle w:val="29"/>
          <w:rFonts w:hint="eastAsia" w:ascii="宋体" w:hAnsi="宋体" w:eastAsia="宋体" w:cs="宋体"/>
          <w:i w:val="0"/>
          <w:color w:val="auto"/>
          <w:szCs w:val="24"/>
          <w:shd w:val="clear" w:color="auto" w:fill="FFFFFF"/>
        </w:rPr>
        <w:t>（产品名称1）</w:t>
      </w:r>
      <w:r>
        <w:rPr>
          <w:rStyle w:val="29"/>
          <w:rFonts w:hint="eastAsia" w:ascii="宋体" w:hAnsi="宋体" w:eastAsia="宋体" w:cs="宋体"/>
          <w:i w:val="0"/>
          <w:color w:val="auto"/>
          <w:szCs w:val="24"/>
          <w:shd w:val="clear" w:color="auto" w:fill="FFFFFF"/>
          <w:vertAlign w:val="superscript"/>
        </w:rPr>
        <w:t>1</w:t>
      </w:r>
      <w:r>
        <w:rPr>
          <w:rFonts w:hint="eastAsia" w:ascii="宋体" w:hAnsi="宋体" w:eastAsia="宋体" w:cs="宋体"/>
          <w:color w:val="auto"/>
          <w:szCs w:val="24"/>
          <w:shd w:val="clear" w:color="auto" w:fill="FFFFFF"/>
        </w:rPr>
        <w:t>，生产厂为</w:t>
      </w:r>
      <w:r>
        <w:rPr>
          <w:rStyle w:val="29"/>
          <w:rFonts w:hint="eastAsia" w:ascii="宋体" w:hAnsi="宋体" w:eastAsia="宋体" w:cs="宋体"/>
          <w:i w:val="0"/>
          <w:color w:val="auto"/>
          <w:szCs w:val="24"/>
          <w:shd w:val="clear" w:color="auto" w:fill="FFFFFF"/>
        </w:rPr>
        <w:t>（厂名）</w:t>
      </w:r>
      <w:r>
        <w:rPr>
          <w:rStyle w:val="29"/>
          <w:rFonts w:hint="eastAsia" w:ascii="宋体" w:hAnsi="宋体" w:eastAsia="宋体" w:cs="宋体"/>
          <w:i w:val="0"/>
          <w:color w:val="auto"/>
          <w:szCs w:val="24"/>
          <w:shd w:val="clear" w:color="auto" w:fill="FFFFFF"/>
          <w:vertAlign w:val="superscript"/>
        </w:rPr>
        <w:t>2</w:t>
      </w:r>
      <w:r>
        <w:rPr>
          <w:rFonts w:hint="eastAsia" w:ascii="宋体" w:hAnsi="宋体" w:eastAsia="宋体" w:cs="宋体"/>
          <w:color w:val="auto"/>
          <w:szCs w:val="24"/>
          <w:shd w:val="clear" w:color="auto" w:fill="FFFFFF"/>
        </w:rPr>
        <w:t>，厂址为</w:t>
      </w:r>
      <w:r>
        <w:rPr>
          <w:rStyle w:val="29"/>
          <w:rFonts w:hint="eastAsia" w:ascii="宋体" w:hAnsi="宋体" w:eastAsia="宋体" w:cs="宋体"/>
          <w:i w:val="0"/>
          <w:color w:val="auto"/>
          <w:szCs w:val="24"/>
          <w:shd w:val="clear" w:color="auto" w:fill="FFFFFF"/>
        </w:rPr>
        <w:t>（生产厂址）</w:t>
      </w:r>
      <w:r>
        <w:rPr>
          <w:rFonts w:hint="eastAsia" w:ascii="宋体" w:hAnsi="宋体" w:eastAsia="宋体" w:cs="宋体"/>
          <w:color w:val="auto"/>
          <w:szCs w:val="24"/>
          <w:shd w:val="clear" w:color="auto" w:fill="FFFFFF"/>
        </w:rPr>
        <w:t>。</w:t>
      </w:r>
      <w:r>
        <w:rPr>
          <w:rStyle w:val="29"/>
          <w:rFonts w:hint="eastAsia" w:ascii="宋体" w:hAnsi="宋体" w:eastAsia="宋体" w:cs="宋体"/>
          <w:i w:val="0"/>
          <w:color w:val="auto"/>
          <w:szCs w:val="24"/>
          <w:shd w:val="clear" w:color="auto" w:fill="FFFFFF"/>
        </w:rPr>
        <w:t>（产品名称1）</w:t>
      </w:r>
      <w:r>
        <w:rPr>
          <w:rFonts w:hint="eastAsia" w:ascii="宋体" w:hAnsi="宋体" w:eastAsia="宋体" w:cs="宋体"/>
          <w:color w:val="auto"/>
          <w:szCs w:val="24"/>
          <w:shd w:val="clear" w:color="auto" w:fill="FFFFFF"/>
        </w:rPr>
        <w:t>的中国境内生产的组件成本占比≥</w:t>
      </w:r>
      <w:r>
        <w:rPr>
          <w:rStyle w:val="29"/>
          <w:rFonts w:hint="eastAsia" w:ascii="宋体" w:hAnsi="宋体" w:eastAsia="宋体" w:cs="宋体"/>
          <w:i w:val="0"/>
          <w:color w:val="auto"/>
          <w:szCs w:val="24"/>
          <w:shd w:val="clear" w:color="auto" w:fill="FFFFFF"/>
        </w:rPr>
        <w:t>（规定比例）</w:t>
      </w:r>
      <w:r>
        <w:rPr>
          <w:rStyle w:val="29"/>
          <w:rFonts w:hint="eastAsia" w:ascii="宋体" w:hAnsi="宋体" w:eastAsia="宋体" w:cs="宋体"/>
          <w:i w:val="0"/>
          <w:color w:val="auto"/>
          <w:szCs w:val="24"/>
          <w:shd w:val="clear" w:color="auto" w:fill="FFFFFF"/>
          <w:vertAlign w:val="superscript"/>
        </w:rPr>
        <w:t>3</w:t>
      </w:r>
      <w:r>
        <w:rPr>
          <w:rFonts w:hint="eastAsia" w:ascii="宋体" w:hAnsi="宋体" w:eastAsia="宋体" w:cs="宋体"/>
          <w:color w:val="auto"/>
          <w:szCs w:val="24"/>
          <w:shd w:val="clear" w:color="auto" w:fill="FFFFFF"/>
        </w:rPr>
        <w:t>。</w:t>
      </w:r>
      <w:r>
        <w:rPr>
          <w:rStyle w:val="29"/>
          <w:rFonts w:hint="eastAsia" w:ascii="宋体" w:hAnsi="宋体" w:eastAsia="宋体" w:cs="宋体"/>
          <w:i w:val="0"/>
          <w:color w:val="auto"/>
          <w:szCs w:val="24"/>
          <w:shd w:val="clear" w:color="auto" w:fill="FFFFFF"/>
        </w:rPr>
        <w:t>（产品名称1）</w:t>
      </w:r>
      <w:r>
        <w:rPr>
          <w:rFonts w:hint="eastAsia" w:ascii="宋体" w:hAnsi="宋体" w:eastAsia="宋体" w:cs="宋体"/>
          <w:color w:val="auto"/>
          <w:szCs w:val="24"/>
          <w:shd w:val="clear" w:color="auto" w:fill="FFFFFF"/>
        </w:rPr>
        <w:t>的</w:t>
      </w:r>
      <w:r>
        <w:rPr>
          <w:rStyle w:val="29"/>
          <w:rFonts w:hint="eastAsia" w:ascii="宋体" w:hAnsi="宋体" w:eastAsia="宋体" w:cs="宋体"/>
          <w:i w:val="0"/>
          <w:color w:val="auto"/>
          <w:szCs w:val="24"/>
          <w:shd w:val="clear" w:color="auto" w:fill="FFFFFF"/>
        </w:rPr>
        <w:t>（关键组件）</w:t>
      </w:r>
      <w:r>
        <w:rPr>
          <w:rStyle w:val="29"/>
          <w:rFonts w:hint="eastAsia" w:ascii="宋体" w:hAnsi="宋体" w:eastAsia="宋体" w:cs="宋体"/>
          <w:i w:val="0"/>
          <w:color w:val="auto"/>
          <w:szCs w:val="24"/>
          <w:shd w:val="clear" w:color="auto" w:fill="FFFFFF"/>
          <w:vertAlign w:val="superscript"/>
        </w:rPr>
        <w:t>4</w:t>
      </w:r>
      <w:r>
        <w:rPr>
          <w:rFonts w:hint="eastAsia" w:ascii="宋体" w:hAnsi="宋体" w:eastAsia="宋体" w:cs="宋体"/>
          <w:color w:val="auto"/>
          <w:szCs w:val="24"/>
          <w:shd w:val="clear" w:color="auto" w:fill="FFFFFF"/>
        </w:rPr>
        <w:t>在中国境内生产。</w:t>
      </w:r>
      <w:r>
        <w:rPr>
          <w:rStyle w:val="29"/>
          <w:rFonts w:hint="eastAsia" w:ascii="宋体" w:hAnsi="宋体" w:eastAsia="宋体" w:cs="宋体"/>
          <w:i w:val="0"/>
          <w:color w:val="auto"/>
          <w:szCs w:val="24"/>
          <w:shd w:val="clear" w:color="auto" w:fill="FFFFFF"/>
        </w:rPr>
        <w:t>（产品名称1）</w:t>
      </w:r>
      <w:r>
        <w:rPr>
          <w:rFonts w:hint="eastAsia" w:ascii="宋体" w:hAnsi="宋体" w:eastAsia="宋体" w:cs="宋体"/>
          <w:color w:val="auto"/>
          <w:szCs w:val="24"/>
          <w:shd w:val="clear" w:color="auto" w:fill="FFFFFF"/>
        </w:rPr>
        <w:t>的</w:t>
      </w:r>
      <w:r>
        <w:rPr>
          <w:rStyle w:val="29"/>
          <w:rFonts w:hint="eastAsia" w:ascii="宋体" w:hAnsi="宋体" w:eastAsia="宋体" w:cs="宋体"/>
          <w:i w:val="0"/>
          <w:color w:val="auto"/>
          <w:szCs w:val="24"/>
          <w:shd w:val="clear" w:color="auto" w:fill="FFFFFF"/>
        </w:rPr>
        <w:t>（关键工序）</w:t>
      </w:r>
      <w:r>
        <w:rPr>
          <w:rStyle w:val="29"/>
          <w:rFonts w:hint="eastAsia" w:ascii="宋体" w:hAnsi="宋体" w:eastAsia="宋体" w:cs="宋体"/>
          <w:i w:val="0"/>
          <w:color w:val="auto"/>
          <w:szCs w:val="24"/>
          <w:shd w:val="clear" w:color="auto" w:fill="FFFFFF"/>
          <w:vertAlign w:val="superscript"/>
        </w:rPr>
        <w:t>5</w:t>
      </w:r>
      <w:r>
        <w:rPr>
          <w:rFonts w:hint="eastAsia" w:ascii="宋体" w:hAnsi="宋体" w:eastAsia="宋体" w:cs="宋体"/>
          <w:color w:val="auto"/>
          <w:szCs w:val="24"/>
          <w:shd w:val="clear" w:color="auto" w:fill="FFFFFF"/>
        </w:rPr>
        <w:t>在中国境内完成。</w:t>
      </w:r>
    </w:p>
    <w:p w14:paraId="213B452E">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2.</w:t>
      </w:r>
      <w:r>
        <w:rPr>
          <w:rStyle w:val="29"/>
          <w:rFonts w:hint="eastAsia" w:ascii="宋体" w:hAnsi="宋体" w:eastAsia="宋体" w:cs="宋体"/>
          <w:i w:val="0"/>
          <w:color w:val="auto"/>
          <w:szCs w:val="24"/>
          <w:shd w:val="clear" w:color="auto" w:fill="FFFFFF"/>
        </w:rPr>
        <w:t>（产品名称2）</w:t>
      </w:r>
      <w:r>
        <w:rPr>
          <w:rFonts w:hint="eastAsia" w:ascii="宋体" w:hAnsi="宋体" w:eastAsia="宋体" w:cs="宋体"/>
          <w:color w:val="auto"/>
          <w:szCs w:val="24"/>
          <w:shd w:val="clear" w:color="auto" w:fill="FFFFFF"/>
        </w:rPr>
        <w:t>，生产厂为</w:t>
      </w:r>
      <w:r>
        <w:rPr>
          <w:rStyle w:val="29"/>
          <w:rFonts w:hint="eastAsia" w:ascii="宋体" w:hAnsi="宋体" w:eastAsia="宋体" w:cs="宋体"/>
          <w:i w:val="0"/>
          <w:color w:val="auto"/>
          <w:szCs w:val="24"/>
          <w:shd w:val="clear" w:color="auto" w:fill="FFFFFF"/>
        </w:rPr>
        <w:t>（厂名）</w:t>
      </w:r>
      <w:r>
        <w:rPr>
          <w:rFonts w:hint="eastAsia" w:ascii="宋体" w:hAnsi="宋体" w:eastAsia="宋体" w:cs="宋体"/>
          <w:color w:val="auto"/>
          <w:szCs w:val="24"/>
          <w:shd w:val="clear" w:color="auto" w:fill="FFFFFF"/>
        </w:rPr>
        <w:t>，厂址为</w:t>
      </w:r>
      <w:r>
        <w:rPr>
          <w:rStyle w:val="29"/>
          <w:rFonts w:hint="eastAsia" w:ascii="宋体" w:hAnsi="宋体" w:eastAsia="宋体" w:cs="宋体"/>
          <w:i w:val="0"/>
          <w:color w:val="auto"/>
          <w:szCs w:val="24"/>
          <w:shd w:val="clear" w:color="auto" w:fill="FFFFFF"/>
        </w:rPr>
        <w:t>（生产厂址）</w:t>
      </w:r>
      <w:r>
        <w:rPr>
          <w:rFonts w:hint="eastAsia" w:ascii="宋体" w:hAnsi="宋体" w:eastAsia="宋体" w:cs="宋体"/>
          <w:color w:val="auto"/>
          <w:szCs w:val="24"/>
          <w:shd w:val="clear" w:color="auto" w:fill="FFFFFF"/>
        </w:rPr>
        <w:t>。</w:t>
      </w:r>
      <w:r>
        <w:rPr>
          <w:rStyle w:val="29"/>
          <w:rFonts w:hint="eastAsia" w:ascii="宋体" w:hAnsi="宋体" w:eastAsia="宋体" w:cs="宋体"/>
          <w:i w:val="0"/>
          <w:color w:val="auto"/>
          <w:szCs w:val="24"/>
          <w:shd w:val="clear" w:color="auto" w:fill="FFFFFF"/>
        </w:rPr>
        <w:t>（产品名称2）</w:t>
      </w:r>
      <w:r>
        <w:rPr>
          <w:rFonts w:hint="eastAsia" w:ascii="宋体" w:hAnsi="宋体" w:eastAsia="宋体" w:cs="宋体"/>
          <w:color w:val="auto"/>
          <w:szCs w:val="24"/>
          <w:shd w:val="clear" w:color="auto" w:fill="FFFFFF"/>
        </w:rPr>
        <w:t>的中国境内生产的组件成本占比≥</w:t>
      </w:r>
      <w:r>
        <w:rPr>
          <w:rStyle w:val="29"/>
          <w:rFonts w:hint="eastAsia" w:ascii="宋体" w:hAnsi="宋体" w:eastAsia="宋体" w:cs="宋体"/>
          <w:i w:val="0"/>
          <w:color w:val="auto"/>
          <w:szCs w:val="24"/>
          <w:shd w:val="clear" w:color="auto" w:fill="FFFFFF"/>
        </w:rPr>
        <w:t>（规定比例）</w:t>
      </w:r>
      <w:r>
        <w:rPr>
          <w:rFonts w:hint="eastAsia" w:ascii="宋体" w:hAnsi="宋体" w:eastAsia="宋体" w:cs="宋体"/>
          <w:color w:val="auto"/>
          <w:szCs w:val="24"/>
          <w:shd w:val="clear" w:color="auto" w:fill="FFFFFF"/>
        </w:rPr>
        <w:t>。</w:t>
      </w:r>
      <w:r>
        <w:rPr>
          <w:rStyle w:val="29"/>
          <w:rFonts w:hint="eastAsia" w:ascii="宋体" w:hAnsi="宋体" w:eastAsia="宋体" w:cs="宋体"/>
          <w:i w:val="0"/>
          <w:color w:val="auto"/>
          <w:szCs w:val="24"/>
          <w:shd w:val="clear" w:color="auto" w:fill="FFFFFF"/>
        </w:rPr>
        <w:t>（产品名称2）</w:t>
      </w:r>
      <w:r>
        <w:rPr>
          <w:rFonts w:hint="eastAsia" w:ascii="宋体" w:hAnsi="宋体" w:eastAsia="宋体" w:cs="宋体"/>
          <w:color w:val="auto"/>
          <w:szCs w:val="24"/>
          <w:shd w:val="clear" w:color="auto" w:fill="FFFFFF"/>
        </w:rPr>
        <w:t>的</w:t>
      </w:r>
      <w:r>
        <w:rPr>
          <w:rStyle w:val="29"/>
          <w:rFonts w:hint="eastAsia" w:ascii="宋体" w:hAnsi="宋体" w:eastAsia="宋体" w:cs="宋体"/>
          <w:i w:val="0"/>
          <w:color w:val="auto"/>
          <w:szCs w:val="24"/>
          <w:shd w:val="clear" w:color="auto" w:fill="FFFFFF"/>
        </w:rPr>
        <w:t>（关键组件）</w:t>
      </w:r>
      <w:r>
        <w:rPr>
          <w:rFonts w:hint="eastAsia" w:ascii="宋体" w:hAnsi="宋体" w:eastAsia="宋体" w:cs="宋体"/>
          <w:color w:val="auto"/>
          <w:szCs w:val="24"/>
          <w:shd w:val="clear" w:color="auto" w:fill="FFFFFF"/>
        </w:rPr>
        <w:t>在中国境内生产。</w:t>
      </w:r>
      <w:r>
        <w:rPr>
          <w:rStyle w:val="29"/>
          <w:rFonts w:hint="eastAsia" w:ascii="宋体" w:hAnsi="宋体" w:eastAsia="宋体" w:cs="宋体"/>
          <w:i w:val="0"/>
          <w:color w:val="auto"/>
          <w:szCs w:val="24"/>
          <w:shd w:val="clear" w:color="auto" w:fill="FFFFFF"/>
        </w:rPr>
        <w:t>（产品名称2）</w:t>
      </w:r>
      <w:r>
        <w:rPr>
          <w:rFonts w:hint="eastAsia" w:ascii="宋体" w:hAnsi="宋体" w:eastAsia="宋体" w:cs="宋体"/>
          <w:color w:val="auto"/>
          <w:szCs w:val="24"/>
          <w:shd w:val="clear" w:color="auto" w:fill="FFFFFF"/>
        </w:rPr>
        <w:t>的</w:t>
      </w:r>
      <w:r>
        <w:rPr>
          <w:rStyle w:val="29"/>
          <w:rFonts w:hint="eastAsia" w:ascii="宋体" w:hAnsi="宋体" w:eastAsia="宋体" w:cs="宋体"/>
          <w:i w:val="0"/>
          <w:color w:val="auto"/>
          <w:szCs w:val="24"/>
          <w:shd w:val="clear" w:color="auto" w:fill="FFFFFF"/>
        </w:rPr>
        <w:t>（关键工序）</w:t>
      </w:r>
      <w:r>
        <w:rPr>
          <w:rFonts w:hint="eastAsia" w:ascii="宋体" w:hAnsi="宋体" w:eastAsia="宋体" w:cs="宋体"/>
          <w:color w:val="auto"/>
          <w:szCs w:val="24"/>
          <w:shd w:val="clear" w:color="auto" w:fill="FFFFFF"/>
        </w:rPr>
        <w:t>在中国境内完成。</w:t>
      </w:r>
    </w:p>
    <w:p w14:paraId="3F1719E6">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w:t>
      </w:r>
    </w:p>
    <w:p w14:paraId="3FB9A093">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本公司（单位）对上述声明内容的真实性负责。如有虚假，愿承担相应法律责任。</w:t>
      </w:r>
    </w:p>
    <w:p w14:paraId="2EA5E97B">
      <w:pPr>
        <w:pStyle w:val="20"/>
        <w:shd w:val="clear" w:color="auto" w:fill="FFFFFF"/>
        <w:spacing w:before="20" w:beforeAutospacing="0" w:after="20" w:afterAutospacing="0"/>
        <w:jc w:val="both"/>
        <w:rPr>
          <w:rFonts w:ascii="宋体" w:hAnsi="宋体" w:eastAsia="宋体" w:cs="宋体"/>
          <w:color w:val="auto"/>
          <w:szCs w:val="24"/>
          <w:shd w:val="clear" w:color="auto" w:fill="FFFFFF"/>
        </w:rPr>
      </w:pPr>
    </w:p>
    <w:p w14:paraId="27ED76F0">
      <w:pPr>
        <w:pStyle w:val="20"/>
        <w:shd w:val="clear" w:color="auto" w:fill="FFFFFF"/>
        <w:spacing w:before="20" w:beforeAutospacing="0" w:after="20" w:afterAutospacing="0"/>
        <w:ind w:firstLine="420"/>
        <w:jc w:val="right"/>
        <w:rPr>
          <w:rFonts w:ascii="宋体" w:hAnsi="宋体" w:eastAsia="宋体" w:cs="宋体"/>
          <w:color w:val="auto"/>
          <w:szCs w:val="24"/>
          <w:shd w:val="clear" w:color="auto" w:fill="FFFFFF"/>
        </w:rPr>
      </w:pPr>
    </w:p>
    <w:p w14:paraId="00451B15">
      <w:pPr>
        <w:pStyle w:val="20"/>
        <w:shd w:val="clear" w:color="auto" w:fill="FFFFFF"/>
        <w:spacing w:before="20" w:beforeAutospacing="0" w:after="20" w:afterAutospacing="0"/>
        <w:ind w:firstLine="420"/>
        <w:jc w:val="right"/>
        <w:rPr>
          <w:rFonts w:ascii="宋体" w:hAnsi="宋体" w:eastAsia="宋体" w:cs="宋体"/>
          <w:color w:val="auto"/>
          <w:szCs w:val="24"/>
          <w:shd w:val="clear" w:color="auto" w:fill="FFFFFF"/>
        </w:rPr>
      </w:pPr>
    </w:p>
    <w:p w14:paraId="1FF5AFCE">
      <w:pPr>
        <w:pStyle w:val="20"/>
        <w:shd w:val="clear" w:color="auto" w:fill="FFFFFF"/>
        <w:spacing w:before="20" w:beforeAutospacing="0" w:after="20" w:afterAutospacing="0"/>
        <w:ind w:firstLine="420"/>
        <w:jc w:val="right"/>
        <w:rPr>
          <w:rFonts w:ascii="宋体" w:hAnsi="宋体" w:eastAsia="宋体" w:cs="宋体"/>
          <w:color w:val="auto"/>
          <w:szCs w:val="24"/>
          <w:shd w:val="clear" w:color="auto" w:fill="FFFFFF"/>
        </w:rPr>
      </w:pPr>
    </w:p>
    <w:p w14:paraId="2F39AB1F">
      <w:pPr>
        <w:pStyle w:val="20"/>
        <w:shd w:val="clear" w:color="auto" w:fill="FFFFFF"/>
        <w:spacing w:before="20" w:beforeAutospacing="0" w:after="20" w:afterAutospacing="0"/>
        <w:ind w:firstLine="420"/>
        <w:jc w:val="center"/>
        <w:rPr>
          <w:rFonts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xml:space="preserve">                            公司（单位）名称（盖章）： </w:t>
      </w:r>
    </w:p>
    <w:p w14:paraId="2A48A606">
      <w:pPr>
        <w:pStyle w:val="20"/>
        <w:shd w:val="clear" w:color="auto" w:fill="FFFFFF"/>
        <w:spacing w:before="20" w:beforeAutospacing="0" w:after="20" w:afterAutospacing="0"/>
        <w:ind w:firstLine="420"/>
        <w:jc w:val="right"/>
        <w:rPr>
          <w:rFonts w:ascii="宋体" w:hAnsi="宋体" w:eastAsia="宋体" w:cs="宋体"/>
          <w:color w:val="auto"/>
          <w:szCs w:val="24"/>
          <w:shd w:val="clear" w:color="auto" w:fill="FFFFFF"/>
        </w:rPr>
      </w:pPr>
    </w:p>
    <w:p w14:paraId="30C88C0C">
      <w:pPr>
        <w:pStyle w:val="20"/>
        <w:shd w:val="clear" w:color="auto" w:fill="FFFFFF"/>
        <w:spacing w:before="20" w:beforeAutospacing="0" w:after="20" w:afterAutospacing="0"/>
        <w:ind w:firstLine="420"/>
        <w:jc w:val="right"/>
        <w:rPr>
          <w:rFonts w:ascii="宋体" w:hAnsi="宋体" w:eastAsia="宋体" w:cs="宋体"/>
          <w:color w:val="auto"/>
          <w:szCs w:val="24"/>
        </w:rPr>
      </w:pPr>
      <w:r>
        <w:rPr>
          <w:rFonts w:hint="eastAsia" w:ascii="宋体" w:hAnsi="宋体" w:eastAsia="宋体" w:cs="宋体"/>
          <w:color w:val="auto"/>
          <w:szCs w:val="24"/>
          <w:shd w:val="clear" w:color="auto" w:fill="FFFFFF"/>
        </w:rPr>
        <w:t>     </w:t>
      </w:r>
    </w:p>
    <w:p w14:paraId="537113F4">
      <w:pPr>
        <w:pStyle w:val="20"/>
        <w:shd w:val="clear" w:color="auto" w:fill="FFFFFF"/>
        <w:spacing w:before="20" w:beforeAutospacing="0" w:after="20" w:afterAutospacing="0"/>
        <w:ind w:firstLine="420"/>
        <w:jc w:val="right"/>
        <w:rPr>
          <w:rFonts w:ascii="宋体" w:hAnsi="宋体" w:eastAsia="宋体" w:cs="宋体"/>
          <w:color w:val="auto"/>
          <w:szCs w:val="24"/>
        </w:rPr>
      </w:pPr>
      <w:r>
        <w:rPr>
          <w:rFonts w:hint="eastAsia" w:ascii="宋体" w:hAnsi="宋体" w:eastAsia="宋体" w:cs="宋体"/>
          <w:color w:val="auto"/>
          <w:szCs w:val="24"/>
          <w:shd w:val="clear" w:color="auto" w:fill="FFFFFF"/>
        </w:rPr>
        <w:t>日期：　　　　　年　　月　日    </w:t>
      </w:r>
    </w:p>
    <w:p w14:paraId="3D759B09">
      <w:pPr>
        <w:pStyle w:val="20"/>
        <w:shd w:val="clear" w:color="auto" w:fill="FFFFFF"/>
        <w:spacing w:before="20" w:beforeAutospacing="0" w:after="20" w:afterAutospacing="0"/>
        <w:ind w:firstLine="420"/>
        <w:rPr>
          <w:rFonts w:ascii="宋体" w:hAnsi="宋体" w:eastAsia="宋体" w:cs="宋体"/>
          <w:color w:val="auto"/>
          <w:szCs w:val="24"/>
        </w:rPr>
      </w:pPr>
    </w:p>
    <w:p w14:paraId="446CCD59">
      <w:pPr>
        <w:pStyle w:val="20"/>
        <w:shd w:val="clear" w:color="auto" w:fill="FFFFFF"/>
        <w:spacing w:before="20" w:beforeAutospacing="0" w:after="20" w:afterAutospacing="0"/>
        <w:ind w:firstLine="420"/>
        <w:rPr>
          <w:rFonts w:ascii="宋体" w:hAnsi="宋体" w:eastAsia="宋体" w:cs="宋体"/>
          <w:color w:val="auto"/>
          <w:szCs w:val="24"/>
        </w:rPr>
      </w:pPr>
    </w:p>
    <w:p w14:paraId="00564677">
      <w:pPr>
        <w:pStyle w:val="20"/>
        <w:shd w:val="clear" w:color="auto" w:fill="FFFFFF"/>
        <w:spacing w:before="20" w:beforeAutospacing="0" w:after="20" w:afterAutospacing="0"/>
        <w:ind w:firstLine="420"/>
        <w:rPr>
          <w:rFonts w:ascii="宋体" w:hAnsi="宋体" w:eastAsia="宋体" w:cs="宋体"/>
          <w:color w:val="auto"/>
          <w:szCs w:val="24"/>
        </w:rPr>
      </w:pPr>
    </w:p>
    <w:p w14:paraId="56DF2711">
      <w:pPr>
        <w:pStyle w:val="20"/>
        <w:shd w:val="clear" w:color="auto" w:fill="FFFFFF"/>
        <w:spacing w:before="20" w:beforeAutospacing="0" w:after="20" w:afterAutospacing="0"/>
        <w:rPr>
          <w:rFonts w:ascii="宋体" w:hAnsi="宋体" w:eastAsia="宋体" w:cs="宋体"/>
          <w:color w:val="auto"/>
          <w:szCs w:val="24"/>
        </w:rPr>
      </w:pPr>
      <w:r>
        <w:rPr>
          <w:rFonts w:hint="eastAsia" w:ascii="宋体" w:hAnsi="宋体" w:eastAsia="宋体" w:cs="宋体"/>
          <w:color w:val="auto"/>
          <w:szCs w:val="24"/>
          <w:shd w:val="clear" w:color="auto" w:fill="FFFFFF"/>
        </w:rPr>
        <w:t>_____________________________</w:t>
      </w:r>
    </w:p>
    <w:p w14:paraId="76BC10CD">
      <w:pPr>
        <w:pStyle w:val="20"/>
        <w:shd w:val="clear" w:color="auto" w:fill="FFFFFF"/>
        <w:spacing w:before="20" w:beforeAutospacing="0" w:after="20" w:afterAutospacing="0"/>
        <w:ind w:firstLine="420"/>
        <w:rPr>
          <w:rFonts w:ascii="宋体" w:hAnsi="宋体" w:eastAsia="宋体" w:cs="宋体"/>
          <w:color w:val="333333"/>
          <w:szCs w:val="24"/>
        </w:rPr>
      </w:pPr>
      <w:r>
        <w:rPr>
          <w:rFonts w:hint="eastAsia" w:ascii="宋体" w:hAnsi="宋体" w:eastAsia="宋体" w:cs="宋体"/>
          <w:color w:val="333333"/>
          <w:szCs w:val="24"/>
          <w:shd w:val="clear" w:color="auto" w:fill="FFFFFF"/>
        </w:rPr>
        <w:t>1.产品如有型号，请在“产品名称”栏一并填写。</w:t>
      </w:r>
    </w:p>
    <w:p w14:paraId="6F9DCB16">
      <w:pPr>
        <w:pStyle w:val="20"/>
        <w:shd w:val="clear" w:color="auto" w:fill="FFFFFF"/>
        <w:spacing w:before="20" w:beforeAutospacing="0" w:after="20" w:afterAutospacing="0"/>
        <w:ind w:firstLine="420"/>
        <w:rPr>
          <w:rFonts w:ascii="宋体" w:hAnsi="宋体" w:eastAsia="宋体" w:cs="宋体"/>
          <w:color w:val="333333"/>
          <w:szCs w:val="24"/>
        </w:rPr>
      </w:pPr>
      <w:r>
        <w:rPr>
          <w:rFonts w:hint="eastAsia" w:ascii="宋体" w:hAnsi="宋体" w:eastAsia="宋体" w:cs="宋体"/>
          <w:color w:val="333333"/>
          <w:szCs w:val="24"/>
          <w:shd w:val="clear" w:color="auto" w:fill="FFFFFF"/>
        </w:rPr>
        <w:t>2.生产厂名与厂址应与生产厂营业执照载明的相关信息保持一致。</w:t>
      </w:r>
    </w:p>
    <w:p w14:paraId="765F7E95">
      <w:pPr>
        <w:pStyle w:val="20"/>
        <w:shd w:val="clear" w:color="auto" w:fill="FFFFFF"/>
        <w:spacing w:before="20" w:beforeAutospacing="0" w:after="20" w:afterAutospacing="0"/>
        <w:ind w:firstLine="420"/>
        <w:rPr>
          <w:rFonts w:ascii="宋体" w:hAnsi="宋体" w:eastAsia="宋体" w:cs="宋体"/>
          <w:color w:val="333333"/>
          <w:szCs w:val="24"/>
        </w:rPr>
      </w:pPr>
      <w:r>
        <w:rPr>
          <w:rFonts w:hint="eastAsia" w:ascii="宋体" w:hAnsi="宋体" w:eastAsia="宋体" w:cs="宋体"/>
          <w:color w:val="333333"/>
          <w:szCs w:val="24"/>
          <w:shd w:val="clear" w:color="auto" w:fill="FFFFFF"/>
        </w:rPr>
        <w:t>3.该产品的中国境内生产的组件成本占比相关要求实施前，“规定比例”栏可不填，下同。</w:t>
      </w:r>
    </w:p>
    <w:p w14:paraId="3D8AFD8E">
      <w:pPr>
        <w:pStyle w:val="20"/>
        <w:shd w:val="clear" w:color="auto" w:fill="FFFFFF"/>
        <w:spacing w:before="20" w:beforeAutospacing="0" w:after="20" w:afterAutospacing="0"/>
        <w:ind w:firstLine="420"/>
        <w:rPr>
          <w:rFonts w:ascii="宋体" w:hAnsi="宋体" w:eastAsia="宋体" w:cs="宋体"/>
          <w:color w:val="333333"/>
          <w:szCs w:val="24"/>
        </w:rPr>
      </w:pPr>
      <w:r>
        <w:rPr>
          <w:rFonts w:hint="eastAsia" w:ascii="宋体" w:hAnsi="宋体" w:eastAsia="宋体" w:cs="宋体"/>
          <w:color w:val="333333"/>
          <w:szCs w:val="24"/>
          <w:shd w:val="clear" w:color="auto" w:fill="FFFFFF"/>
        </w:rPr>
        <w:t>4.该产品的关键组件要求实施前，“关键组件”栏可不填，下同。</w:t>
      </w:r>
    </w:p>
    <w:p w14:paraId="5EE9E8B3">
      <w:pPr>
        <w:pStyle w:val="20"/>
        <w:shd w:val="clear" w:color="auto" w:fill="FFFFFF"/>
        <w:spacing w:before="20" w:beforeAutospacing="0" w:after="20" w:afterAutospacing="0"/>
        <w:ind w:firstLine="420"/>
        <w:rPr>
          <w:rFonts w:ascii="宋体" w:hAnsi="宋体" w:eastAsia="宋体" w:cs="宋体"/>
          <w:color w:val="333333"/>
          <w:szCs w:val="24"/>
        </w:rPr>
      </w:pPr>
      <w:r>
        <w:rPr>
          <w:rFonts w:hint="eastAsia" w:ascii="宋体" w:hAnsi="宋体" w:eastAsia="宋体" w:cs="宋体"/>
          <w:color w:val="333333"/>
          <w:szCs w:val="24"/>
          <w:shd w:val="clear" w:color="auto" w:fill="FFFFFF"/>
        </w:rPr>
        <w:t>5.该产品的关键工序要求实施前，“关键工序”栏可不填，下同。</w:t>
      </w:r>
    </w:p>
    <w:p w14:paraId="1C4A8396">
      <w:pPr>
        <w:pStyle w:val="36"/>
        <w:ind w:firstLine="0"/>
        <w:jc w:val="center"/>
        <w:rPr>
          <w:rFonts w:ascii="宋体" w:hAnsi="宋体" w:cs="宋体"/>
          <w:color w:val="FF0000"/>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EBA5">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34</w:t>
    </w:r>
    <w:r>
      <w:rPr>
        <w:rFonts w:ascii="宋体" w:hAnsi="宋体"/>
      </w:rPr>
      <w:fldChar w:fldCharType="end"/>
    </w:r>
  </w:p>
  <w:p w14:paraId="36EDF111">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AE45">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20704F3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8438">
    <w:pPr>
      <w:pStyle w:val="16"/>
    </w:pPr>
  </w:p>
  <w:p w14:paraId="18BAF27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42711">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609"/>
    <w:rsid w:val="00124A3C"/>
    <w:rsid w:val="00141840"/>
    <w:rsid w:val="0014214B"/>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551FE"/>
    <w:rsid w:val="00272CB4"/>
    <w:rsid w:val="002C2852"/>
    <w:rsid w:val="002D2055"/>
    <w:rsid w:val="002D54A0"/>
    <w:rsid w:val="002E26AA"/>
    <w:rsid w:val="00300F88"/>
    <w:rsid w:val="00307A95"/>
    <w:rsid w:val="00323B43"/>
    <w:rsid w:val="00327947"/>
    <w:rsid w:val="00336E5A"/>
    <w:rsid w:val="0036460C"/>
    <w:rsid w:val="00380B99"/>
    <w:rsid w:val="0038270D"/>
    <w:rsid w:val="003B2DF7"/>
    <w:rsid w:val="003D2715"/>
    <w:rsid w:val="003D37D8"/>
    <w:rsid w:val="003E6C30"/>
    <w:rsid w:val="003F3546"/>
    <w:rsid w:val="003F7CC8"/>
    <w:rsid w:val="00411C53"/>
    <w:rsid w:val="00414074"/>
    <w:rsid w:val="00421D40"/>
    <w:rsid w:val="00426133"/>
    <w:rsid w:val="004358AB"/>
    <w:rsid w:val="0043654C"/>
    <w:rsid w:val="0044705E"/>
    <w:rsid w:val="004778F5"/>
    <w:rsid w:val="004808C6"/>
    <w:rsid w:val="004A4F2D"/>
    <w:rsid w:val="004C0929"/>
    <w:rsid w:val="004E3402"/>
    <w:rsid w:val="004F5C9E"/>
    <w:rsid w:val="005129DB"/>
    <w:rsid w:val="005539A0"/>
    <w:rsid w:val="00582977"/>
    <w:rsid w:val="005866DD"/>
    <w:rsid w:val="00590D7C"/>
    <w:rsid w:val="005B00B9"/>
    <w:rsid w:val="005B44B4"/>
    <w:rsid w:val="005C3608"/>
    <w:rsid w:val="005F7E13"/>
    <w:rsid w:val="006019A7"/>
    <w:rsid w:val="0060453F"/>
    <w:rsid w:val="006045FD"/>
    <w:rsid w:val="00612992"/>
    <w:rsid w:val="006411FE"/>
    <w:rsid w:val="00641885"/>
    <w:rsid w:val="00663D89"/>
    <w:rsid w:val="00681F07"/>
    <w:rsid w:val="006A096A"/>
    <w:rsid w:val="006A112C"/>
    <w:rsid w:val="006B4C3E"/>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00544"/>
    <w:rsid w:val="00836B0F"/>
    <w:rsid w:val="00841379"/>
    <w:rsid w:val="00841D4E"/>
    <w:rsid w:val="0085068C"/>
    <w:rsid w:val="008545FA"/>
    <w:rsid w:val="008940B1"/>
    <w:rsid w:val="008B154E"/>
    <w:rsid w:val="008B7726"/>
    <w:rsid w:val="008F5952"/>
    <w:rsid w:val="008F6FC4"/>
    <w:rsid w:val="008F7663"/>
    <w:rsid w:val="00901E4A"/>
    <w:rsid w:val="00904C48"/>
    <w:rsid w:val="00914B43"/>
    <w:rsid w:val="00917C9A"/>
    <w:rsid w:val="009330FF"/>
    <w:rsid w:val="00937A6C"/>
    <w:rsid w:val="00954E6B"/>
    <w:rsid w:val="009569A2"/>
    <w:rsid w:val="00973324"/>
    <w:rsid w:val="00985BBC"/>
    <w:rsid w:val="0099642C"/>
    <w:rsid w:val="009B4528"/>
    <w:rsid w:val="009C688F"/>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CF45A4"/>
    <w:rsid w:val="00D278D7"/>
    <w:rsid w:val="00D31D50"/>
    <w:rsid w:val="00D53633"/>
    <w:rsid w:val="00D56CB6"/>
    <w:rsid w:val="00D61AE7"/>
    <w:rsid w:val="00D634CC"/>
    <w:rsid w:val="00D9005C"/>
    <w:rsid w:val="00DA1746"/>
    <w:rsid w:val="00DA4334"/>
    <w:rsid w:val="00DB5FD8"/>
    <w:rsid w:val="00DE05FA"/>
    <w:rsid w:val="00DE402B"/>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675EC4"/>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B4348"/>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C22CEE"/>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4F71A9"/>
    <w:rsid w:val="195425EF"/>
    <w:rsid w:val="198033E4"/>
    <w:rsid w:val="199D3F96"/>
    <w:rsid w:val="1A09162B"/>
    <w:rsid w:val="1A0A290D"/>
    <w:rsid w:val="1A0C111B"/>
    <w:rsid w:val="1A187EBE"/>
    <w:rsid w:val="1A424B3D"/>
    <w:rsid w:val="1A495ECC"/>
    <w:rsid w:val="1A9C26B3"/>
    <w:rsid w:val="1AB377E9"/>
    <w:rsid w:val="1B1B3613"/>
    <w:rsid w:val="1B23480E"/>
    <w:rsid w:val="1B3C5280"/>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AC46C9"/>
    <w:rsid w:val="1FBE07C2"/>
    <w:rsid w:val="1FCF29CF"/>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797348"/>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D26173"/>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018C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2FD2CE0"/>
    <w:rsid w:val="53163E96"/>
    <w:rsid w:val="534D68B8"/>
    <w:rsid w:val="536D7405"/>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12407A"/>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25772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11C10"/>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1F1848"/>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180510"/>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62330"/>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Autospacing="1" w:after="0" w:afterAutospacing="1"/>
    </w:pPr>
    <w:rPr>
      <w:rFonts w:cs="Times New Roman"/>
      <w:sz w:val="24"/>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Char"/>
    <w:basedOn w:val="26"/>
    <w:link w:val="17"/>
    <w:autoRedefine/>
    <w:qFormat/>
    <w:uiPriority w:val="99"/>
    <w:rPr>
      <w:rFonts w:ascii="Tahoma" w:hAnsi="Tahoma"/>
      <w:sz w:val="18"/>
      <w:szCs w:val="18"/>
    </w:rPr>
  </w:style>
  <w:style w:type="character" w:customStyle="1" w:styleId="33">
    <w:name w:val="页脚 Char"/>
    <w:basedOn w:val="26"/>
    <w:link w:val="16"/>
    <w:autoRedefine/>
    <w:qFormat/>
    <w:uiPriority w:val="99"/>
    <w:rPr>
      <w:rFonts w:ascii="Tahoma" w:hAnsi="Tahoma"/>
      <w:sz w:val="18"/>
      <w:szCs w:val="18"/>
    </w:rPr>
  </w:style>
  <w:style w:type="character" w:customStyle="1" w:styleId="34">
    <w:name w:val="标题 1 Char"/>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Char"/>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Char"/>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Char"/>
    <w:link w:val="5"/>
    <w:autoRedefine/>
    <w:qFormat/>
    <w:uiPriority w:val="0"/>
    <w:rPr>
      <w:kern w:val="2"/>
      <w:sz w:val="21"/>
      <w:szCs w:val="21"/>
    </w:rPr>
  </w:style>
  <w:style w:type="character" w:customStyle="1" w:styleId="44">
    <w:name w:val="标题 Char"/>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Char1"/>
    <w:basedOn w:val="26"/>
    <w:link w:val="14"/>
    <w:autoRedefine/>
    <w:semiHidden/>
    <w:qFormat/>
    <w:uiPriority w:val="99"/>
    <w:rPr>
      <w:rFonts w:ascii="宋体" w:hAnsi="Courier New" w:eastAsia="宋体" w:cs="Courier New"/>
      <w:sz w:val="21"/>
      <w:szCs w:val="21"/>
    </w:rPr>
  </w:style>
  <w:style w:type="character" w:customStyle="1" w:styleId="48">
    <w:name w:val="标题 2 Char"/>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Char1"/>
    <w:basedOn w:val="26"/>
    <w:link w:val="8"/>
    <w:autoRedefine/>
    <w:semiHidden/>
    <w:qFormat/>
    <w:uiPriority w:val="99"/>
    <w:rPr>
      <w:rFonts w:ascii="Tahoma" w:hAnsi="Tahoma"/>
    </w:rPr>
  </w:style>
  <w:style w:type="character" w:customStyle="1" w:styleId="54">
    <w:name w:val="批注框文本 Char"/>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Char"/>
    <w:basedOn w:val="26"/>
    <w:link w:val="7"/>
    <w:autoRedefine/>
    <w:qFormat/>
    <w:uiPriority w:val="0"/>
    <w:rPr>
      <w:rFonts w:ascii="Tahoma" w:hAnsi="Tahoma" w:eastAsia="微软雅黑" w:cstheme="minorBidi"/>
      <w:sz w:val="22"/>
      <w:szCs w:val="22"/>
    </w:rPr>
  </w:style>
  <w:style w:type="character" w:customStyle="1" w:styleId="58">
    <w:name w:val="批注主题 Char"/>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16346</Words>
  <Characters>17156</Characters>
  <Lines>162</Lines>
  <Paragraphs>45</Paragraphs>
  <TotalTime>5</TotalTime>
  <ScaleCrop>false</ScaleCrop>
  <LinksUpToDate>false</LinksUpToDate>
  <CharactersWithSpaces>17888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2026-03-16T01:10:00Z</dcterms:created>
  <dc:creator>admin</dc:creator>
  <cp:lastModifiedBy>审计处</cp:lastModifiedBy>
  <dcterms:modified xsi:type="dcterms:W3CDTF">2026-03-23T01:26:05Z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509FFBC6C99248359364885DAB96443F_13</vt:lpwstr>
  </property>
  <property fmtid="{D5CDD505-2E9C-101B-9397-08002B2CF9AE}" pid="4" name="KSOTemplateDocerSaveRecord">
    <vt:lpwstr>eyJoZGlkIjoiOTM0NGJlY2RlNGI0NjY5ZTM1YmMyOTliNDVhMzc3MzAiLCJ1c2VySWQiOiI2NDMzMDE5MTYifQ==</vt:lpwstr>
  </property>
</Properties>
</file>