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91718">
      <w:pPr>
        <w:pStyle w:val="37"/>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1206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dxAAAGRycy9tZWRpYS9pbWFnZTEucG5nUEsBAhQAFAAAAAgAh07iQMlDEPSJIgAAhCIAABQA&#10;AAAAAAAAAQAgAAAAQ04AAGRycy9tZWRpYS9pbWFnZTIucG5nUEsBAhQAFAAAAAgAh07iQLBCigfj&#10;CwAA3gsAABQAAAAAAAAAAQAgAAAAYg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6A63B47C">
      <w:pPr>
        <w:pStyle w:val="37"/>
        <w:ind w:firstLine="0"/>
        <w:jc w:val="center"/>
        <w:rPr>
          <w:rFonts w:eastAsia="黑体"/>
          <w:b/>
          <w:bCs/>
          <w:sz w:val="84"/>
        </w:rPr>
      </w:pPr>
    </w:p>
    <w:p w14:paraId="63EFD68C">
      <w:pPr>
        <w:pStyle w:val="37"/>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195391B2">
      <w:pPr>
        <w:pStyle w:val="37"/>
        <w:ind w:firstLine="2401" w:firstLineChars="750"/>
        <w:rPr>
          <w:rFonts w:ascii="微软雅黑" w:hAnsi="微软雅黑" w:eastAsia="微软雅黑" w:cs="微软雅黑"/>
          <w:b/>
          <w:bCs/>
          <w:sz w:val="32"/>
        </w:rPr>
      </w:pPr>
    </w:p>
    <w:p w14:paraId="68D87A57">
      <w:pPr>
        <w:pStyle w:val="37"/>
        <w:rPr>
          <w:rFonts w:ascii="微软雅黑" w:hAnsi="微软雅黑" w:eastAsia="微软雅黑" w:cs="微软雅黑"/>
          <w:b/>
          <w:bCs/>
          <w:sz w:val="32"/>
        </w:rPr>
      </w:pPr>
    </w:p>
    <w:p w14:paraId="5CB3230A">
      <w:pPr>
        <w:pStyle w:val="37"/>
        <w:rPr>
          <w:rFonts w:ascii="微软雅黑" w:hAnsi="微软雅黑" w:eastAsia="微软雅黑" w:cs="微软雅黑"/>
          <w:b/>
          <w:bCs/>
          <w:sz w:val="13"/>
          <w:szCs w:val="10"/>
          <w:u w:val="none"/>
        </w:rPr>
      </w:pPr>
      <w:r>
        <w:rPr>
          <w:sz w:val="32"/>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255270</wp:posOffset>
                </wp:positionV>
                <wp:extent cx="3460750" cy="635"/>
                <wp:effectExtent l="0" t="6350" r="6350" b="12065"/>
                <wp:wrapNone/>
                <wp:docPr id="1" name="直线 6"/>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115.5pt;margin-top:20.1pt;height:0.05pt;width:272.5pt;z-index:251660288;mso-width-relative:page;mso-height-relative:page;" filled="f" stroked="t" coordsize="21600,21600" o:gfxdata="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2x/g&#10;sdgAAAAJAQAADwAAAAAAAAABACAAAAAiAAAAZHJzL2Rvd25yZXYueG1sUEsBAhQAFAAAAAgAh07i&#10;QLKg4gHpAQAA3gMAAA4AAAAAAAAAAQAgAAAAJwEAAGRycy9lMm9Eb2MueG1sUEsFBgAAAAAGAAYA&#10;WQEAAII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项目名称：</w:t>
      </w:r>
      <w:r>
        <w:rPr>
          <w:rFonts w:hint="eastAsia" w:ascii="微软雅黑" w:hAnsi="微软雅黑" w:eastAsia="微软雅黑" w:cs="微软雅黑"/>
          <w:b/>
          <w:bCs/>
          <w:sz w:val="32"/>
          <w:u w:val="none"/>
        </w:rPr>
        <w:t>南京医科大学离心机和定制转子采购项目</w:t>
      </w:r>
    </w:p>
    <w:p w14:paraId="0ED84079">
      <w:pPr>
        <w:pStyle w:val="37"/>
        <w:ind w:firstLine="0"/>
        <w:rPr>
          <w:rFonts w:hint="eastAsia" w:ascii="微软雅黑" w:hAnsi="微软雅黑" w:eastAsia="微软雅黑" w:cs="微软雅黑"/>
          <w:b/>
          <w:bCs/>
          <w:sz w:val="32"/>
          <w:u w:val="none"/>
        </w:rPr>
      </w:pPr>
      <w:r>
        <w:rPr>
          <w:sz w:val="32"/>
        </w:rPr>
        <mc:AlternateContent>
          <mc:Choice Requires="wps">
            <w:drawing>
              <wp:anchor distT="0" distB="0" distL="114300" distR="114300" simplePos="0" relativeHeight="251661312" behindDoc="0" locked="0" layoutInCell="1" allowOverlap="1">
                <wp:simplePos x="0" y="0"/>
                <wp:positionH relativeFrom="column">
                  <wp:posOffset>1437005</wp:posOffset>
                </wp:positionH>
                <wp:positionV relativeFrom="paragraph">
                  <wp:posOffset>303530</wp:posOffset>
                </wp:positionV>
                <wp:extent cx="3460750" cy="635"/>
                <wp:effectExtent l="0" t="6350" r="6350" b="12065"/>
                <wp:wrapNone/>
                <wp:docPr id="2" name="直线 7"/>
                <wp:cNvGraphicFramePr/>
                <a:graphic xmlns:a="http://schemas.openxmlformats.org/drawingml/2006/main">
                  <a:graphicData uri="http://schemas.microsoft.com/office/word/2010/wordprocessingShape">
                    <wps:wsp>
                      <wps:cNvCnPr/>
                      <wps:spPr>
                        <a:xfrm>
                          <a:off x="0" y="0"/>
                          <a:ext cx="346075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113.15pt;margin-top:23.9pt;height:0.05pt;width:272.5pt;z-index:251661312;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lDZ/y&#10;1wAAAAkBAAAPAAAAAAAAAAEAIAAAACIAAABkcnMvZG93bnJldi54bWxQSwECFAAUAAAACACHTuJA&#10;fXQl++kBAADeAwAADgAAAAAAAAABACAAAAAmAQAAZHJzL2Uyb0RvYy54bWxQSwUGAAAAAAYABgBZ&#10;AQAAgQU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w:t>
      </w:r>
      <w:r>
        <w:rPr>
          <w:rFonts w:hint="eastAsia" w:ascii="微软雅黑" w:hAnsi="微软雅黑" w:eastAsia="微软雅黑" w:cs="微软雅黑"/>
          <w:b/>
          <w:bCs/>
          <w:sz w:val="32"/>
          <w:u w:val="none"/>
        </w:rPr>
        <w:t>NJMUZB30120260476</w:t>
      </w:r>
    </w:p>
    <w:p w14:paraId="3839CB86">
      <w:pPr>
        <w:pStyle w:val="37"/>
        <w:spacing w:before="0" w:after="0"/>
        <w:ind w:firstLine="0"/>
        <w:rPr>
          <w:rFonts w:ascii="宋体" w:hAnsi="宋体"/>
        </w:rPr>
      </w:pPr>
    </w:p>
    <w:p w14:paraId="52DCF77A">
      <w:pPr>
        <w:pStyle w:val="37"/>
        <w:spacing w:before="0" w:after="0"/>
        <w:ind w:firstLine="0"/>
        <w:rPr>
          <w:rFonts w:ascii="宋体" w:hAnsi="宋体"/>
        </w:rPr>
      </w:pPr>
    </w:p>
    <w:p w14:paraId="3501B9D6">
      <w:pPr>
        <w:pStyle w:val="37"/>
        <w:spacing w:before="0" w:after="0"/>
        <w:ind w:firstLine="0"/>
        <w:rPr>
          <w:rFonts w:ascii="宋体" w:hAnsi="宋体"/>
        </w:rPr>
      </w:pPr>
    </w:p>
    <w:p w14:paraId="556E0E8C">
      <w:pPr>
        <w:pStyle w:val="37"/>
        <w:spacing w:before="0" w:after="0"/>
        <w:ind w:firstLine="0"/>
        <w:rPr>
          <w:rFonts w:ascii="宋体" w:hAnsi="宋体"/>
        </w:rPr>
      </w:pPr>
    </w:p>
    <w:p w14:paraId="53E82F40">
      <w:pPr>
        <w:pStyle w:val="37"/>
        <w:ind w:firstLine="0"/>
        <w:jc w:val="center"/>
        <w:rPr>
          <w:rFonts w:ascii="微软雅黑" w:hAnsi="微软雅黑" w:eastAsia="微软雅黑" w:cs="微软雅黑"/>
          <w:b/>
          <w:bCs/>
          <w:sz w:val="32"/>
        </w:rPr>
      </w:pPr>
      <w:r>
        <w:rPr>
          <w:rFonts w:hint="eastAsia" w:ascii="微软雅黑" w:hAnsi="微软雅黑" w:eastAsia="微软雅黑" w:cs="微软雅黑"/>
          <w:b/>
          <w:bCs/>
          <w:sz w:val="32"/>
          <w:lang w:val="en-US" w:eastAsia="zh-CN"/>
        </w:rPr>
        <w:t>2026</w:t>
      </w:r>
      <w:r>
        <w:rPr>
          <w:rFonts w:hint="eastAsia" w:ascii="微软雅黑" w:hAnsi="微软雅黑" w:eastAsia="微软雅黑" w:cs="微软雅黑"/>
          <w:b/>
          <w:bCs/>
          <w:sz w:val="32"/>
        </w:rPr>
        <w:t>年</w:t>
      </w:r>
      <w:r>
        <w:rPr>
          <w:rFonts w:hint="eastAsia" w:ascii="微软雅黑" w:hAnsi="微软雅黑" w:eastAsia="微软雅黑" w:cs="微软雅黑"/>
          <w:b/>
          <w:bCs/>
          <w:color w:val="auto"/>
          <w:sz w:val="32"/>
          <w:lang w:val="en-US" w:eastAsia="zh-CN"/>
        </w:rPr>
        <w:t>2</w:t>
      </w:r>
      <w:r>
        <w:rPr>
          <w:rFonts w:hint="eastAsia" w:ascii="微软雅黑" w:hAnsi="微软雅黑" w:eastAsia="微软雅黑" w:cs="微软雅黑"/>
          <w:b/>
          <w:bCs/>
          <w:sz w:val="32"/>
        </w:rPr>
        <w:t>月</w:t>
      </w:r>
    </w:p>
    <w:p w14:paraId="2912230E">
      <w:pPr>
        <w:pStyle w:val="37"/>
        <w:ind w:firstLine="0"/>
        <w:jc w:val="center"/>
        <w:rPr>
          <w:rFonts w:ascii="微软雅黑" w:hAnsi="微软雅黑" w:eastAsia="微软雅黑" w:cs="微软雅黑"/>
          <w:b/>
          <w:bCs/>
          <w:sz w:val="32"/>
        </w:rPr>
      </w:pPr>
    </w:p>
    <w:p w14:paraId="373B29BA">
      <w:pPr>
        <w:pStyle w:val="37"/>
        <w:ind w:firstLine="0"/>
        <w:jc w:val="center"/>
        <w:rPr>
          <w:rFonts w:eastAsia="黑体"/>
          <w:b/>
          <w:bCs/>
          <w:color w:val="auto"/>
          <w:sz w:val="32"/>
        </w:rPr>
      </w:pPr>
      <w:bookmarkStart w:id="0" w:name="_Toc517190880"/>
      <w:bookmarkStart w:id="1" w:name="_Toc120614210"/>
      <w:bookmarkStart w:id="2" w:name="_Toc479757206"/>
      <w:bookmarkStart w:id="3" w:name="_Toc523127445"/>
      <w:bookmarkStart w:id="4" w:name="_Toc20823272"/>
      <w:bookmarkStart w:id="5" w:name="_Toc16938516"/>
      <w:bookmarkStart w:id="6" w:name="_Toc513029200"/>
      <w:r>
        <w:rPr>
          <w:rFonts w:hint="eastAsia" w:ascii="黑体" w:hAnsi="黑体" w:eastAsia="黑体"/>
          <w:b/>
          <w:color w:val="auto"/>
          <w:sz w:val="44"/>
          <w:szCs w:val="28"/>
        </w:rPr>
        <w:t>目  录</w:t>
      </w:r>
      <w:bookmarkEnd w:id="0"/>
    </w:p>
    <w:p w14:paraId="56EF5C13">
      <w:pPr>
        <w:pStyle w:val="19"/>
        <w:tabs>
          <w:tab w:val="right" w:leader="dot" w:pos="8306"/>
        </w:tabs>
        <w:rPr>
          <w:rFonts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49B49F3B">
      <w:pPr>
        <w:pStyle w:val="19"/>
        <w:tabs>
          <w:tab w:val="right" w:leader="dot" w:pos="8306"/>
        </w:tabs>
        <w:rPr>
          <w:rFonts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257A9203">
      <w:pPr>
        <w:pStyle w:val="19"/>
        <w:tabs>
          <w:tab w:val="right" w:leader="dot" w:pos="8306"/>
        </w:tabs>
        <w:rPr>
          <w:rFonts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0A3D4B3B">
      <w:pPr>
        <w:pStyle w:val="19"/>
        <w:tabs>
          <w:tab w:val="right" w:leader="dot" w:pos="8306"/>
        </w:tabs>
        <w:rPr>
          <w:rFonts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33454669">
      <w:pPr>
        <w:pStyle w:val="19"/>
        <w:tabs>
          <w:tab w:val="right" w:leader="dot" w:pos="8306"/>
        </w:tabs>
        <w:rPr>
          <w:rFonts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4514B737">
      <w:pPr>
        <w:pStyle w:val="19"/>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0AD15E3C">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575C7054">
      <w:pPr>
        <w:spacing w:line="480" w:lineRule="auto"/>
        <w:rPr>
          <w:rFonts w:ascii="仿宋_GB2312" w:hAnsi="Arial" w:eastAsia="仿宋_GB2312"/>
          <w:b/>
          <w:sz w:val="28"/>
        </w:rPr>
      </w:pPr>
    </w:p>
    <w:p w14:paraId="493884FA"/>
    <w:p w14:paraId="32106C61"/>
    <w:p w14:paraId="1CF28F61"/>
    <w:p w14:paraId="3BA34F6F"/>
    <w:p w14:paraId="6907D782"/>
    <w:p w14:paraId="4AB96301"/>
    <w:p w14:paraId="5D1AC22D"/>
    <w:p w14:paraId="1FAB1820"/>
    <w:p w14:paraId="5238D741"/>
    <w:p w14:paraId="1B1BB4C4"/>
    <w:p w14:paraId="763FFDFC"/>
    <w:p w14:paraId="0C961414"/>
    <w:p w14:paraId="794F439A"/>
    <w:p w14:paraId="3A1A9409"/>
    <w:p w14:paraId="60AD2BC0"/>
    <w:p w14:paraId="5B91D016"/>
    <w:bookmarkEnd w:id="1"/>
    <w:p w14:paraId="1707DAC6">
      <w:pPr>
        <w:pStyle w:val="2"/>
        <w:pageBreakBefore/>
        <w:rPr>
          <w:rFonts w:asciiTheme="majorEastAsia" w:hAnsiTheme="majorEastAsia" w:eastAsiaTheme="majorEastAsia"/>
          <w:b/>
          <w:sz w:val="32"/>
          <w:szCs w:val="32"/>
        </w:rPr>
      </w:pPr>
      <w:bookmarkStart w:id="7" w:name="_Toc19097"/>
      <w:r>
        <w:rPr>
          <w:rFonts w:hint="eastAsia" w:asciiTheme="majorEastAsia" w:hAnsiTheme="majorEastAsia" w:eastAsiaTheme="majorEastAsia"/>
          <w:b/>
          <w:sz w:val="32"/>
          <w:szCs w:val="32"/>
        </w:rPr>
        <w:t>第一章  招标公告</w:t>
      </w:r>
      <w:bookmarkEnd w:id="7"/>
    </w:p>
    <w:p w14:paraId="51B1234B"/>
    <w:bookmarkEnd w:id="2"/>
    <w:bookmarkEnd w:id="3"/>
    <w:bookmarkEnd w:id="4"/>
    <w:bookmarkEnd w:id="5"/>
    <w:bookmarkEnd w:id="6"/>
    <w:p w14:paraId="10129E22">
      <w:pPr>
        <w:spacing w:before="120" w:beforeLines="50" w:after="120" w:afterLines="50" w:line="360" w:lineRule="auto"/>
        <w:ind w:firstLine="480" w:firstLineChars="200"/>
        <w:rPr>
          <w:rFonts w:ascii="宋体" w:hAnsi="宋体" w:eastAsia="宋体" w:cs="宋体"/>
          <w:color w:val="FF0000"/>
          <w:sz w:val="24"/>
          <w:szCs w:val="24"/>
        </w:rPr>
      </w:pPr>
      <w:bookmarkStart w:id="8" w:name="_Toc120614221"/>
      <w:bookmarkStart w:id="9" w:name="OLE_LINK2"/>
      <w:bookmarkStart w:id="10" w:name="OLE_LINK1"/>
      <w:bookmarkStart w:id="11" w:name="_Toc479757207"/>
      <w:bookmarkStart w:id="12" w:name="_Toc16938558"/>
      <w:bookmarkStart w:id="13" w:name="_Toc20823314"/>
      <w:bookmarkStart w:id="14" w:name="_Toc120614211"/>
      <w:bookmarkStart w:id="15" w:name="_Toc444669970"/>
      <w:bookmarkStart w:id="16" w:name="_Toc513029242"/>
      <w:r>
        <w:rPr>
          <w:rFonts w:hint="eastAsia" w:ascii="宋体" w:hAnsi="宋体" w:eastAsia="宋体" w:cs="宋体"/>
          <w:sz w:val="24"/>
          <w:szCs w:val="24"/>
        </w:rPr>
        <w:t>南京医科大学就</w:t>
      </w:r>
      <w:r>
        <w:rPr>
          <w:rFonts w:hint="eastAsia" w:ascii="宋体" w:hAnsi="宋体" w:eastAsia="宋体" w:cs="宋体"/>
          <w:sz w:val="24"/>
          <w:szCs w:val="24"/>
          <w:u w:val="single"/>
        </w:rPr>
        <w:t xml:space="preserve">   离心机和定制转子 </w:t>
      </w:r>
      <w:r>
        <w:rPr>
          <w:rFonts w:hint="eastAsia" w:ascii="宋体" w:hAnsi="宋体" w:eastAsia="宋体" w:cs="宋体"/>
          <w:sz w:val="24"/>
          <w:szCs w:val="24"/>
        </w:rPr>
        <w:t>采购项目公开招标，相应资金已落实，欢迎符合招标公告资质要求的投标人前来投标。</w:t>
      </w:r>
    </w:p>
    <w:p w14:paraId="1038F02C">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一、项目基本情况</w:t>
      </w:r>
    </w:p>
    <w:p w14:paraId="7CD5A6C7">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1.1项目名称：南京医科大学离心机和定制转子采购项目</w:t>
      </w:r>
    </w:p>
    <w:p w14:paraId="25FCDE8C">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1.2项目编号：NJMUZB30120260476</w:t>
      </w:r>
    </w:p>
    <w:p w14:paraId="17681C13">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1.3项目预算：人民币</w:t>
      </w:r>
      <w:r>
        <w:rPr>
          <w:rFonts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柒万元 整</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70000.00 </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 xml:space="preserve">  </w:t>
      </w:r>
    </w:p>
    <w:p w14:paraId="1009B65C">
      <w:pPr>
        <w:spacing w:before="120" w:beforeLines="50" w:after="120" w:afterLines="50" w:line="360" w:lineRule="auto"/>
        <w:ind w:firstLine="480" w:firstLineChars="200"/>
        <w:rPr>
          <w:rFonts w:ascii="宋体" w:hAnsi="宋体" w:cs="宋体"/>
          <w:b/>
          <w:color w:val="auto"/>
          <w:sz w:val="24"/>
          <w:szCs w:val="24"/>
        </w:rPr>
      </w:pPr>
      <w:r>
        <w:rPr>
          <w:rFonts w:hint="eastAsia" w:ascii="宋体" w:hAnsi="宋体" w:eastAsia="宋体" w:cs="宋体"/>
          <w:color w:val="auto"/>
          <w:sz w:val="24"/>
          <w:szCs w:val="24"/>
        </w:rPr>
        <w:t>1.4最高总限价：</w:t>
      </w:r>
      <w:r>
        <w:rPr>
          <w:rFonts w:hint="eastAsia" w:ascii="宋体" w:hAnsi="宋体" w:eastAsia="宋体" w:cs="宋体"/>
          <w:color w:val="auto"/>
          <w:sz w:val="24"/>
          <w:szCs w:val="24"/>
          <w:u w:val="single"/>
          <w:lang w:val="en-US" w:eastAsia="zh-CN"/>
        </w:rPr>
        <w:t>柒万元</w:t>
      </w:r>
      <w:r>
        <w:rPr>
          <w:rFonts w:hint="eastAsia" w:ascii="宋体" w:hAnsi="宋体" w:eastAsia="宋体" w:cs="宋体"/>
          <w:color w:val="auto"/>
          <w:sz w:val="24"/>
          <w:szCs w:val="24"/>
        </w:rPr>
        <w:t>，投标报价超过最高限价的为无效投标。</w:t>
      </w:r>
    </w:p>
    <w:p w14:paraId="5B1C4B6E">
      <w:pPr>
        <w:spacing w:before="120" w:beforeLines="50" w:after="120" w:afterLines="50" w:line="360" w:lineRule="auto"/>
        <w:ind w:firstLine="482" w:firstLineChars="200"/>
        <w:rPr>
          <w:rFonts w:ascii="宋体" w:hAnsi="宋体" w:eastAsia="宋体" w:cs="宋体"/>
          <w:b/>
          <w:color w:val="auto"/>
          <w:sz w:val="24"/>
          <w:szCs w:val="24"/>
        </w:rPr>
      </w:pPr>
      <w:r>
        <w:rPr>
          <w:rFonts w:hint="eastAsia" w:ascii="宋体" w:hAnsi="宋体" w:eastAsia="宋体" w:cs="宋体"/>
          <w:b/>
          <w:color w:val="auto"/>
          <w:sz w:val="24"/>
          <w:szCs w:val="24"/>
        </w:rPr>
        <w:t>二、项目需求</w:t>
      </w:r>
    </w:p>
    <w:p w14:paraId="4072B6A2">
      <w:pPr>
        <w:spacing w:before="120" w:beforeLines="50" w:after="120" w:afterLines="50" w:line="360" w:lineRule="auto"/>
        <w:ind w:firstLine="480" w:firstLineChars="200"/>
        <w:rPr>
          <w:rFonts w:hint="eastAsia" w:ascii="宋体" w:hAnsi="宋体" w:eastAsia="宋体" w:cs="Times New Roman"/>
          <w:sz w:val="24"/>
          <w14:ligatures w14:val="none"/>
        </w:rPr>
      </w:pPr>
      <w:r>
        <w:rPr>
          <w:rFonts w:hint="eastAsia" w:ascii="宋体" w:hAnsi="宋体" w:eastAsia="宋体" w:cs="宋体"/>
          <w:b w:val="0"/>
          <w:bCs w:val="0"/>
          <w:color w:val="auto"/>
          <w:sz w:val="24"/>
          <w:szCs w:val="24"/>
        </w:rPr>
        <w:t>2.1</w:t>
      </w:r>
      <w:r>
        <w:rPr>
          <w:rFonts w:hint="eastAsia" w:ascii="宋体" w:hAnsi="宋体" w:eastAsia="宋体" w:cs="宋体"/>
          <w:b w:val="0"/>
          <w:color w:val="auto"/>
          <w:sz w:val="24"/>
          <w:szCs w:val="24"/>
        </w:rPr>
        <w:t>采购需求：</w:t>
      </w:r>
      <w:r>
        <w:rPr>
          <w:rFonts w:hint="eastAsia" w:ascii="宋体" w:hAnsi="宋体" w:eastAsia="宋体" w:cs="Times New Roman"/>
          <w:sz w:val="24"/>
          <w14:ligatures w14:val="none"/>
        </w:rPr>
        <w:t>南京医科大学为满足实验研究和教学开展，拟采购</w:t>
      </w:r>
      <w:r>
        <w:rPr>
          <w:rFonts w:hint="eastAsia" w:ascii="宋体" w:hAnsi="宋体" w:eastAsia="宋体" w:cs="宋体"/>
          <w:sz w:val="24"/>
          <w:szCs w:val="24"/>
          <w:u w:val="single"/>
        </w:rPr>
        <w:t>离心机和定制转子</w:t>
      </w:r>
      <w:r>
        <w:rPr>
          <w:rFonts w:hint="eastAsia" w:ascii="宋体" w:hAnsi="宋体" w:eastAsia="宋体" w:cs="Times New Roman"/>
          <w:sz w:val="24"/>
          <w14:ligatures w14:val="none"/>
        </w:rPr>
        <w:t>。</w:t>
      </w:r>
    </w:p>
    <w:p w14:paraId="7A21DBEA">
      <w:pPr>
        <w:spacing w:before="120" w:beforeLines="50" w:after="120" w:afterLines="50" w:line="360" w:lineRule="auto"/>
        <w:ind w:firstLine="480" w:firstLineChars="200"/>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2.2</w:t>
      </w:r>
      <w:r>
        <w:rPr>
          <w:rFonts w:hint="eastAsia" w:ascii="宋体" w:hAnsi="宋体" w:eastAsia="宋体" w:cs="宋体"/>
          <w:b w:val="0"/>
          <w:color w:val="auto"/>
          <w:sz w:val="24"/>
          <w:szCs w:val="24"/>
        </w:rPr>
        <w:t>合同履行期限：</w:t>
      </w:r>
      <w:r>
        <w:rPr>
          <w:rFonts w:hint="eastAsia" w:ascii="宋体" w:hAnsi="宋体" w:eastAsia="宋体" w:cs="宋体"/>
          <w:color w:val="auto"/>
          <w:sz w:val="24"/>
          <w:szCs w:val="24"/>
          <w:lang w:val="zh-CN"/>
        </w:rPr>
        <w:t>合同签订生效后，进口设备（免税）三个月内、国产设备及进口设备（非免税）一个月内全部设备、材料运抵现场，并安装、调试结束，验收合格，交付买方使用。</w:t>
      </w:r>
    </w:p>
    <w:p w14:paraId="76789EEE">
      <w:pPr>
        <w:spacing w:before="120" w:beforeLines="50" w:after="120" w:afterLines="50" w:line="360" w:lineRule="auto"/>
        <w:ind w:firstLine="480" w:firstLineChars="200"/>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w:t>
      </w:r>
      <w:r>
        <w:rPr>
          <w:rFonts w:hint="eastAsia" w:ascii="宋体" w:hAnsi="宋体" w:eastAsia="宋体" w:cs="宋体"/>
          <w:b w:val="0"/>
          <w:color w:val="auto"/>
          <w:sz w:val="24"/>
          <w:szCs w:val="24"/>
        </w:rPr>
        <w:t>本项目</w:t>
      </w:r>
      <w:r>
        <w:rPr>
          <w:rFonts w:hint="eastAsia" w:ascii="宋体" w:hAnsi="宋体" w:eastAsia="宋体" w:cs="宋体"/>
          <w:b w:val="0"/>
          <w:color w:val="auto"/>
          <w:sz w:val="24"/>
          <w:szCs w:val="24"/>
          <w:lang w:val="en-US" w:eastAsia="zh-CN"/>
        </w:rPr>
        <w:t>不</w:t>
      </w:r>
      <w:r>
        <w:rPr>
          <w:rFonts w:hint="eastAsia" w:ascii="宋体" w:hAnsi="宋体" w:eastAsia="宋体" w:cs="宋体"/>
          <w:b w:val="0"/>
          <w:color w:val="auto"/>
          <w:sz w:val="24"/>
          <w:szCs w:val="24"/>
        </w:rPr>
        <w:t>接受联合体</w:t>
      </w:r>
      <w:r>
        <w:rPr>
          <w:rFonts w:hint="eastAsia" w:ascii="宋体" w:hAnsi="宋体" w:eastAsia="宋体" w:cs="宋体"/>
          <w:b w:val="0"/>
          <w:color w:val="auto"/>
          <w:sz w:val="24"/>
          <w:szCs w:val="24"/>
          <w:lang w:val="en-US" w:eastAsia="zh-CN"/>
        </w:rPr>
        <w:t>投标</w:t>
      </w:r>
      <w:r>
        <w:rPr>
          <w:rFonts w:hint="eastAsia" w:ascii="宋体" w:hAnsi="宋体" w:eastAsia="宋体" w:cs="宋体"/>
          <w:b w:val="0"/>
          <w:color w:val="auto"/>
          <w:sz w:val="24"/>
          <w:szCs w:val="24"/>
        </w:rPr>
        <w:t>。</w:t>
      </w:r>
    </w:p>
    <w:p w14:paraId="34AA7437">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49E21531">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79955C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50AF37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b/>
          <w:bCs/>
          <w:sz w:val="24"/>
          <w:szCs w:val="24"/>
          <w:lang w:val="en-US" w:eastAsia="zh-CN"/>
        </w:rPr>
        <w:t>明文件</w:t>
      </w:r>
      <w:r>
        <w:rPr>
          <w:rFonts w:hint="eastAsia" w:ascii="宋体" w:hAnsi="宋体" w:eastAsia="宋体" w:cs="宋体"/>
          <w:b/>
          <w:bCs/>
          <w:sz w:val="24"/>
          <w:szCs w:val="24"/>
        </w:rPr>
        <w:t>。</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公章</w:t>
      </w:r>
      <w:r>
        <w:rPr>
          <w:rFonts w:hint="eastAsia" w:ascii="宋体" w:hAnsi="宋体" w:eastAsia="宋体" w:cs="宋体"/>
          <w:sz w:val="24"/>
          <w:szCs w:val="24"/>
        </w:rPr>
        <w:t>）；</w:t>
      </w:r>
    </w:p>
    <w:p w14:paraId="0D78B12C">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lang w:val="en-US" w:eastAsia="zh-CN"/>
        </w:rPr>
        <w:t>上一</w:t>
      </w:r>
      <w:r>
        <w:rPr>
          <w:rFonts w:hint="eastAsia" w:ascii="宋体" w:hAnsi="宋体" w:eastAsia="宋体" w:cs="宋体"/>
          <w:b/>
          <w:bCs/>
          <w:sz w:val="24"/>
          <w:szCs w:val="24"/>
        </w:rPr>
        <w:t>年度</w:t>
      </w:r>
      <w:r>
        <w:rPr>
          <w:rFonts w:hint="eastAsia" w:ascii="宋体" w:hAnsi="宋体" w:eastAsia="宋体" w:cs="宋体"/>
          <w:b/>
          <w:bCs/>
          <w:sz w:val="24"/>
          <w:szCs w:val="24"/>
          <w:lang w:val="en-US" w:eastAsia="zh-CN"/>
        </w:rPr>
        <w:t>经事务所审计出具的正式</w:t>
      </w:r>
      <w:r>
        <w:rPr>
          <w:rFonts w:hint="eastAsia" w:ascii="宋体" w:hAnsi="宋体" w:eastAsia="宋体" w:cs="宋体"/>
          <w:b/>
          <w:bCs/>
          <w:sz w:val="24"/>
          <w:szCs w:val="24"/>
        </w:rPr>
        <w:t>审计报告</w:t>
      </w:r>
      <w:r>
        <w:rPr>
          <w:rFonts w:hint="eastAsia" w:ascii="宋体" w:hAnsi="宋体" w:eastAsia="宋体" w:cs="宋体"/>
          <w:sz w:val="24"/>
          <w:szCs w:val="24"/>
        </w:rPr>
        <w:t>，</w:t>
      </w:r>
      <w:r>
        <w:rPr>
          <w:rFonts w:hint="eastAsia" w:ascii="宋体" w:hAnsi="宋体" w:eastAsia="宋体" w:cs="宋体"/>
          <w:b/>
          <w:bCs/>
          <w:sz w:val="24"/>
          <w:szCs w:val="24"/>
        </w:rPr>
        <w:t>或招标截止时间前</w:t>
      </w:r>
      <w:r>
        <w:rPr>
          <w:rFonts w:hint="eastAsia" w:ascii="宋体" w:hAnsi="宋体" w:eastAsia="宋体" w:cs="宋体"/>
          <w:sz w:val="24"/>
          <w:szCs w:val="24"/>
          <w:lang w:val="en-US" w:eastAsia="zh-CN"/>
        </w:rPr>
        <w:t>六个月内</w:t>
      </w:r>
      <w:r>
        <w:rPr>
          <w:rFonts w:hint="eastAsia" w:ascii="宋体" w:hAnsi="宋体" w:eastAsia="宋体" w:cs="宋体"/>
          <w:b/>
          <w:bCs/>
          <w:sz w:val="24"/>
          <w:szCs w:val="24"/>
        </w:rPr>
        <w:t>任一月</w:t>
      </w:r>
      <w:r>
        <w:rPr>
          <w:rFonts w:hint="eastAsia" w:ascii="宋体" w:hAnsi="宋体" w:eastAsia="宋体" w:cs="宋体"/>
          <w:b/>
          <w:bCs/>
          <w:sz w:val="24"/>
          <w:szCs w:val="24"/>
          <w:lang w:val="en-US" w:eastAsia="zh-CN"/>
        </w:rPr>
        <w:t>/季度/半年</w:t>
      </w:r>
      <w:r>
        <w:rPr>
          <w:rFonts w:hint="eastAsia" w:ascii="宋体" w:hAnsi="宋体" w:eastAsia="宋体" w:cs="宋体"/>
          <w:b/>
          <w:bCs/>
          <w:sz w:val="24"/>
          <w:szCs w:val="24"/>
        </w:rPr>
        <w:t>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09E583B2">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4E10420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w:t>
      </w:r>
      <w:r>
        <w:rPr>
          <w:rFonts w:hint="eastAsia" w:ascii="宋体" w:hAnsi="宋体" w:eastAsia="宋体" w:cs="宋体"/>
          <w:sz w:val="24"/>
          <w:szCs w:val="24"/>
          <w:lang w:val="en-US" w:eastAsia="zh-CN"/>
        </w:rPr>
        <w:t>印花税</w:t>
      </w:r>
      <w:r>
        <w:rPr>
          <w:rFonts w:hint="eastAsia" w:ascii="宋体" w:hAnsi="宋体" w:eastAsia="宋体" w:cs="宋体"/>
          <w:sz w:val="24"/>
          <w:szCs w:val="24"/>
        </w:rPr>
        <w:t>或企业所得税的</w:t>
      </w:r>
      <w:r>
        <w:rPr>
          <w:rFonts w:hint="eastAsia" w:ascii="宋体" w:hAnsi="宋体" w:eastAsia="宋体" w:cs="宋体"/>
          <w:sz w:val="24"/>
          <w:szCs w:val="24"/>
          <w:lang w:val="en-US" w:eastAsia="zh-CN"/>
        </w:rPr>
        <w:t>有效</w:t>
      </w:r>
      <w:r>
        <w:rPr>
          <w:rFonts w:hint="eastAsia" w:ascii="宋体" w:hAnsi="宋体" w:eastAsia="宋体" w:cs="宋体"/>
          <w:sz w:val="24"/>
          <w:szCs w:val="24"/>
        </w:rPr>
        <w:t>凭据；</w:t>
      </w:r>
    </w:p>
    <w:p w14:paraId="29BFC4B0">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有依法</w:t>
      </w:r>
      <w:r>
        <w:rPr>
          <w:rFonts w:hint="eastAsia" w:ascii="宋体" w:hAnsi="宋体" w:eastAsia="宋体" w:cs="宋体"/>
          <w:b/>
          <w:bCs/>
          <w:sz w:val="24"/>
          <w:szCs w:val="24"/>
        </w:rPr>
        <w:t>缴纳社会保障资金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缴纳社会保险的凭据（专用收据，或社会保险缴纳清单等）；</w:t>
      </w:r>
    </w:p>
    <w:p w14:paraId="7CB939BB">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15FA7834">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）法律、行政法规规定的其他条件。</w:t>
      </w:r>
    </w:p>
    <w:p w14:paraId="5FE5AFDC">
      <w:pPr>
        <w:spacing w:line="360" w:lineRule="auto"/>
        <w:ind w:firstLine="482" w:firstLineChars="200"/>
        <w:rPr>
          <w:rFonts w:ascii="宋体" w:hAnsi="宋体" w:eastAsia="宋体" w:cs="宋体"/>
          <w:b/>
          <w:bCs/>
          <w:color w:val="FF0000"/>
          <w:sz w:val="24"/>
          <w:szCs w:val="24"/>
        </w:rPr>
      </w:pPr>
      <w:r>
        <w:rPr>
          <w:rFonts w:hint="eastAsia" w:ascii="宋体" w:hAnsi="宋体" w:eastAsia="宋体" w:cs="宋体"/>
          <w:b/>
          <w:bCs/>
          <w:color w:val="FF0000"/>
          <w:sz w:val="24"/>
          <w:szCs w:val="24"/>
        </w:rPr>
        <w:t>3.2本项目的特定资格要求：无</w:t>
      </w:r>
    </w:p>
    <w:p w14:paraId="336EA0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1AE06D7D">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3.4本项目接受进口产品投标；</w:t>
      </w:r>
    </w:p>
    <w:p w14:paraId="5DA6C208">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3.5本项目不接受联合体参与投标；</w:t>
      </w:r>
    </w:p>
    <w:p w14:paraId="7B6788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3.6拒绝下述投标人参加本次采购活动：</w:t>
      </w:r>
    </w:p>
    <w:p w14:paraId="2020684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778AEB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168CE2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1F6D9C0F">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四、公告发布媒体</w:t>
      </w:r>
    </w:p>
    <w:p w14:paraId="3ACF51C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29209819">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五、投标截止时间及开标信息</w:t>
      </w:r>
    </w:p>
    <w:p w14:paraId="44339DFF">
      <w:pPr>
        <w:spacing w:before="120" w:beforeLines="50" w:after="120" w:afterLines="50" w:line="360" w:lineRule="auto"/>
        <w:ind w:firstLine="480" w:firstLineChars="200"/>
        <w:rPr>
          <w:rFonts w:hint="default" w:ascii="宋体" w:hAnsi="宋体" w:eastAsia="宋体" w:cs="宋体"/>
          <w:color w:val="FF0000"/>
          <w:sz w:val="24"/>
          <w:szCs w:val="24"/>
          <w:lang w:val="en-US" w:eastAsia="zh-CN"/>
        </w:rPr>
      </w:pPr>
      <w:r>
        <w:rPr>
          <w:rFonts w:hint="eastAsia" w:ascii="宋体" w:hAnsi="宋体" w:eastAsia="宋体" w:cs="宋体"/>
          <w:sz w:val="24"/>
          <w:szCs w:val="24"/>
        </w:rPr>
        <w:t>5.1投标文件接收截止时间及开标时间：</w:t>
      </w:r>
      <w:r>
        <w:rPr>
          <w:rFonts w:hint="eastAsia" w:ascii="宋体" w:hAnsi="宋体" w:eastAsia="宋体" w:cs="宋体"/>
          <w:color w:val="FF0000"/>
          <w:sz w:val="24"/>
          <w:szCs w:val="24"/>
        </w:rPr>
        <w:t>202</w:t>
      </w:r>
      <w:r>
        <w:rPr>
          <w:rFonts w:hint="eastAsia" w:ascii="宋体" w:hAnsi="宋体" w:eastAsia="宋体" w:cs="宋体"/>
          <w:color w:val="FF0000"/>
          <w:sz w:val="24"/>
          <w:szCs w:val="24"/>
          <w:lang w:val="en-US" w:eastAsia="zh-CN"/>
        </w:rPr>
        <w:t>6</w:t>
      </w:r>
      <w:r>
        <w:rPr>
          <w:rFonts w:hint="eastAsia" w:ascii="宋体" w:hAnsi="宋体" w:eastAsia="宋体" w:cs="宋体"/>
          <w:color w:val="FF0000"/>
          <w:sz w:val="24"/>
          <w:szCs w:val="24"/>
        </w:rPr>
        <w:t>年</w:t>
      </w:r>
      <w:r>
        <w:rPr>
          <w:rFonts w:hint="eastAsia" w:ascii="宋体" w:hAnsi="宋体" w:eastAsia="宋体" w:cs="宋体"/>
          <w:color w:val="FF0000"/>
          <w:sz w:val="24"/>
          <w:szCs w:val="24"/>
          <w:lang w:val="en-US" w:eastAsia="zh-CN"/>
        </w:rPr>
        <w:t>3</w:t>
      </w:r>
      <w:r>
        <w:rPr>
          <w:rFonts w:hint="eastAsia" w:ascii="宋体" w:hAnsi="宋体" w:eastAsia="宋体" w:cs="宋体"/>
          <w:color w:val="FF0000"/>
          <w:sz w:val="24"/>
          <w:szCs w:val="24"/>
        </w:rPr>
        <w:t>月</w:t>
      </w:r>
      <w:r>
        <w:rPr>
          <w:rFonts w:hint="eastAsia" w:ascii="宋体" w:hAnsi="宋体" w:eastAsia="宋体" w:cs="宋体"/>
          <w:color w:val="FF0000"/>
          <w:sz w:val="24"/>
          <w:szCs w:val="24"/>
          <w:lang w:val="en-US" w:eastAsia="zh-CN"/>
        </w:rPr>
        <w:t>10</w:t>
      </w:r>
      <w:r>
        <w:rPr>
          <w:rFonts w:hint="eastAsia" w:ascii="宋体" w:hAnsi="宋体" w:eastAsia="宋体" w:cs="宋体"/>
          <w:color w:val="FF0000"/>
          <w:sz w:val="24"/>
          <w:szCs w:val="24"/>
        </w:rPr>
        <w:t>日</w:t>
      </w:r>
      <w:r>
        <w:rPr>
          <w:rFonts w:hint="eastAsia" w:ascii="宋体" w:hAnsi="宋体" w:eastAsia="宋体" w:cs="宋体"/>
          <w:color w:val="FF0000"/>
          <w:sz w:val="24"/>
          <w:szCs w:val="24"/>
          <w:lang w:val="en-US" w:eastAsia="zh-CN"/>
        </w:rPr>
        <w:t>9</w:t>
      </w:r>
      <w:r>
        <w:rPr>
          <w:rFonts w:hint="eastAsia" w:ascii="宋体" w:hAnsi="宋体" w:eastAsia="宋体" w:cs="宋体"/>
          <w:color w:val="FF0000"/>
          <w:sz w:val="24"/>
          <w:szCs w:val="24"/>
        </w:rPr>
        <w:t>点</w:t>
      </w:r>
      <w:r>
        <w:rPr>
          <w:rFonts w:hint="eastAsia" w:ascii="宋体" w:hAnsi="宋体" w:eastAsia="宋体" w:cs="宋体"/>
          <w:color w:val="FF0000"/>
          <w:sz w:val="24"/>
          <w:szCs w:val="24"/>
          <w:lang w:val="en-US" w:eastAsia="zh-CN"/>
        </w:rPr>
        <w:t>15分</w:t>
      </w:r>
    </w:p>
    <w:p w14:paraId="33DA281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0FA9AA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49F225BD">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73E51264">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w:t>
      </w:r>
      <w:r>
        <w:rPr>
          <w:rFonts w:hint="eastAsia" w:ascii="宋体" w:hAnsi="宋体" w:eastAsia="宋体" w:cs="宋体"/>
          <w:b/>
          <w:bCs/>
          <w:i/>
          <w:iCs/>
          <w:sz w:val="24"/>
          <w:u w:val="single"/>
          <w:lang w:val="en-US" w:eastAsia="zh-CN"/>
        </w:rPr>
        <w:t>且授权代表签字</w:t>
      </w:r>
      <w:r>
        <w:rPr>
          <w:rFonts w:hint="eastAsia" w:ascii="宋体" w:hAnsi="宋体" w:eastAsia="宋体" w:cs="宋体"/>
          <w:b/>
          <w:bCs/>
          <w:i/>
          <w:iCs/>
          <w:sz w:val="24"/>
          <w:u w:val="single"/>
        </w:rPr>
        <w:t>（复印件无效），需单独密封在信封中，在投标截止时间前与投标文件分别递交，否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w:t>
      </w:r>
      <w:r>
        <w:rPr>
          <w:rFonts w:hint="eastAsia" w:ascii="宋体" w:hAnsi="宋体" w:eastAsia="宋体" w:cs="宋体"/>
          <w:sz w:val="24"/>
          <w:szCs w:val="24"/>
          <w:lang w:val="en-US" w:eastAsia="zh-CN"/>
        </w:rPr>
        <w:t>提交</w:t>
      </w:r>
      <w:r>
        <w:rPr>
          <w:rFonts w:hint="eastAsia" w:ascii="宋体" w:hAnsi="宋体" w:eastAsia="宋体" w:cs="宋体"/>
          <w:sz w:val="24"/>
          <w:szCs w:val="24"/>
        </w:rPr>
        <w:t>开标一览表。</w:t>
      </w:r>
    </w:p>
    <w:p w14:paraId="78ACB6B1">
      <w:pPr>
        <w:spacing w:before="120" w:beforeLines="50" w:after="120" w:afterLines="5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08397047">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7FF7A224">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六、投标保证金</w:t>
      </w:r>
    </w:p>
    <w:p w14:paraId="299FF120">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7A59FB9E">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七、项目联系信息</w:t>
      </w:r>
    </w:p>
    <w:p w14:paraId="221357B2">
      <w:pPr>
        <w:spacing w:before="120" w:beforeLines="50" w:after="120" w:afterLines="50"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联系人：  </w:t>
      </w:r>
      <w:r>
        <w:rPr>
          <w:rFonts w:hint="eastAsia" w:ascii="宋体" w:hAnsi="宋体" w:eastAsia="宋体" w:cs="宋体"/>
          <w:color w:val="auto"/>
          <w:sz w:val="24"/>
          <w:szCs w:val="24"/>
          <w:lang w:val="en-US" w:eastAsia="zh-CN"/>
        </w:rPr>
        <w:t xml:space="preserve">韩老师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025-86868317</w:t>
      </w:r>
    </w:p>
    <w:p w14:paraId="71837520">
      <w:pPr>
        <w:spacing w:before="120" w:beforeLines="50" w:after="120" w:afterLines="50"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联系地址：南京江宁龙眠大道101号                  </w:t>
      </w:r>
    </w:p>
    <w:p w14:paraId="708A8188">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八、其他</w:t>
      </w:r>
    </w:p>
    <w:p w14:paraId="51D6EBE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携带有效身份证原件刷证入校</w:t>
      </w:r>
      <w:r>
        <w:rPr>
          <w:rFonts w:hint="eastAsia" w:ascii="宋体" w:hAnsi="宋体" w:eastAsia="宋体" w:cs="宋体"/>
          <w:sz w:val="24"/>
          <w:szCs w:val="24"/>
        </w:rPr>
        <w:t>。具体办理流程如下：</w:t>
      </w:r>
    </w:p>
    <w:p w14:paraId="322DDEB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关注“智慧南医”公众号，进入系统，选择“综合服务”——“</w:t>
      </w:r>
      <w:r>
        <w:rPr>
          <w:rFonts w:hint="eastAsia" w:ascii="宋体" w:hAnsi="宋体" w:eastAsia="宋体" w:cs="宋体"/>
          <w:sz w:val="24"/>
          <w:szCs w:val="24"/>
          <w:lang w:val="en-US" w:eastAsia="zh-CN"/>
        </w:rPr>
        <w:t>访客系统</w:t>
      </w:r>
      <w:r>
        <w:rPr>
          <w:rFonts w:hint="eastAsia" w:ascii="宋体" w:hAnsi="宋体" w:eastAsia="宋体" w:cs="宋体"/>
          <w:sz w:val="24"/>
          <w:szCs w:val="24"/>
        </w:rPr>
        <w:t>”——填写基本信息提交审核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访问部门：资产和产业管理处，人员：陈乐，联系方式：025-86868572）</w:t>
      </w:r>
    </w:p>
    <w:p w14:paraId="185C283E">
      <w:pPr>
        <w:spacing w:after="0"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drawing>
          <wp:inline distT="0" distB="0" distL="114300" distR="114300">
            <wp:extent cx="2329815" cy="4705985"/>
            <wp:effectExtent l="0" t="0" r="13335" b="18415"/>
            <wp:docPr id="3" name="图片 3"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lang w:eastAsia="zh-CN"/>
        </w:rPr>
        <w:drawing>
          <wp:inline distT="0" distB="0" distL="114300" distR="114300">
            <wp:extent cx="2303145" cy="4693285"/>
            <wp:effectExtent l="0" t="0" r="1905" b="12065"/>
            <wp:docPr id="4" name="图片 4"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bookmarkEnd w:id="8"/>
    <w:bookmarkEnd w:id="9"/>
    <w:bookmarkEnd w:id="10"/>
    <w:bookmarkEnd w:id="11"/>
    <w:bookmarkEnd w:id="12"/>
    <w:bookmarkEnd w:id="13"/>
    <w:bookmarkEnd w:id="14"/>
    <w:bookmarkEnd w:id="15"/>
    <w:bookmarkEnd w:id="16"/>
    <w:p w14:paraId="7A00486F">
      <w:pPr>
        <w:pStyle w:val="2"/>
        <w:pageBreakBefore/>
        <w:rPr>
          <w:rFonts w:asciiTheme="majorEastAsia" w:hAnsiTheme="majorEastAsia" w:eastAsiaTheme="majorEastAsia"/>
          <w:b/>
          <w:sz w:val="32"/>
          <w:szCs w:val="32"/>
        </w:rPr>
      </w:pPr>
      <w:bookmarkStart w:id="17" w:name="_Toc28299"/>
      <w:r>
        <w:rPr>
          <w:rFonts w:hint="eastAsia" w:asciiTheme="majorEastAsia" w:hAnsiTheme="majorEastAsia" w:eastAsiaTheme="majorEastAsia"/>
          <w:b/>
          <w:sz w:val="32"/>
          <w:szCs w:val="32"/>
        </w:rPr>
        <w:t xml:space="preserve">第二章  </w:t>
      </w:r>
      <w:bookmarkStart w:id="18" w:name="_Toc20823274"/>
      <w:bookmarkStart w:id="19" w:name="_Toc16938518"/>
      <w:bookmarkStart w:id="20" w:name="_Toc120614213"/>
      <w:bookmarkStart w:id="21" w:name="_Toc513029202"/>
      <w:r>
        <w:rPr>
          <w:rFonts w:hint="eastAsia" w:asciiTheme="majorEastAsia" w:hAnsiTheme="majorEastAsia" w:eastAsiaTheme="majorEastAsia"/>
          <w:b/>
          <w:sz w:val="32"/>
          <w:szCs w:val="32"/>
        </w:rPr>
        <w:t>投标人须知</w:t>
      </w:r>
      <w:bookmarkEnd w:id="17"/>
      <w:bookmarkEnd w:id="18"/>
      <w:bookmarkEnd w:id="19"/>
      <w:bookmarkEnd w:id="20"/>
      <w:bookmarkEnd w:id="21"/>
    </w:p>
    <w:p w14:paraId="38DF3369">
      <w:pPr>
        <w:autoSpaceDE w:val="0"/>
        <w:autoSpaceDN w:val="0"/>
        <w:spacing w:line="360" w:lineRule="auto"/>
        <w:ind w:firstLine="482" w:firstLineChars="200"/>
        <w:rPr>
          <w:rFonts w:ascii="宋体" w:hAnsi="宋体" w:eastAsia="宋体" w:cs="宋体"/>
          <w:b/>
          <w:bCs/>
          <w:sz w:val="24"/>
          <w:szCs w:val="24"/>
          <w:lang w:val="zh-CN"/>
        </w:rPr>
      </w:pPr>
      <w:bookmarkStart w:id="22" w:name="_Toc513029203"/>
      <w:bookmarkStart w:id="23" w:name="_Toc16938519"/>
      <w:bookmarkStart w:id="24" w:name="_Toc120614214"/>
      <w:bookmarkStart w:id="25" w:name="_Toc20823275"/>
      <w:r>
        <w:rPr>
          <w:rFonts w:hint="eastAsia" w:ascii="宋体" w:hAnsi="宋体" w:eastAsia="宋体" w:cs="宋体"/>
          <w:b/>
          <w:bCs/>
          <w:sz w:val="24"/>
          <w:szCs w:val="24"/>
          <w:lang w:val="zh-CN"/>
        </w:rPr>
        <w:t>一、总则</w:t>
      </w:r>
    </w:p>
    <w:p w14:paraId="0446FE9F">
      <w:pPr>
        <w:spacing w:after="0"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22936450">
      <w:pPr>
        <w:spacing w:after="0" w:line="360" w:lineRule="auto"/>
        <w:ind w:firstLine="480" w:firstLineChars="200"/>
        <w:rPr>
          <w:rFonts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31860BAC">
      <w:pPr>
        <w:spacing w:after="0" w:line="360" w:lineRule="auto"/>
        <w:ind w:firstLine="482" w:firstLineChars="200"/>
        <w:rPr>
          <w:rFonts w:ascii="宋体" w:hAnsi="宋体" w:eastAsia="宋体" w:cs="宋体"/>
          <w:b/>
          <w:bCs/>
          <w:sz w:val="24"/>
          <w:szCs w:val="24"/>
          <w:lang w:val="zh-CN"/>
        </w:rPr>
      </w:pPr>
      <w:bookmarkStart w:id="26" w:name="_Toc14852"/>
      <w:bookmarkStart w:id="27" w:name="_Toc25367"/>
      <w:r>
        <w:rPr>
          <w:rFonts w:hint="eastAsia" w:ascii="宋体" w:hAnsi="宋体" w:eastAsia="宋体" w:cs="宋体"/>
          <w:b/>
          <w:bCs/>
          <w:sz w:val="24"/>
          <w:szCs w:val="24"/>
          <w:lang w:val="zh-CN"/>
        </w:rPr>
        <w:t>2、定义</w:t>
      </w:r>
      <w:bookmarkEnd w:id="26"/>
      <w:bookmarkEnd w:id="27"/>
    </w:p>
    <w:p w14:paraId="409D8C7E">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5666BC21">
      <w:pPr>
        <w:autoSpaceDE w:val="0"/>
        <w:autoSpaceDN w:val="0"/>
        <w:spacing w:line="360" w:lineRule="auto"/>
        <w:ind w:firstLine="480" w:firstLineChars="200"/>
        <w:rPr>
          <w:rFonts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30E46CA7">
      <w:pPr>
        <w:autoSpaceDE w:val="0"/>
        <w:autoSpaceDN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3、政策功能</w:t>
      </w:r>
    </w:p>
    <w:p w14:paraId="60743D8C">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3EA05DAF">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45601B8F">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0F65838F">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4221A000">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1A11E182">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29EB47D4">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7DEBF2F9">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lang w:val="en-US" w:eastAsia="zh-CN"/>
        </w:rPr>
        <w:t>7</w:t>
      </w:r>
      <w:r>
        <w:rPr>
          <w:rFonts w:hint="eastAsia" w:ascii="宋体" w:hAnsi="宋体" w:eastAsia="宋体" w:cs="宋体"/>
          <w:bCs/>
          <w:sz w:val="24"/>
          <w:szCs w:val="24"/>
          <w:lang w:val="zh-CN"/>
        </w:rPr>
        <w:t>）本国产品标准、本国产品标准的适用范围、对本国产品的支持政策等详见《国务院办公厅关于在政府采购中实施本国产品标准及相关政策的通知》（国办发〔2025〕34号）。</w:t>
      </w:r>
    </w:p>
    <w:p w14:paraId="66A89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autoSpaceDE w:val="0"/>
        <w:autoSpaceDN w:val="0"/>
        <w:spacing w:before="0" w:beforeAutospacing="0" w:after="0" w:afterAutospacing="0" w:line="360" w:lineRule="auto"/>
        <w:ind w:left="0" w:right="0" w:firstLine="480" w:firstLineChars="200"/>
        <w:jc w:val="left"/>
        <w:rPr>
          <w:rFonts w:hint="eastAsia" w:ascii="宋体" w:hAnsi="宋体" w:eastAsia="宋体" w:cs="宋体"/>
          <w:b w:val="0"/>
          <w:bCs/>
          <w:i w:val="0"/>
          <w:iCs w:val="0"/>
          <w:caps w:val="0"/>
          <w:color w:val="auto"/>
          <w:spacing w:val="0"/>
          <w:kern w:val="0"/>
          <w:sz w:val="24"/>
          <w:szCs w:val="24"/>
          <w:lang w:val="zh-CN"/>
        </w:rPr>
      </w:pPr>
      <w:r>
        <w:rPr>
          <w:rFonts w:hint="eastAsia" w:ascii="宋体" w:hAnsi="宋体" w:eastAsia="宋体" w:cs="宋体"/>
          <w:bCs/>
          <w:kern w:val="0"/>
          <w:sz w:val="24"/>
          <w:szCs w:val="24"/>
          <w:lang w:val="zh-CN"/>
        </w:rPr>
        <w:t>（</w:t>
      </w:r>
      <w:r>
        <w:rPr>
          <w:rFonts w:hint="eastAsia" w:ascii="宋体" w:hAnsi="宋体" w:eastAsia="宋体" w:cs="宋体"/>
          <w:bCs/>
          <w:kern w:val="0"/>
          <w:sz w:val="24"/>
          <w:szCs w:val="24"/>
          <w:lang w:val="zh-CN" w:eastAsia="zh-CN"/>
        </w:rPr>
        <w:t>8</w:t>
      </w:r>
      <w:r>
        <w:rPr>
          <w:rFonts w:hint="eastAsia" w:ascii="宋体" w:hAnsi="宋体" w:eastAsia="宋体" w:cs="宋体"/>
          <w:bCs/>
          <w:kern w:val="0"/>
          <w:sz w:val="24"/>
          <w:szCs w:val="24"/>
          <w:lang w:val="zh-CN"/>
        </w:rPr>
        <w:t>）</w:t>
      </w:r>
      <w:r>
        <w:rPr>
          <w:rFonts w:hint="eastAsia" w:ascii="宋体" w:hAnsi="宋体" w:eastAsia="宋体" w:cs="宋体"/>
          <w:bCs/>
          <w:i w:val="0"/>
          <w:iCs w:val="0"/>
          <w:caps w:val="0"/>
          <w:color w:val="auto"/>
          <w:spacing w:val="0"/>
          <w:kern w:val="0"/>
          <w:sz w:val="24"/>
          <w:szCs w:val="24"/>
          <w:shd w:val="clear" w:fill="auto"/>
          <w:lang w:val="zh-CN"/>
        </w:rPr>
        <w:t>强化政府采购异常低价审查</w:t>
      </w:r>
      <w:r>
        <w:rPr>
          <w:rFonts w:hint="eastAsia" w:ascii="宋体" w:hAnsi="宋体" w:eastAsia="宋体" w:cs="宋体"/>
          <w:bCs/>
          <w:i w:val="0"/>
          <w:iCs w:val="0"/>
          <w:caps w:val="0"/>
          <w:spacing w:val="0"/>
          <w:kern w:val="0"/>
          <w:sz w:val="24"/>
          <w:szCs w:val="24"/>
          <w:shd w:val="clear"/>
          <w:lang w:val="zh-CN" w:eastAsia="zh-CN"/>
        </w:rPr>
        <w:t>政策</w:t>
      </w:r>
      <w:r>
        <w:rPr>
          <w:rFonts w:hint="eastAsia" w:ascii="宋体" w:hAnsi="宋体" w:eastAsia="宋体" w:cs="宋体"/>
          <w:bCs/>
          <w:kern w:val="0"/>
          <w:sz w:val="24"/>
          <w:szCs w:val="24"/>
          <w:lang w:val="zh-CN"/>
        </w:rPr>
        <w:t>详见《</w:t>
      </w:r>
      <w:r>
        <w:rPr>
          <w:rFonts w:hint="eastAsia" w:ascii="宋体" w:hAnsi="宋体" w:eastAsia="宋体" w:cs="宋体"/>
          <w:b w:val="0"/>
          <w:bCs/>
          <w:i w:val="0"/>
          <w:iCs w:val="0"/>
          <w:caps w:val="0"/>
          <w:color w:val="auto"/>
          <w:spacing w:val="0"/>
          <w:kern w:val="0"/>
          <w:sz w:val="24"/>
          <w:szCs w:val="24"/>
          <w:shd w:val="clear" w:fill="auto"/>
          <w:lang w:val="zh-CN"/>
        </w:rPr>
        <w:t>关于推动解决政府采购异常低价问题相关工作的通知</w:t>
      </w:r>
      <w:r>
        <w:rPr>
          <w:rFonts w:hint="eastAsia" w:ascii="宋体" w:hAnsi="宋体" w:eastAsia="宋体" w:cs="宋体"/>
          <w:bCs/>
          <w:kern w:val="0"/>
          <w:sz w:val="24"/>
          <w:szCs w:val="24"/>
          <w:lang w:val="zh-CN"/>
        </w:rPr>
        <w:t>》</w:t>
      </w:r>
      <w:r>
        <w:rPr>
          <w:rFonts w:hint="eastAsia" w:ascii="宋体" w:hAnsi="宋体" w:eastAsia="宋体" w:cs="宋体"/>
          <w:b w:val="0"/>
          <w:bCs/>
          <w:i w:val="0"/>
          <w:iCs w:val="0"/>
          <w:caps w:val="0"/>
          <w:color w:val="auto"/>
          <w:spacing w:val="0"/>
          <w:kern w:val="0"/>
          <w:sz w:val="24"/>
          <w:szCs w:val="24"/>
          <w:shd w:val="clear" w:fill="auto"/>
          <w:lang w:val="zh-CN"/>
        </w:rPr>
        <w:t>（苏财购〔2025〕62号）</w:t>
      </w:r>
      <w:r>
        <w:rPr>
          <w:rFonts w:hint="eastAsia" w:ascii="宋体" w:hAnsi="宋体" w:eastAsia="宋体" w:cs="宋体"/>
          <w:b w:val="0"/>
          <w:bCs/>
          <w:i w:val="0"/>
          <w:iCs w:val="0"/>
          <w:caps w:val="0"/>
          <w:spacing w:val="0"/>
          <w:kern w:val="0"/>
          <w:sz w:val="24"/>
          <w:szCs w:val="24"/>
          <w:shd w:val="clear"/>
          <w:lang w:val="zh-CN"/>
        </w:rPr>
        <w:t>。</w:t>
      </w:r>
    </w:p>
    <w:p w14:paraId="3D65DC77">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06FC3485">
      <w:pPr>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二、招标文件</w:t>
      </w:r>
    </w:p>
    <w:p w14:paraId="2249A778">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4、招标文件组成</w:t>
      </w:r>
    </w:p>
    <w:p w14:paraId="3D35506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C020E6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696C3AC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8B8C0A7">
      <w:pPr>
        <w:autoSpaceDE w:val="0"/>
        <w:autoSpaceDN w:val="0"/>
        <w:spacing w:line="360" w:lineRule="auto"/>
        <w:ind w:firstLine="420"/>
        <w:rPr>
          <w:rFonts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31D1A7D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08E7185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1630A9AC">
      <w:pPr>
        <w:spacing w:line="360" w:lineRule="auto"/>
        <w:ind w:firstLine="472" w:firstLineChars="196"/>
        <w:rPr>
          <w:rFonts w:ascii="宋体" w:hAnsi="宋体" w:eastAsia="宋体" w:cs="宋体"/>
          <w:b/>
          <w:sz w:val="24"/>
          <w:szCs w:val="24"/>
          <w:lang w:val="zh-CN"/>
        </w:rPr>
      </w:pPr>
      <w:bookmarkStart w:id="30" w:name="_Toc1785"/>
      <w:bookmarkStart w:id="31" w:name="_Toc29531"/>
      <w:r>
        <w:rPr>
          <w:rFonts w:hint="eastAsia" w:ascii="宋体" w:hAnsi="宋体" w:eastAsia="宋体" w:cs="宋体"/>
          <w:b/>
          <w:sz w:val="24"/>
          <w:szCs w:val="24"/>
          <w:lang w:val="zh-CN"/>
        </w:rPr>
        <w:t>三、投标</w:t>
      </w:r>
      <w:bookmarkEnd w:id="30"/>
      <w:bookmarkEnd w:id="31"/>
    </w:p>
    <w:p w14:paraId="5CBB3665">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3832993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5D9F283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3F2936E9">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7B5A8C2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44CC573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5E441FE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1782349F">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1D6622B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4D895CA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2417B46F">
      <w:pPr>
        <w:spacing w:line="360" w:lineRule="auto"/>
        <w:ind w:firstLine="470" w:firstLineChars="196"/>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03E87349">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8、投标文件的商务部分</w:t>
      </w:r>
    </w:p>
    <w:p w14:paraId="19AE926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7A744E8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（1）投标函；</w:t>
      </w:r>
    </w:p>
    <w:p w14:paraId="4971A9C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（2）营业执照、授权委托书；</w:t>
      </w:r>
    </w:p>
    <w:p w14:paraId="669DA74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5B9EBCF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（4）资格条件证明文件、承诺书；   </w:t>
      </w:r>
    </w:p>
    <w:p w14:paraId="69EFD03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（5）《开标一览表》、《商务条款偏离表》</w:t>
      </w:r>
      <w:r>
        <w:rPr>
          <w:rFonts w:hint="eastAsia" w:ascii="宋体" w:hAnsi="宋体" w:eastAsia="宋体" w:cs="宋体"/>
          <w:sz w:val="24"/>
          <w:szCs w:val="24"/>
          <w:lang w:val="en-US" w:eastAsia="zh-CN"/>
        </w:rPr>
        <w:t>等相关附件</w:t>
      </w:r>
      <w:r>
        <w:rPr>
          <w:rFonts w:hint="eastAsia" w:ascii="宋体" w:hAnsi="宋体" w:eastAsia="宋体" w:cs="宋体"/>
          <w:sz w:val="24"/>
          <w:szCs w:val="24"/>
        </w:rPr>
        <w:t>；</w:t>
      </w:r>
    </w:p>
    <w:p w14:paraId="539C6E5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62DF29AC">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1111F40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48739F9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6753525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255FFD11">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451BFA7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5BD8C68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111AE7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152351C8">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A4AEA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10AEE40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05873C8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698DB459">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45AA0839">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12E004FB">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410C9280">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709E337B">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0B2DD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00C67F0A">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20A5AEAE">
      <w:p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w:t>
      </w:r>
      <w:r>
        <w:rPr>
          <w:rFonts w:hint="eastAsia" w:ascii="宋体" w:hAnsi="宋体" w:eastAsia="宋体" w:cs="宋体"/>
          <w:b/>
          <w:bCs/>
          <w:i/>
          <w:iCs/>
          <w:sz w:val="24"/>
          <w:u w:val="single"/>
          <w:lang w:val="en-US" w:eastAsia="zh-CN"/>
        </w:rPr>
        <w:t>且授权代表签字</w:t>
      </w:r>
      <w:r>
        <w:rPr>
          <w:rFonts w:hint="eastAsia" w:ascii="宋体" w:hAnsi="宋体" w:eastAsia="宋体" w:cs="宋体"/>
          <w:b/>
          <w:bCs/>
          <w:i/>
          <w:iCs/>
          <w:sz w:val="24"/>
          <w:u w:val="single"/>
        </w:rPr>
        <w:t>，需单独密封在信封中，在投标截止时间前与投标文件分别递交，否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w:t>
      </w:r>
      <w:r>
        <w:rPr>
          <w:rFonts w:hint="eastAsia" w:ascii="宋体" w:hAnsi="宋体" w:eastAsia="宋体" w:cs="宋体"/>
          <w:sz w:val="24"/>
          <w:szCs w:val="24"/>
          <w:lang w:val="en-US" w:eastAsia="zh-CN"/>
        </w:rPr>
        <w:t>提交</w:t>
      </w:r>
      <w:r>
        <w:rPr>
          <w:rFonts w:hint="eastAsia" w:ascii="宋体" w:hAnsi="宋体" w:eastAsia="宋体" w:cs="宋体"/>
          <w:sz w:val="24"/>
          <w:szCs w:val="24"/>
        </w:rPr>
        <w:t>开标一览表。</w:t>
      </w:r>
    </w:p>
    <w:p w14:paraId="67CB6DB4">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22FD2711">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216A1F7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30C0AC0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2942F8AF">
      <w:pPr>
        <w:spacing w:line="360" w:lineRule="auto"/>
        <w:ind w:firstLine="472" w:firstLineChars="196"/>
        <w:rPr>
          <w:rFonts w:ascii="宋体" w:hAnsi="宋体" w:eastAsia="宋体" w:cs="宋体"/>
          <w:b/>
          <w:sz w:val="24"/>
          <w:szCs w:val="24"/>
          <w:lang w:val="zh-CN"/>
        </w:rPr>
      </w:pPr>
      <w:bookmarkStart w:id="32" w:name="_Toc17243"/>
      <w:bookmarkStart w:id="33" w:name="_Toc21540"/>
      <w:r>
        <w:rPr>
          <w:rFonts w:hint="eastAsia" w:ascii="宋体" w:hAnsi="宋体" w:eastAsia="宋体" w:cs="宋体"/>
          <w:b/>
          <w:sz w:val="24"/>
          <w:szCs w:val="24"/>
          <w:lang w:val="zh-CN"/>
        </w:rPr>
        <w:t>四、开标、评标与确定中标投标人</w:t>
      </w:r>
      <w:bookmarkEnd w:id="32"/>
      <w:bookmarkEnd w:id="33"/>
    </w:p>
    <w:p w14:paraId="4B158226">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017CCB8C">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2FA4A83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7C61022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5907506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3F2A489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57A529C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2E147BF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3E7B10A4">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5D97806F">
      <w:pPr>
        <w:autoSpaceDE w:val="0"/>
        <w:autoSpaceDN w:val="0"/>
        <w:spacing w:line="360" w:lineRule="auto"/>
        <w:ind w:firstLine="420"/>
        <w:rPr>
          <w:rFonts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4CB2039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71EC10F1">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605B4166">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065EC01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7FD7E58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44B9BCD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（1）不具备招标文件中规定资格条件的；</w:t>
      </w:r>
    </w:p>
    <w:p w14:paraId="5D49C28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507D9F86">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2DFE630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D021C7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7D0AC8A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56811DC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714EEE9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04809DC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0164D45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63EE80C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642D4AB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1BF01A8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086C84E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31C371E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43C35A6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78FFA35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03D8AD0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774D39A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4A82AFE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3551FFB9">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6AAF375F">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1DD37D5">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6E4D949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0EF5AC0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有下列情形之一的予以废标： </w:t>
      </w:r>
    </w:p>
    <w:p w14:paraId="0CE63E5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6116111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37213BC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6719997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（4）因重大变故，采购任务取消的；</w:t>
      </w:r>
    </w:p>
    <w:p w14:paraId="70749692">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152046F6">
      <w:pPr>
        <w:autoSpaceDE w:val="0"/>
        <w:autoSpaceDN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3E40C4A1">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62ACD93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237F8A2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26A8E954">
      <w:pPr>
        <w:tabs>
          <w:tab w:val="left" w:pos="126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6659D12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37FE1C69">
      <w:pPr>
        <w:autoSpaceDE w:val="0"/>
        <w:autoSpaceDN w:val="0"/>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091C693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1F10907D">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24F7DA2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212292D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449A1D5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6702001B">
      <w:pPr>
        <w:pStyle w:val="37"/>
        <w:rPr>
          <w:rFonts w:ascii="宋体" w:hAnsi="宋体" w:cs="宋体"/>
          <w:b/>
        </w:rPr>
      </w:pPr>
      <w:bookmarkStart w:id="34" w:name="_Toc16938553"/>
      <w:bookmarkStart w:id="35" w:name="_Toc513029237"/>
      <w:bookmarkStart w:id="36" w:name="_Toc20823309"/>
      <w:r>
        <w:rPr>
          <w:rFonts w:hint="eastAsia" w:ascii="宋体" w:hAnsi="宋体" w:cs="宋体"/>
          <w:b/>
        </w:rPr>
        <w:t>21、样品</w:t>
      </w:r>
    </w:p>
    <w:p w14:paraId="1CC80EE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10D91B3D">
      <w:pPr>
        <w:spacing w:line="360" w:lineRule="auto"/>
        <w:ind w:firstLine="472" w:firstLineChars="196"/>
        <w:rPr>
          <w:rFonts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610AF8B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D21FFD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0D4FB5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7B1DC8F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1ADDC753">
      <w:pPr>
        <w:pStyle w:val="37"/>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167E6B5E">
      <w:pPr>
        <w:spacing w:line="360" w:lineRule="auto"/>
        <w:ind w:firstLine="472" w:firstLineChars="196"/>
        <w:rPr>
          <w:rFonts w:ascii="宋体" w:hAnsi="宋体" w:eastAsia="宋体" w:cs="宋体"/>
          <w:b/>
          <w:sz w:val="24"/>
          <w:szCs w:val="24"/>
          <w:lang w:val="zh-CN"/>
        </w:rPr>
      </w:pPr>
      <w:bookmarkStart w:id="39" w:name="_Toc3868"/>
      <w:bookmarkStart w:id="40"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686D70D2">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51687997">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2C786E8A">
      <w:pPr>
        <w:spacing w:line="360" w:lineRule="auto"/>
        <w:ind w:firstLine="468" w:firstLineChars="19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363CD8F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3DD8499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4B6404CF">
      <w:pPr>
        <w:autoSpaceDE w:val="0"/>
        <w:autoSpaceDN w:val="0"/>
        <w:spacing w:line="360" w:lineRule="auto"/>
        <w:ind w:left="440" w:leftChars="200"/>
        <w:rPr>
          <w:rFonts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00BD653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74AC008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4429A4B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22EFC50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0887217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20A40AB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70CE6A0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1367153A">
      <w:pPr>
        <w:pStyle w:val="37"/>
        <w:rPr>
          <w:rFonts w:ascii="宋体" w:hAnsi="宋体" w:cs="宋体"/>
          <w:lang w:val="zh-CN"/>
        </w:rPr>
      </w:pPr>
    </w:p>
    <w:p w14:paraId="23996C5A">
      <w:pPr>
        <w:pStyle w:val="37"/>
        <w:rPr>
          <w:rFonts w:ascii="宋体" w:hAnsi="宋体" w:cs="宋体"/>
          <w:lang w:val="zh-CN"/>
        </w:rPr>
      </w:pPr>
    </w:p>
    <w:bookmarkEnd w:id="22"/>
    <w:bookmarkEnd w:id="23"/>
    <w:bookmarkEnd w:id="24"/>
    <w:bookmarkEnd w:id="25"/>
    <w:p w14:paraId="7A0FB1F9">
      <w:pPr>
        <w:pStyle w:val="2"/>
        <w:pageBreakBefore/>
        <w:rPr>
          <w:rFonts w:asciiTheme="majorEastAsia" w:hAnsiTheme="majorEastAsia" w:eastAsiaTheme="majorEastAsia"/>
          <w:b/>
          <w:sz w:val="32"/>
          <w:szCs w:val="32"/>
        </w:rPr>
      </w:pPr>
      <w:bookmarkStart w:id="41" w:name="_Toc23761"/>
      <w:r>
        <w:rPr>
          <w:rFonts w:hint="eastAsia" w:asciiTheme="majorEastAsia" w:hAnsiTheme="majorEastAsia" w:eastAsiaTheme="majorEastAsia"/>
          <w:b/>
          <w:sz w:val="32"/>
          <w:szCs w:val="32"/>
        </w:rPr>
        <w:t>第三章  项目需求</w:t>
      </w:r>
      <w:bookmarkEnd w:id="41"/>
    </w:p>
    <w:p w14:paraId="02F7FA7D"/>
    <w:p w14:paraId="7DE6BFC6">
      <w:pPr>
        <w:pStyle w:val="43"/>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一、项目基本情况及采购项目清单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2452"/>
        <w:gridCol w:w="1704"/>
        <w:gridCol w:w="1705"/>
        <w:gridCol w:w="1705"/>
      </w:tblGrid>
      <w:tr w14:paraId="52F6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6" w:type="dxa"/>
            <w:vAlign w:val="center"/>
          </w:tcPr>
          <w:p w14:paraId="3A0B4CE6">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sz w:val="24"/>
                <w:szCs w:val="24"/>
              </w:rPr>
            </w:pPr>
            <w:r>
              <w:rPr>
                <w:rFonts w:hint="eastAsia" w:ascii="宋体" w:hAnsi="宋体" w:eastAsia="宋体" w:cs="宋体"/>
                <w:b/>
                <w:bCs/>
                <w:sz w:val="24"/>
                <w:szCs w:val="24"/>
              </w:rPr>
              <w:t>序号</w:t>
            </w:r>
          </w:p>
        </w:tc>
        <w:tc>
          <w:tcPr>
            <w:tcW w:w="2452" w:type="dxa"/>
            <w:vAlign w:val="center"/>
          </w:tcPr>
          <w:p w14:paraId="5F296095">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sz w:val="24"/>
                <w:szCs w:val="24"/>
              </w:rPr>
            </w:pPr>
            <w:r>
              <w:rPr>
                <w:rFonts w:hint="eastAsia" w:ascii="宋体" w:hAnsi="宋体" w:eastAsia="宋体" w:cs="宋体"/>
                <w:b/>
                <w:bCs/>
                <w:sz w:val="24"/>
                <w:szCs w:val="24"/>
              </w:rPr>
              <w:t>产品名称</w:t>
            </w:r>
          </w:p>
        </w:tc>
        <w:tc>
          <w:tcPr>
            <w:tcW w:w="1704" w:type="dxa"/>
            <w:vAlign w:val="center"/>
          </w:tcPr>
          <w:p w14:paraId="57B71376">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sz w:val="24"/>
                <w:szCs w:val="24"/>
              </w:rPr>
            </w:pPr>
            <w:r>
              <w:rPr>
                <w:rFonts w:hint="eastAsia" w:ascii="宋体" w:hAnsi="宋体" w:eastAsia="宋体" w:cs="宋体"/>
                <w:b/>
                <w:bCs/>
                <w:sz w:val="24"/>
                <w:szCs w:val="24"/>
              </w:rPr>
              <w:t>数量</w:t>
            </w:r>
          </w:p>
        </w:tc>
        <w:tc>
          <w:tcPr>
            <w:tcW w:w="1705" w:type="dxa"/>
            <w:vAlign w:val="center"/>
          </w:tcPr>
          <w:p w14:paraId="4F389F1B">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sz w:val="24"/>
                <w:szCs w:val="24"/>
              </w:rPr>
            </w:pPr>
            <w:r>
              <w:rPr>
                <w:rFonts w:hint="eastAsia" w:ascii="宋体" w:hAnsi="宋体" w:eastAsia="宋体" w:cs="宋体"/>
                <w:b/>
                <w:bCs/>
                <w:sz w:val="24"/>
                <w:szCs w:val="24"/>
              </w:rPr>
              <w:t>单位</w:t>
            </w:r>
          </w:p>
        </w:tc>
        <w:tc>
          <w:tcPr>
            <w:tcW w:w="1705" w:type="dxa"/>
            <w:vAlign w:val="center"/>
          </w:tcPr>
          <w:p w14:paraId="52D41BB2">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sz w:val="24"/>
                <w:szCs w:val="24"/>
              </w:rPr>
            </w:pPr>
            <w:r>
              <w:rPr>
                <w:rFonts w:hint="eastAsia" w:ascii="宋体" w:hAnsi="宋体" w:eastAsia="宋体" w:cs="宋体"/>
                <w:b/>
                <w:bCs/>
                <w:sz w:val="24"/>
                <w:szCs w:val="24"/>
              </w:rPr>
              <w:t>最高限价</w:t>
            </w:r>
          </w:p>
        </w:tc>
      </w:tr>
      <w:tr w14:paraId="5411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56" w:type="dxa"/>
            <w:vAlign w:val="center"/>
          </w:tcPr>
          <w:p w14:paraId="2C3DA552">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2452" w:type="dxa"/>
            <w:vAlign w:val="center"/>
          </w:tcPr>
          <w:p w14:paraId="4243B80A">
            <w:pPr>
              <w:pStyle w:val="4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离心机及定制转子</w:t>
            </w:r>
          </w:p>
        </w:tc>
        <w:tc>
          <w:tcPr>
            <w:tcW w:w="1704" w:type="dxa"/>
            <w:vAlign w:val="center"/>
          </w:tcPr>
          <w:p w14:paraId="71471CE1">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1705" w:type="dxa"/>
            <w:vAlign w:val="center"/>
          </w:tcPr>
          <w:p w14:paraId="17CBC03F">
            <w:pPr>
              <w:pStyle w:val="43"/>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台</w:t>
            </w:r>
          </w:p>
        </w:tc>
        <w:tc>
          <w:tcPr>
            <w:tcW w:w="1705" w:type="dxa"/>
            <w:vAlign w:val="center"/>
          </w:tcPr>
          <w:p w14:paraId="218A95E7">
            <w:pPr>
              <w:pStyle w:val="43"/>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0" w:firstLineChars="0"/>
              <w:jc w:val="center"/>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70000元</w:t>
            </w:r>
          </w:p>
        </w:tc>
      </w:tr>
    </w:tbl>
    <w:p w14:paraId="17E2A2DF">
      <w:pPr>
        <w:pStyle w:val="43"/>
        <w:spacing w:line="360" w:lineRule="auto"/>
        <w:ind w:left="0" w:leftChars="0" w:firstLine="0" w:firstLineChars="0"/>
        <w:rPr>
          <w:rFonts w:ascii="宋体" w:hAnsi="宋体" w:eastAsia="宋体" w:cs="宋体"/>
          <w:b/>
          <w:bCs/>
          <w:sz w:val="24"/>
          <w:szCs w:val="24"/>
        </w:rPr>
      </w:pPr>
    </w:p>
    <w:p w14:paraId="21F442C3">
      <w:pPr>
        <w:pStyle w:val="43"/>
        <w:numPr>
          <w:ilvl w:val="0"/>
          <w:numId w:val="3"/>
        </w:numPr>
        <w:spacing w:line="360" w:lineRule="auto"/>
        <w:ind w:firstLine="482"/>
        <w:rPr>
          <w:rFonts w:ascii="宋体" w:hAnsi="宋体" w:eastAsia="宋体" w:cs="宋体"/>
          <w:b/>
          <w:bCs/>
          <w:color w:val="auto"/>
          <w:sz w:val="24"/>
          <w:szCs w:val="24"/>
        </w:rPr>
      </w:pPr>
      <w:bookmarkStart w:id="42" w:name="_Toc8837"/>
      <w:r>
        <w:rPr>
          <w:rFonts w:hint="eastAsia" w:ascii="宋体" w:hAnsi="宋体" w:eastAsia="宋体" w:cs="宋体"/>
          <w:b/>
          <w:bCs/>
          <w:color w:val="auto"/>
          <w:sz w:val="24"/>
          <w:szCs w:val="24"/>
        </w:rPr>
        <w:t>技术要求（★项需提供相关证明材料并加盖投标单位公章包括但不限于明确说明该技术内容的公开发行的产品彩页或产品说明书或第三方检测机构的检测报告等，自拟无效）。</w:t>
      </w:r>
    </w:p>
    <w:p w14:paraId="2A0A6A5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bookmarkStart w:id="43" w:name="_Toc13108"/>
      <w:bookmarkStart w:id="44" w:name="_Toc9546"/>
      <w:r>
        <w:rPr>
          <w:rFonts w:hint="eastAsia" w:ascii="宋体" w:hAnsi="宋体" w:eastAsia="宋体" w:cs="宋体"/>
          <w:kern w:val="2"/>
          <w:sz w:val="24"/>
          <w:szCs w:val="24"/>
          <w:lang w:val="en-US" w:eastAsia="zh-CN" w:bidi="ar-SA"/>
        </w:rPr>
        <w:t>★1、最高转速：16000rpm</w:t>
      </w:r>
    </w:p>
    <w:p w14:paraId="1D3FF8E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b w:val="0"/>
          <w:bCs/>
          <w:sz w:val="24"/>
          <w:szCs w:val="24"/>
          <w:lang w:val="en-US" w:eastAsia="zh-CN"/>
        </w:rPr>
        <w:t>▲</w:t>
      </w:r>
      <w:r>
        <w:rPr>
          <w:rFonts w:hint="eastAsia" w:ascii="宋体" w:hAnsi="宋体" w:eastAsia="宋体" w:cs="宋体"/>
          <w:kern w:val="2"/>
          <w:sz w:val="24"/>
          <w:szCs w:val="24"/>
          <w:lang w:val="en-US" w:eastAsia="zh-CN" w:bidi="ar-SA"/>
        </w:rPr>
        <w:t>2、最大相对离心力：27375×g</w:t>
      </w:r>
    </w:p>
    <w:p w14:paraId="68D1AA9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3、最大容量：4×1000ml</w:t>
      </w:r>
    </w:p>
    <w:p w14:paraId="3E2D1CA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4、定时范围：1s～99h59min59s</w:t>
      </w:r>
    </w:p>
    <w:p w14:paraId="7E88066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5、温度设置范围：-20℃～40℃</w:t>
      </w:r>
    </w:p>
    <w:p w14:paraId="04CACA7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6、温度精度：±1.0℃</w:t>
      </w:r>
    </w:p>
    <w:p w14:paraId="6C86326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7、转速精度：±10r/min</w:t>
      </w:r>
    </w:p>
    <w:p w14:paraId="7AEC07A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8、整机噪声：≤ 65dB（A）</w:t>
      </w:r>
    </w:p>
    <w:p w14:paraId="7DD4DBA4">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9、转子识别：有</w:t>
      </w:r>
    </w:p>
    <w:p w14:paraId="6B9F7CD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10、总功率：2300W</w:t>
      </w:r>
    </w:p>
    <w:p w14:paraId="7DD57EA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★11、转子要求：同时放下8个96孔深孔板</w:t>
      </w:r>
    </w:p>
    <w:p w14:paraId="2470282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12、外形尺寸：≤770×750×435mm</w:t>
      </w:r>
    </w:p>
    <w:p w14:paraId="2A4B946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13、操作界面：设有5组可一键调用的自定义预设程序，人性化设计功能，可让离心操作更简单。</w:t>
      </w:r>
    </w:p>
    <w:p w14:paraId="7355BDA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★14、存储空间：支持用户管理，用户数量：001-999.</w:t>
      </w:r>
    </w:p>
    <w:p w14:paraId="0C09708D">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★15、权限管理：管理员-操作员-访客 三级权限可设置。</w:t>
      </w:r>
    </w:p>
    <w:p w14:paraId="2A32F55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16、提醒功能：可以选择是否在离心运行结束后自动开启腔门，有离心结束时声音提醒功能。</w:t>
      </w:r>
    </w:p>
    <w:p w14:paraId="5CED323B">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17、瞬时离心功能：长按启动/瞬时键，可实现瞬时离心。</w:t>
      </w:r>
    </w:p>
    <w:p w14:paraId="6F74879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18、软件语言：界面支持中英文选择。</w:t>
      </w:r>
    </w:p>
    <w:p w14:paraId="5168B15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19、控温性能：动态压缩机控制和ECO自动待 机功能，拥有卓越的控温性能。</w:t>
      </w:r>
    </w:p>
    <w:p w14:paraId="192A3146">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20、多种计时模式：可设定启动计时/到达转数计时两种模式。</w:t>
      </w:r>
    </w:p>
    <w:p w14:paraId="4E6123A3">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21、特殊保温工艺：内部增加特殊保温工艺，大大增加离心机的制冷量，有效防止冷媒流失保证了制冷快，运行中温度稳定。</w:t>
      </w:r>
    </w:p>
    <w:p w14:paraId="2F5CE8D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★22、独特轴承大锥结构：解决传统的取不下来、断轴的问题，让安装，拆卸更简单，锥度的坡度大，性能更稳定。</w:t>
      </w:r>
    </w:p>
    <w:p w14:paraId="0ECB3A60">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★23、转子自动识别系统：转子自动识别系统，防止人员误操作，离心更安全。</w:t>
      </w:r>
    </w:p>
    <w:p w14:paraId="1FE49D18">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24、机身结构：机身采用三层优质全钢结构保护，离心腔升级为316不锈钢，离心内腔专业的环保防腐工艺处理，耐腐蚀。</w:t>
      </w:r>
    </w:p>
    <w:p w14:paraId="5A158D15">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★25、机身正面设计：机身正面设计操作SOP指导图，让实验人员使用仪器更简单，更标准。</w:t>
      </w:r>
    </w:p>
    <w:p w14:paraId="2FEAFE69">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★26、满足灭菌要求：转子可高温灭菌，转子经过气密性认证。</w:t>
      </w:r>
    </w:p>
    <w:p w14:paraId="4EDC1C92">
      <w:pPr>
        <w:pStyle w:val="43"/>
        <w:numPr>
          <w:ilvl w:val="0"/>
          <w:numId w:val="0"/>
        </w:numPr>
        <w:spacing w:line="360" w:lineRule="auto"/>
        <w:rPr>
          <w:rFonts w:ascii="宋体" w:hAnsi="宋体" w:eastAsia="宋体" w:cs="宋体"/>
          <w:b/>
          <w:bCs/>
          <w:color w:val="auto"/>
          <w:sz w:val="24"/>
          <w:szCs w:val="24"/>
        </w:rPr>
      </w:pPr>
      <w:r>
        <w:rPr>
          <w:rFonts w:hint="eastAsia" w:ascii="宋体" w:hAnsi="宋体" w:eastAsia="宋体" w:cs="宋体"/>
          <w:kern w:val="2"/>
          <w:sz w:val="24"/>
          <w:szCs w:val="24"/>
          <w:lang w:val="en-US" w:eastAsia="zh-CN" w:bidi="ar-SA"/>
        </w:rPr>
        <w:t>★27、认证证书：通过ISO9001:2015质量管理体系认证。</w:t>
      </w:r>
    </w:p>
    <w:p w14:paraId="18F193D5">
      <w:pPr>
        <w:autoSpaceDE w:val="0"/>
        <w:autoSpaceDN w:val="0"/>
        <w:spacing w:line="360" w:lineRule="auto"/>
        <w:ind w:firstLine="420"/>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三、服务要求</w:t>
      </w:r>
      <w:bookmarkEnd w:id="43"/>
      <w:bookmarkEnd w:id="44"/>
    </w:p>
    <w:p w14:paraId="489907F1">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（1）技术培训：为采购方进行人员培训，提供每年不少于</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val="en-US" w:eastAsia="zh-CN"/>
        </w:rPr>
        <w:t>2 次</w:t>
      </w:r>
      <w:r>
        <w:rPr>
          <w:rFonts w:hint="eastAsia" w:ascii="宋体" w:hAnsi="宋体" w:eastAsia="宋体" w:cs="宋体"/>
          <w:color w:val="auto"/>
          <w:sz w:val="24"/>
          <w:szCs w:val="24"/>
          <w:lang w:val="zh-CN"/>
        </w:rPr>
        <w:t>的设备操作培训，培训人员</w:t>
      </w:r>
      <w:r>
        <w:rPr>
          <w:rFonts w:hint="eastAsia" w:ascii="宋体" w:hAnsi="宋体" w:eastAsia="宋体" w:cs="宋体"/>
          <w:color w:val="auto"/>
          <w:sz w:val="24"/>
          <w:szCs w:val="24"/>
        </w:rPr>
        <w:t>数量</w:t>
      </w:r>
      <w:r>
        <w:rPr>
          <w:rFonts w:hint="eastAsia" w:ascii="宋体" w:hAnsi="宋体" w:eastAsia="宋体" w:cs="宋体"/>
          <w:color w:val="auto"/>
          <w:sz w:val="24"/>
          <w:szCs w:val="24"/>
          <w:lang w:val="zh-CN"/>
        </w:rPr>
        <w:t>不低于</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2 人</w:t>
      </w:r>
      <w:r>
        <w:rPr>
          <w:rFonts w:hint="eastAsia" w:ascii="宋体" w:hAnsi="宋体" w:eastAsia="宋体" w:cs="宋体"/>
          <w:color w:val="auto"/>
          <w:sz w:val="24"/>
          <w:szCs w:val="24"/>
          <w:highlight w:val="none"/>
          <w:lang w:val="zh-CN"/>
        </w:rPr>
        <w:t>。</w:t>
      </w:r>
    </w:p>
    <w:p w14:paraId="0649127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免费质保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 xml:space="preserve">质保期 </w:t>
      </w:r>
      <w:r>
        <w:rPr>
          <w:rFonts w:hint="eastAsia" w:ascii="宋体" w:hAnsi="宋体" w:eastAsia="宋体" w:cs="宋体"/>
          <w:b/>
          <w:bCs/>
          <w:color w:val="auto"/>
          <w:sz w:val="24"/>
          <w:szCs w:val="24"/>
          <w:highlight w:val="none"/>
        </w:rPr>
        <w:t>1 年，</w:t>
      </w:r>
      <w:r>
        <w:rPr>
          <w:rFonts w:hint="eastAsia" w:ascii="宋体" w:hAnsi="宋体" w:eastAsia="宋体" w:cs="宋体"/>
          <w:color w:val="auto"/>
          <w:sz w:val="24"/>
          <w:szCs w:val="24"/>
          <w:lang w:val="zh-CN"/>
        </w:rPr>
        <w:t>自验收合格</w:t>
      </w:r>
      <w:r>
        <w:rPr>
          <w:rFonts w:hint="eastAsia" w:ascii="宋体" w:hAnsi="宋体" w:eastAsia="宋体" w:cs="宋体"/>
          <w:color w:val="auto"/>
          <w:sz w:val="24"/>
          <w:szCs w:val="24"/>
        </w:rPr>
        <w:t>次日</w:t>
      </w:r>
      <w:r>
        <w:rPr>
          <w:rFonts w:hint="eastAsia" w:ascii="宋体" w:hAnsi="宋体" w:eastAsia="宋体" w:cs="宋体"/>
          <w:color w:val="auto"/>
          <w:sz w:val="24"/>
          <w:szCs w:val="24"/>
          <w:lang w:val="zh-CN"/>
        </w:rPr>
        <w:t>起</w:t>
      </w:r>
      <w:r>
        <w:rPr>
          <w:rFonts w:hint="eastAsia" w:ascii="宋体" w:hAnsi="宋体" w:eastAsia="宋体" w:cs="宋体"/>
          <w:color w:val="auto"/>
          <w:sz w:val="24"/>
          <w:szCs w:val="24"/>
        </w:rPr>
        <w:t>算</w:t>
      </w:r>
      <w:r>
        <w:rPr>
          <w:rFonts w:hint="eastAsia" w:ascii="宋体" w:hAnsi="宋体" w:eastAsia="宋体" w:cs="宋体"/>
          <w:color w:val="auto"/>
          <w:sz w:val="24"/>
          <w:szCs w:val="24"/>
          <w:lang w:val="zh-CN"/>
        </w:rPr>
        <w:t>。</w:t>
      </w:r>
    </w:p>
    <w:p w14:paraId="43F2BA2A">
      <w:pPr>
        <w:autoSpaceDE w:val="0"/>
        <w:autoSpaceDN w:val="0"/>
        <w:spacing w:line="360" w:lineRule="auto"/>
        <w:ind w:firstLine="420"/>
        <w:rPr>
          <w:rFonts w:ascii="宋体" w:hAnsi="宋体" w:eastAsia="宋体" w:cs="宋体"/>
          <w:color w:val="auto"/>
          <w:sz w:val="24"/>
          <w:szCs w:val="24"/>
          <w:lang w:val="zh-CN"/>
        </w:rPr>
      </w:pPr>
      <w:r>
        <w:rPr>
          <w:rFonts w:hint="eastAsia" w:ascii="宋体" w:hAnsi="宋体" w:eastAsia="宋体" w:cs="宋体"/>
          <w:color w:val="auto"/>
          <w:sz w:val="24"/>
          <w:szCs w:val="24"/>
          <w:lang w:val="zh-CN"/>
        </w:rPr>
        <w:t>（3）售后技术服务要求：接到故障通知后</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4 </w:t>
      </w:r>
      <w:r>
        <w:rPr>
          <w:rFonts w:hint="eastAsia" w:ascii="宋体" w:hAnsi="宋体" w:eastAsia="宋体" w:cs="宋体"/>
          <w:b/>
          <w:bCs/>
          <w:color w:val="auto"/>
          <w:sz w:val="24"/>
          <w:szCs w:val="24"/>
          <w:highlight w:val="none"/>
          <w:lang w:val="zh-CN"/>
        </w:rPr>
        <w:t>小时内</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zh-CN"/>
        </w:rPr>
        <w:t>作</w:t>
      </w:r>
      <w:r>
        <w:rPr>
          <w:rFonts w:hint="eastAsia" w:ascii="宋体" w:hAnsi="宋体" w:eastAsia="宋体" w:cs="宋体"/>
          <w:color w:val="auto"/>
          <w:sz w:val="24"/>
          <w:szCs w:val="24"/>
          <w:highlight w:val="none"/>
          <w:lang w:val="zh-CN"/>
        </w:rPr>
        <w:t>出答复，一般问题</w:t>
      </w:r>
      <w:r>
        <w:rPr>
          <w:rFonts w:hint="eastAsia" w:ascii="宋体" w:hAnsi="宋体" w:eastAsia="宋体" w:cs="宋体"/>
          <w:color w:val="auto"/>
          <w:sz w:val="24"/>
          <w:szCs w:val="24"/>
          <w:highlight w:val="none"/>
        </w:rPr>
        <w:t xml:space="preserve">    2 </w:t>
      </w:r>
      <w:r>
        <w:rPr>
          <w:rFonts w:hint="eastAsia" w:ascii="宋体" w:hAnsi="宋体" w:eastAsia="宋体" w:cs="宋体"/>
          <w:color w:val="auto"/>
          <w:sz w:val="24"/>
          <w:szCs w:val="24"/>
          <w:highlight w:val="none"/>
          <w:lang w:val="zh-CN"/>
        </w:rPr>
        <w:t>小时之内解决；若采购方有需求，在</w:t>
      </w:r>
      <w:r>
        <w:rPr>
          <w:rFonts w:hint="eastAsia" w:ascii="宋体" w:hAnsi="宋体" w:eastAsia="宋体" w:cs="宋体"/>
          <w:b/>
          <w:bCs/>
          <w:color w:val="auto"/>
          <w:sz w:val="24"/>
          <w:szCs w:val="24"/>
          <w:highlight w:val="none"/>
        </w:rPr>
        <w:t xml:space="preserve">48 </w:t>
      </w:r>
      <w:r>
        <w:rPr>
          <w:rFonts w:hint="eastAsia" w:ascii="宋体" w:hAnsi="宋体" w:eastAsia="宋体" w:cs="宋体"/>
          <w:b/>
          <w:bCs/>
          <w:color w:val="auto"/>
          <w:sz w:val="24"/>
          <w:szCs w:val="24"/>
          <w:highlight w:val="none"/>
          <w:lang w:val="zh-CN"/>
        </w:rPr>
        <w:t>小时内</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到达</w:t>
      </w:r>
      <w:r>
        <w:rPr>
          <w:rFonts w:hint="eastAsia" w:ascii="宋体" w:hAnsi="宋体" w:eastAsia="宋体" w:cs="宋体"/>
          <w:color w:val="auto"/>
          <w:sz w:val="24"/>
          <w:szCs w:val="24"/>
          <w:lang w:val="zh-CN"/>
        </w:rPr>
        <w:t>现场解决；若遇重大问题在</w:t>
      </w:r>
      <w:r>
        <w:rPr>
          <w:rFonts w:hint="eastAsia" w:ascii="宋体" w:hAnsi="宋体" w:eastAsia="宋体" w:cs="宋体"/>
          <w:color w:val="auto"/>
          <w:sz w:val="24"/>
          <w:szCs w:val="24"/>
        </w:rPr>
        <w:t xml:space="preserve"> 15 天内</w:t>
      </w:r>
      <w:r>
        <w:rPr>
          <w:rFonts w:hint="eastAsia" w:ascii="宋体" w:hAnsi="宋体" w:eastAsia="宋体" w:cs="宋体"/>
          <w:color w:val="auto"/>
          <w:sz w:val="24"/>
          <w:szCs w:val="24"/>
          <w:lang w:val="zh-CN"/>
        </w:rPr>
        <w:t>解决。</w:t>
      </w:r>
    </w:p>
    <w:p w14:paraId="65BFC0DE">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b/>
          <w:bCs/>
          <w:sz w:val="24"/>
          <w:szCs w:val="24"/>
          <w:lang w:val="zh-CN"/>
        </w:rPr>
        <w:t>四、安装要求</w:t>
      </w:r>
      <w:bookmarkEnd w:id="42"/>
    </w:p>
    <w:p w14:paraId="5E12D96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3601B34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w:t>
      </w:r>
      <w:r>
        <w:rPr>
          <w:rFonts w:hint="eastAsia" w:ascii="宋体" w:hAnsi="宋体" w:eastAsia="宋体" w:cs="宋体"/>
          <w:color w:val="FF0000"/>
          <w:sz w:val="24"/>
          <w:szCs w:val="24"/>
          <w:lang w:val="zh-CN"/>
        </w:rPr>
        <w:t>的7个工作日</w:t>
      </w:r>
      <w:r>
        <w:rPr>
          <w:rFonts w:hint="eastAsia" w:ascii="宋体" w:hAnsi="宋体" w:eastAsia="宋体" w:cs="宋体"/>
          <w:sz w:val="24"/>
          <w:szCs w:val="24"/>
          <w:lang w:val="zh-CN"/>
        </w:rPr>
        <w:t>内派人前往负责该设备的安装、调试和操作培训，直至达到各项验收指标合格。</w:t>
      </w:r>
    </w:p>
    <w:p w14:paraId="505A06CF">
      <w:pPr>
        <w:autoSpaceDE w:val="0"/>
        <w:autoSpaceDN w:val="0"/>
        <w:spacing w:line="360" w:lineRule="auto"/>
        <w:ind w:firstLine="420"/>
        <w:rPr>
          <w:rFonts w:ascii="宋体" w:hAnsi="宋体" w:eastAsia="宋体" w:cs="宋体"/>
          <w:sz w:val="24"/>
          <w:szCs w:val="24"/>
          <w:lang w:val="zh-CN"/>
        </w:rPr>
      </w:pPr>
      <w:bookmarkStart w:id="45" w:name="_Toc11610"/>
      <w:r>
        <w:rPr>
          <w:rFonts w:hint="eastAsia" w:ascii="宋体" w:hAnsi="宋体" w:eastAsia="宋体" w:cs="宋体"/>
          <w:b/>
          <w:bCs/>
          <w:sz w:val="24"/>
          <w:szCs w:val="24"/>
          <w:lang w:val="zh-CN"/>
        </w:rPr>
        <w:t>五、交货期、交货方式及交货地点</w:t>
      </w:r>
      <w:bookmarkEnd w:id="45"/>
    </w:p>
    <w:p w14:paraId="7757D44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 交货期：</w:t>
      </w:r>
      <w:r>
        <w:rPr>
          <w:rFonts w:hint="eastAsia" w:ascii="宋体" w:hAnsi="宋体" w:eastAsia="宋体" w:cs="宋体"/>
          <w:color w:val="FF0000"/>
          <w:sz w:val="24"/>
          <w:szCs w:val="24"/>
          <w:lang w:val="zh-CN"/>
        </w:rPr>
        <w:t>合同签订生效后，进口设备（免税）三个月内、国产设备及进口设备（非免税）一个月内全部设备、材料运抵现场，并安装、调试结束，验收合格，交付买方使用</w:t>
      </w:r>
      <w:r>
        <w:rPr>
          <w:rFonts w:hint="eastAsia" w:ascii="宋体" w:hAnsi="宋体" w:eastAsia="宋体" w:cs="宋体"/>
          <w:sz w:val="24"/>
          <w:szCs w:val="24"/>
          <w:lang w:val="zh-CN"/>
        </w:rPr>
        <w:t>。</w:t>
      </w:r>
    </w:p>
    <w:p w14:paraId="253139B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2937CD9A">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24969EF7">
      <w:pPr>
        <w:autoSpaceDE w:val="0"/>
        <w:autoSpaceDN w:val="0"/>
        <w:spacing w:line="360" w:lineRule="auto"/>
        <w:ind w:firstLine="420"/>
        <w:rPr>
          <w:rFonts w:ascii="宋体" w:hAnsi="宋体" w:eastAsia="宋体" w:cs="宋体"/>
          <w:b/>
          <w:bCs/>
          <w:sz w:val="24"/>
          <w:szCs w:val="24"/>
          <w:lang w:val="zh-CN"/>
        </w:rPr>
      </w:pPr>
      <w:bookmarkStart w:id="46" w:name="_Toc18026"/>
      <w:r>
        <w:rPr>
          <w:rFonts w:hint="eastAsia" w:ascii="宋体" w:hAnsi="宋体" w:eastAsia="宋体" w:cs="宋体"/>
          <w:b/>
          <w:bCs/>
          <w:sz w:val="24"/>
          <w:szCs w:val="24"/>
          <w:lang w:val="zh-CN"/>
        </w:rPr>
        <w:t>六、其他技术服务需求</w:t>
      </w:r>
      <w:bookmarkEnd w:id="46"/>
    </w:p>
    <w:p w14:paraId="3488C95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2706B48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68F6A42">
      <w:pPr>
        <w:autoSpaceDE w:val="0"/>
        <w:autoSpaceDN w:val="0"/>
        <w:spacing w:line="360" w:lineRule="auto"/>
        <w:ind w:firstLine="420"/>
        <w:rPr>
          <w:rFonts w:ascii="宋体" w:hAnsi="宋体" w:eastAsia="宋体" w:cs="宋体"/>
          <w:b/>
          <w:bCs/>
          <w:color w:val="FF0000"/>
          <w:sz w:val="24"/>
          <w:szCs w:val="24"/>
          <w:lang w:val="zh-CN"/>
        </w:rPr>
      </w:pPr>
      <w:bookmarkStart w:id="47" w:name="_Toc16384"/>
      <w:r>
        <w:rPr>
          <w:rFonts w:hint="eastAsia" w:ascii="宋体" w:hAnsi="宋体" w:eastAsia="宋体" w:cs="宋体"/>
          <w:b/>
          <w:bCs/>
          <w:sz w:val="24"/>
          <w:szCs w:val="24"/>
          <w:lang w:val="zh-CN"/>
        </w:rPr>
        <w:t>七、货款支付</w:t>
      </w:r>
      <w:bookmarkEnd w:id="47"/>
    </w:p>
    <w:p w14:paraId="29418D34">
      <w:pPr>
        <w:keepLines w:val="0"/>
        <w:kinsoku/>
        <w:wordWrap/>
        <w:overflowPunct/>
        <w:topLinePunct w:val="0"/>
        <w:autoSpaceDE w:val="0"/>
        <w:autoSpaceDN w:val="0"/>
        <w:bidi w:val="0"/>
        <w:spacing w:after="0" w:line="360" w:lineRule="auto"/>
        <w:ind w:firstLine="420"/>
        <w:textAlignment w:val="auto"/>
        <w:rPr>
          <w:rFonts w:hint="eastAsia" w:ascii="宋体" w:hAnsi="宋体" w:eastAsia="宋体" w:cs="宋体"/>
          <w:b w:val="0"/>
          <w:bCs w:val="0"/>
          <w:sz w:val="24"/>
          <w:szCs w:val="24"/>
          <w:lang w:val="zh-CN"/>
        </w:rPr>
      </w:pPr>
      <w:bookmarkStart w:id="48" w:name="_Toc401414769"/>
      <w:r>
        <w:rPr>
          <w:rFonts w:hint="eastAsia" w:ascii="宋体" w:hAnsi="宋体" w:eastAsia="宋体" w:cs="宋体"/>
          <w:b w:val="0"/>
          <w:bCs w:val="0"/>
          <w:sz w:val="24"/>
          <w:szCs w:val="24"/>
          <w:lang w:val="zh-CN"/>
        </w:rPr>
        <w:t>A【国产设备及进口设备（非免税）】：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5A567EB2">
      <w:pPr>
        <w:keepLines w:val="0"/>
        <w:kinsoku/>
        <w:wordWrap/>
        <w:overflowPunct/>
        <w:topLinePunct w:val="0"/>
        <w:autoSpaceDE w:val="0"/>
        <w:autoSpaceDN w:val="0"/>
        <w:bidi w:val="0"/>
        <w:spacing w:after="0" w:line="360" w:lineRule="auto"/>
        <w:ind w:firstLine="420"/>
        <w:textAlignment w:val="auto"/>
        <w:rPr>
          <w:rFonts w:hint="eastAsia" w:ascii="宋体" w:hAnsi="宋体" w:eastAsia="宋体" w:cs="宋体"/>
          <w:b w:val="0"/>
          <w:bCs w:val="0"/>
          <w:sz w:val="24"/>
          <w:szCs w:val="24"/>
          <w:lang w:val="zh-CN"/>
        </w:rPr>
      </w:pPr>
      <w:r>
        <w:rPr>
          <w:rFonts w:hint="eastAsia" w:ascii="宋体" w:hAnsi="宋体" w:eastAsia="宋体" w:cs="宋体"/>
          <w:b w:val="0"/>
          <w:bCs w:val="0"/>
          <w:sz w:val="24"/>
          <w:szCs w:val="24"/>
          <w:lang w:val="zh-CN"/>
        </w:rPr>
        <w:t>B【进口设备（免税）】：根据委托代理进口协议，甲方与外贸代理公司（  ）进行结算。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00C3A4BF">
      <w:pPr>
        <w:autoSpaceDE w:val="0"/>
        <w:autoSpaceDN w:val="0"/>
        <w:spacing w:line="360" w:lineRule="auto"/>
        <w:ind w:firstLine="420"/>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八、外贸渠道要求</w:t>
      </w:r>
    </w:p>
    <w:p w14:paraId="4580A490">
      <w:pPr>
        <w:pStyle w:val="2"/>
        <w:keepNext/>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南京医科大学通过招标方式确定了外贸代理公司，统一了代理费率，具体信息如下: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4291"/>
        <w:gridCol w:w="2109"/>
      </w:tblGrid>
      <w:tr w14:paraId="554F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11C539DE">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档列</w:t>
            </w:r>
          </w:p>
        </w:tc>
        <w:tc>
          <w:tcPr>
            <w:tcW w:w="4291" w:type="dxa"/>
            <w:tcBorders>
              <w:top w:val="single" w:color="auto" w:sz="4" w:space="0"/>
              <w:left w:val="single" w:color="auto" w:sz="4" w:space="0"/>
              <w:bottom w:val="single" w:color="auto" w:sz="4" w:space="0"/>
              <w:right w:val="single" w:color="auto" w:sz="4" w:space="0"/>
            </w:tcBorders>
            <w:vAlign w:val="center"/>
          </w:tcPr>
          <w:p w14:paraId="5649A57B">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合同价（单位：美元）</w:t>
            </w:r>
          </w:p>
        </w:tc>
        <w:tc>
          <w:tcPr>
            <w:tcW w:w="2109" w:type="dxa"/>
            <w:tcBorders>
              <w:top w:val="single" w:color="auto" w:sz="4" w:space="0"/>
              <w:left w:val="single" w:color="auto" w:sz="4" w:space="0"/>
              <w:bottom w:val="single" w:color="auto" w:sz="4" w:space="0"/>
              <w:right w:val="single" w:color="auto" w:sz="4" w:space="0"/>
            </w:tcBorders>
            <w:vAlign w:val="center"/>
          </w:tcPr>
          <w:p w14:paraId="625E437C">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每段代理费率</w:t>
            </w:r>
          </w:p>
        </w:tc>
      </w:tr>
      <w:tr w14:paraId="5D0D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5D6A88A">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4291" w:type="dxa"/>
            <w:tcBorders>
              <w:top w:val="single" w:color="auto" w:sz="4" w:space="0"/>
              <w:left w:val="single" w:color="auto" w:sz="4" w:space="0"/>
              <w:bottom w:val="single" w:color="auto" w:sz="4" w:space="0"/>
              <w:right w:val="single" w:color="auto" w:sz="4" w:space="0"/>
            </w:tcBorders>
            <w:vAlign w:val="center"/>
          </w:tcPr>
          <w:p w14:paraId="470CB62F">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合同价＜10000</w:t>
            </w:r>
          </w:p>
        </w:tc>
        <w:tc>
          <w:tcPr>
            <w:tcW w:w="2109" w:type="dxa"/>
            <w:tcBorders>
              <w:top w:val="single" w:color="auto" w:sz="4" w:space="0"/>
              <w:left w:val="single" w:color="auto" w:sz="4" w:space="0"/>
              <w:bottom w:val="single" w:color="auto" w:sz="4" w:space="0"/>
              <w:right w:val="single" w:color="auto" w:sz="4" w:space="0"/>
            </w:tcBorders>
            <w:vAlign w:val="center"/>
          </w:tcPr>
          <w:p w14:paraId="4DB6133F">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0.13</w:t>
            </w:r>
          </w:p>
        </w:tc>
      </w:tr>
      <w:tr w14:paraId="0521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606FC4C3">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4291" w:type="dxa"/>
            <w:tcBorders>
              <w:top w:val="single" w:color="auto" w:sz="4" w:space="0"/>
              <w:left w:val="single" w:color="auto" w:sz="4" w:space="0"/>
              <w:bottom w:val="single" w:color="auto" w:sz="4" w:space="0"/>
              <w:right w:val="single" w:color="auto" w:sz="4" w:space="0"/>
            </w:tcBorders>
            <w:vAlign w:val="center"/>
          </w:tcPr>
          <w:p w14:paraId="3ADC6660">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10，000≤合同价＜30，000</w:t>
            </w:r>
          </w:p>
        </w:tc>
        <w:tc>
          <w:tcPr>
            <w:tcW w:w="2109" w:type="dxa"/>
            <w:tcBorders>
              <w:top w:val="single" w:color="auto" w:sz="4" w:space="0"/>
              <w:left w:val="single" w:color="auto" w:sz="4" w:space="0"/>
              <w:bottom w:val="single" w:color="auto" w:sz="4" w:space="0"/>
              <w:right w:val="single" w:color="auto" w:sz="4" w:space="0"/>
            </w:tcBorders>
            <w:vAlign w:val="center"/>
          </w:tcPr>
          <w:p w14:paraId="34503C2E">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0.11</w:t>
            </w:r>
          </w:p>
        </w:tc>
      </w:tr>
      <w:tr w14:paraId="2478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703512C4">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4291" w:type="dxa"/>
            <w:tcBorders>
              <w:top w:val="single" w:color="auto" w:sz="4" w:space="0"/>
              <w:left w:val="single" w:color="auto" w:sz="4" w:space="0"/>
              <w:bottom w:val="single" w:color="auto" w:sz="4" w:space="0"/>
              <w:right w:val="single" w:color="auto" w:sz="4" w:space="0"/>
            </w:tcBorders>
            <w:vAlign w:val="center"/>
          </w:tcPr>
          <w:p w14:paraId="3F1DE1D7">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30，000≤合同价＜50，000</w:t>
            </w:r>
          </w:p>
        </w:tc>
        <w:tc>
          <w:tcPr>
            <w:tcW w:w="2109" w:type="dxa"/>
            <w:tcBorders>
              <w:top w:val="single" w:color="auto" w:sz="4" w:space="0"/>
              <w:left w:val="single" w:color="auto" w:sz="4" w:space="0"/>
              <w:bottom w:val="single" w:color="auto" w:sz="4" w:space="0"/>
              <w:right w:val="single" w:color="auto" w:sz="4" w:space="0"/>
            </w:tcBorders>
            <w:vAlign w:val="center"/>
          </w:tcPr>
          <w:p w14:paraId="786DB9A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0.07</w:t>
            </w:r>
          </w:p>
        </w:tc>
      </w:tr>
      <w:tr w14:paraId="4EA0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40453A15">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4291" w:type="dxa"/>
            <w:tcBorders>
              <w:top w:val="single" w:color="auto" w:sz="4" w:space="0"/>
              <w:left w:val="single" w:color="auto" w:sz="4" w:space="0"/>
              <w:bottom w:val="single" w:color="auto" w:sz="4" w:space="0"/>
              <w:right w:val="single" w:color="auto" w:sz="4" w:space="0"/>
            </w:tcBorders>
            <w:vAlign w:val="center"/>
          </w:tcPr>
          <w:p w14:paraId="3AD21C7C">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50，000≤合同价＜100，000</w:t>
            </w:r>
          </w:p>
        </w:tc>
        <w:tc>
          <w:tcPr>
            <w:tcW w:w="2109" w:type="dxa"/>
            <w:tcBorders>
              <w:top w:val="single" w:color="auto" w:sz="4" w:space="0"/>
              <w:left w:val="single" w:color="auto" w:sz="4" w:space="0"/>
              <w:bottom w:val="single" w:color="auto" w:sz="4" w:space="0"/>
              <w:right w:val="single" w:color="auto" w:sz="4" w:space="0"/>
            </w:tcBorders>
            <w:vAlign w:val="center"/>
          </w:tcPr>
          <w:p w14:paraId="299B8742">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0.05</w:t>
            </w:r>
          </w:p>
        </w:tc>
      </w:tr>
      <w:tr w14:paraId="78CA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0" w:type="dxa"/>
            <w:tcBorders>
              <w:top w:val="single" w:color="auto" w:sz="4" w:space="0"/>
              <w:left w:val="single" w:color="auto" w:sz="4" w:space="0"/>
              <w:bottom w:val="single" w:color="auto" w:sz="4" w:space="0"/>
              <w:right w:val="single" w:color="auto" w:sz="4" w:space="0"/>
            </w:tcBorders>
            <w:vAlign w:val="center"/>
          </w:tcPr>
          <w:p w14:paraId="04A760C1">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4291" w:type="dxa"/>
            <w:tcBorders>
              <w:top w:val="single" w:color="auto" w:sz="4" w:space="0"/>
              <w:left w:val="single" w:color="auto" w:sz="4" w:space="0"/>
              <w:bottom w:val="single" w:color="auto" w:sz="4" w:space="0"/>
              <w:right w:val="single" w:color="auto" w:sz="4" w:space="0"/>
            </w:tcBorders>
            <w:vAlign w:val="center"/>
          </w:tcPr>
          <w:p w14:paraId="243784E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100，000≤合同价</w:t>
            </w:r>
          </w:p>
        </w:tc>
        <w:tc>
          <w:tcPr>
            <w:tcW w:w="2109" w:type="dxa"/>
            <w:tcBorders>
              <w:top w:val="single" w:color="auto" w:sz="4" w:space="0"/>
              <w:left w:val="single" w:color="auto" w:sz="4" w:space="0"/>
              <w:bottom w:val="single" w:color="auto" w:sz="4" w:space="0"/>
              <w:right w:val="single" w:color="auto" w:sz="4" w:space="0"/>
            </w:tcBorders>
            <w:vAlign w:val="center"/>
          </w:tcPr>
          <w:p w14:paraId="00F2AC59">
            <w:pPr>
              <w:pStyle w:val="12"/>
              <w:spacing w:line="320" w:lineRule="exact"/>
              <w:ind w:left="0" w:leftChars="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0.04</w:t>
            </w:r>
          </w:p>
        </w:tc>
      </w:tr>
    </w:tbl>
    <w:p w14:paraId="169A2F4A">
      <w:pPr>
        <w:pStyle w:val="2"/>
        <w:keepNext/>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kern w:val="0"/>
          <w:sz w:val="24"/>
          <w:szCs w:val="24"/>
          <w:lang w:val="zh-CN" w:eastAsia="zh-CN" w:bidi="ar-SA"/>
        </w:rPr>
      </w:pPr>
    </w:p>
    <w:p w14:paraId="522F8568">
      <w:pPr>
        <w:pStyle w:val="2"/>
        <w:keepNext/>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如潜在供应商所投产品为进口产品,请自行综合考虑外贸代理费等报价事宜。</w:t>
      </w:r>
    </w:p>
    <w:p w14:paraId="6C218321">
      <w:pPr>
        <w:pStyle w:val="2"/>
        <w:pageBreakBefore/>
        <w:rPr>
          <w:rFonts w:asciiTheme="majorEastAsia" w:hAnsiTheme="majorEastAsia" w:eastAsiaTheme="majorEastAsia"/>
          <w:b/>
          <w:sz w:val="32"/>
          <w:szCs w:val="32"/>
        </w:rPr>
      </w:pPr>
      <w:bookmarkStart w:id="49" w:name="_Toc23581"/>
      <w:r>
        <w:rPr>
          <w:rFonts w:hint="eastAsia" w:asciiTheme="majorEastAsia" w:hAnsiTheme="majorEastAsia" w:eastAsiaTheme="majorEastAsia"/>
          <w:b/>
          <w:sz w:val="32"/>
          <w:szCs w:val="32"/>
        </w:rPr>
        <w:t>第四章  评标方法与评标标准</w:t>
      </w:r>
      <w:bookmarkEnd w:id="49"/>
    </w:p>
    <w:p w14:paraId="4BAF3DF7"/>
    <w:p w14:paraId="2457C1AD">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一、评标方法</w:t>
      </w:r>
    </w:p>
    <w:p w14:paraId="486A751A">
      <w:pPr>
        <w:pStyle w:val="37"/>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0F9E9407">
      <w:pPr>
        <w:pStyle w:val="37"/>
        <w:rPr>
          <w:rFonts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bookmarkEnd w:id="48"/>
    <w:tbl>
      <w:tblPr>
        <w:tblStyle w:val="25"/>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87"/>
        <w:gridCol w:w="6221"/>
        <w:gridCol w:w="734"/>
      </w:tblGrid>
      <w:tr w14:paraId="7256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19584F6C">
            <w:pPr>
              <w:spacing w:line="400" w:lineRule="exact"/>
              <w:jc w:val="center"/>
              <w:rPr>
                <w:rFonts w:ascii="宋体" w:hAnsi="宋体" w:cs="宋体"/>
                <w:b/>
                <w:color w:val="auto"/>
                <w:sz w:val="24"/>
              </w:rPr>
            </w:pPr>
            <w:r>
              <w:rPr>
                <w:rFonts w:hint="eastAsia" w:ascii="宋体" w:hAnsi="宋体" w:cs="宋体"/>
                <w:color w:val="auto"/>
                <w:sz w:val="24"/>
              </w:rPr>
              <w:br w:type="page"/>
            </w:r>
            <w:r>
              <w:rPr>
                <w:rFonts w:hint="eastAsia" w:ascii="宋体" w:hAnsi="宋体" w:cs="宋体"/>
                <w:color w:val="auto"/>
                <w:sz w:val="24"/>
              </w:rPr>
              <w:br w:type="page"/>
            </w:r>
            <w:r>
              <w:rPr>
                <w:rFonts w:hint="eastAsia" w:ascii="宋体" w:hAnsi="宋体" w:cs="宋体"/>
                <w:b/>
                <w:color w:val="auto"/>
                <w:sz w:val="24"/>
              </w:rPr>
              <w:t>序号</w:t>
            </w:r>
          </w:p>
        </w:tc>
        <w:tc>
          <w:tcPr>
            <w:tcW w:w="811" w:type="pct"/>
            <w:tcBorders>
              <w:top w:val="single" w:color="auto" w:sz="4" w:space="0"/>
              <w:left w:val="single" w:color="auto" w:sz="4" w:space="0"/>
              <w:bottom w:val="single" w:color="auto" w:sz="4" w:space="0"/>
              <w:right w:val="single" w:color="auto" w:sz="4" w:space="0"/>
            </w:tcBorders>
            <w:vAlign w:val="center"/>
          </w:tcPr>
          <w:p w14:paraId="2F9130FE">
            <w:pPr>
              <w:spacing w:line="400" w:lineRule="exact"/>
              <w:jc w:val="center"/>
              <w:rPr>
                <w:rFonts w:ascii="宋体" w:hAnsi="宋体" w:cs="宋体"/>
                <w:b/>
                <w:color w:val="auto"/>
                <w:sz w:val="24"/>
              </w:rPr>
            </w:pPr>
            <w:r>
              <w:rPr>
                <w:rFonts w:hint="eastAsia" w:ascii="宋体" w:hAnsi="宋体" w:cs="宋体"/>
                <w:b/>
                <w:color w:val="auto"/>
                <w:sz w:val="24"/>
              </w:rPr>
              <w:t>评分项目</w:t>
            </w:r>
          </w:p>
        </w:tc>
        <w:tc>
          <w:tcPr>
            <w:tcW w:w="3396" w:type="pct"/>
            <w:tcBorders>
              <w:top w:val="single" w:color="auto" w:sz="4" w:space="0"/>
              <w:left w:val="single" w:color="auto" w:sz="4" w:space="0"/>
              <w:bottom w:val="single" w:color="auto" w:sz="4" w:space="0"/>
              <w:right w:val="single" w:color="auto" w:sz="4" w:space="0"/>
            </w:tcBorders>
            <w:vAlign w:val="center"/>
          </w:tcPr>
          <w:p w14:paraId="1E6E4ABF">
            <w:pPr>
              <w:spacing w:line="400" w:lineRule="exact"/>
              <w:jc w:val="center"/>
              <w:rPr>
                <w:rFonts w:ascii="宋体" w:hAnsi="宋体" w:cs="宋体"/>
                <w:b/>
                <w:color w:val="auto"/>
                <w:sz w:val="24"/>
              </w:rPr>
            </w:pPr>
            <w:r>
              <w:rPr>
                <w:rFonts w:hint="eastAsia" w:ascii="宋体" w:hAnsi="宋体" w:cs="宋体"/>
                <w:b/>
                <w:color w:val="auto"/>
                <w:sz w:val="24"/>
              </w:rPr>
              <w:t>评分标准及细则</w:t>
            </w:r>
          </w:p>
        </w:tc>
        <w:tc>
          <w:tcPr>
            <w:tcW w:w="400" w:type="pct"/>
            <w:tcBorders>
              <w:top w:val="single" w:color="auto" w:sz="4" w:space="0"/>
              <w:left w:val="single" w:color="auto" w:sz="4" w:space="0"/>
              <w:bottom w:val="single" w:color="auto" w:sz="4" w:space="0"/>
              <w:right w:val="single" w:color="auto" w:sz="4" w:space="0"/>
            </w:tcBorders>
            <w:vAlign w:val="center"/>
          </w:tcPr>
          <w:p w14:paraId="7D8D0E24">
            <w:pPr>
              <w:spacing w:line="400" w:lineRule="exact"/>
              <w:jc w:val="center"/>
              <w:rPr>
                <w:rFonts w:ascii="宋体" w:hAnsi="宋体" w:cs="宋体"/>
                <w:b/>
                <w:color w:val="auto"/>
                <w:sz w:val="24"/>
              </w:rPr>
            </w:pPr>
            <w:r>
              <w:rPr>
                <w:rFonts w:hint="eastAsia" w:ascii="宋体" w:hAnsi="宋体" w:cs="宋体"/>
                <w:b/>
                <w:color w:val="auto"/>
                <w:sz w:val="24"/>
              </w:rPr>
              <w:t>分值</w:t>
            </w:r>
          </w:p>
        </w:tc>
      </w:tr>
      <w:tr w14:paraId="7E34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90" w:type="pct"/>
            <w:tcBorders>
              <w:top w:val="single" w:color="auto" w:sz="4" w:space="0"/>
              <w:left w:val="single" w:color="auto" w:sz="4" w:space="0"/>
              <w:bottom w:val="single" w:color="auto" w:sz="4" w:space="0"/>
              <w:right w:val="single" w:color="auto" w:sz="4" w:space="0"/>
            </w:tcBorders>
            <w:vAlign w:val="center"/>
          </w:tcPr>
          <w:p w14:paraId="0B6B667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w:t>
            </w:r>
          </w:p>
        </w:tc>
        <w:tc>
          <w:tcPr>
            <w:tcW w:w="811" w:type="pct"/>
            <w:tcBorders>
              <w:top w:val="single" w:color="auto" w:sz="4" w:space="0"/>
              <w:left w:val="single" w:color="auto" w:sz="4" w:space="0"/>
              <w:bottom w:val="single" w:color="auto" w:sz="4" w:space="0"/>
              <w:right w:val="single" w:color="auto" w:sz="4" w:space="0"/>
            </w:tcBorders>
            <w:vAlign w:val="center"/>
          </w:tcPr>
          <w:p w14:paraId="2FF97DE6">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价格分</w:t>
            </w:r>
          </w:p>
        </w:tc>
        <w:tc>
          <w:tcPr>
            <w:tcW w:w="3396" w:type="pct"/>
            <w:tcBorders>
              <w:top w:val="single" w:color="auto" w:sz="4" w:space="0"/>
              <w:left w:val="single" w:color="auto" w:sz="4" w:space="0"/>
              <w:bottom w:val="single" w:color="auto" w:sz="4" w:space="0"/>
              <w:right w:val="single" w:color="auto" w:sz="4" w:space="0"/>
            </w:tcBorders>
            <w:vAlign w:val="center"/>
          </w:tcPr>
          <w:p w14:paraId="6E06C8B4">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价格分采用低价优先法计算，即满足采购文件要求且报价最低的投标人的最终报价为评审基准价，其价格分为满分30分，其它投标人的价格分统一按照以下公式计算：</w:t>
            </w:r>
          </w:p>
          <w:p w14:paraId="2B04462A">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报价得分=(评审基准价/该投标人的最终报价)×30分。</w:t>
            </w:r>
          </w:p>
        </w:tc>
        <w:tc>
          <w:tcPr>
            <w:tcW w:w="400" w:type="pct"/>
            <w:tcBorders>
              <w:top w:val="single" w:color="auto" w:sz="4" w:space="0"/>
              <w:left w:val="single" w:color="auto" w:sz="4" w:space="0"/>
              <w:bottom w:val="single" w:color="auto" w:sz="4" w:space="0"/>
              <w:right w:val="single" w:color="auto" w:sz="4" w:space="0"/>
            </w:tcBorders>
            <w:vAlign w:val="center"/>
          </w:tcPr>
          <w:p w14:paraId="465A9DA5">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30</w:t>
            </w:r>
          </w:p>
        </w:tc>
      </w:tr>
      <w:tr w14:paraId="2754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19DFC55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2</w:t>
            </w:r>
          </w:p>
        </w:tc>
        <w:tc>
          <w:tcPr>
            <w:tcW w:w="811" w:type="pct"/>
            <w:tcBorders>
              <w:left w:val="single" w:color="auto" w:sz="4" w:space="0"/>
              <w:right w:val="single" w:color="auto" w:sz="4" w:space="0"/>
            </w:tcBorders>
            <w:vAlign w:val="center"/>
          </w:tcPr>
          <w:p w14:paraId="1B35F623">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技术指标</w:t>
            </w:r>
          </w:p>
        </w:tc>
        <w:tc>
          <w:tcPr>
            <w:tcW w:w="3396" w:type="pct"/>
            <w:tcBorders>
              <w:top w:val="single" w:color="auto" w:sz="4" w:space="0"/>
              <w:left w:val="single" w:color="auto" w:sz="4" w:space="0"/>
              <w:bottom w:val="single" w:color="auto" w:sz="4" w:space="0"/>
              <w:right w:val="single" w:color="auto" w:sz="4" w:space="0"/>
            </w:tcBorders>
            <w:vAlign w:val="center"/>
          </w:tcPr>
          <w:p w14:paraId="7DE99C5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投标人对招标文件具体项目需求的响应程度：全部响应即满足招标文件的技术指标、参数及服务要求的得40分，加“</w:t>
            </w:r>
            <w:r>
              <w:rPr>
                <w:rFonts w:hint="eastAsia" w:ascii="宋体" w:hAnsi="宋体" w:eastAsia="宋体" w:cs="宋体"/>
                <w:b/>
                <w:bCs/>
                <w:i/>
                <w:iCs/>
                <w:color w:val="auto"/>
                <w:sz w:val="24"/>
                <w:szCs w:val="24"/>
              </w:rPr>
              <w:t>★</w:t>
            </w:r>
            <w:r>
              <w:rPr>
                <w:rFonts w:hint="eastAsia" w:ascii="宋体" w:hAnsi="宋体" w:eastAsia="宋体" w:cs="宋体"/>
                <w:b/>
                <w:bCs/>
                <w:color w:val="auto"/>
                <w:sz w:val="24"/>
                <w:szCs w:val="24"/>
              </w:rPr>
              <w:t>”为实质性需求参数，有一项不满足视为无效投标，加“</w:t>
            </w:r>
            <w:r>
              <w:rPr>
                <w:rFonts w:hint="eastAsia" w:ascii="宋体" w:hAnsi="宋体"/>
                <w:b w:val="0"/>
                <w:bCs/>
                <w:sz w:val="24"/>
                <w:szCs w:val="24"/>
                <w:lang w:val="en-US" w:eastAsia="zh-CN"/>
              </w:rPr>
              <w:t>▲</w:t>
            </w:r>
            <w:r>
              <w:rPr>
                <w:rFonts w:hint="eastAsia" w:ascii="宋体" w:hAnsi="宋体" w:eastAsia="宋体" w:cs="宋体"/>
                <w:b/>
                <w:bCs/>
                <w:color w:val="auto"/>
                <w:sz w:val="24"/>
                <w:szCs w:val="24"/>
              </w:rPr>
              <w:t>”为</w:t>
            </w:r>
            <w:r>
              <w:rPr>
                <w:rFonts w:hint="eastAsia" w:ascii="宋体" w:hAnsi="宋体" w:eastAsia="宋体" w:cs="宋体"/>
                <w:b/>
                <w:bCs/>
                <w:color w:val="auto"/>
                <w:sz w:val="24"/>
                <w:szCs w:val="24"/>
                <w:lang w:val="en-US" w:eastAsia="zh-CN"/>
              </w:rPr>
              <w:t>重要</w:t>
            </w:r>
            <w:r>
              <w:rPr>
                <w:rFonts w:hint="eastAsia" w:ascii="宋体" w:hAnsi="宋体" w:eastAsia="宋体" w:cs="宋体"/>
                <w:b/>
                <w:bCs/>
                <w:color w:val="auto"/>
                <w:sz w:val="24"/>
                <w:szCs w:val="24"/>
              </w:rPr>
              <w:t>需求参数</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有一项不满足</w:t>
            </w:r>
            <w:r>
              <w:rPr>
                <w:rFonts w:hint="eastAsia" w:ascii="宋体" w:hAnsi="宋体" w:eastAsia="宋体" w:cs="宋体"/>
                <w:b/>
                <w:bCs/>
                <w:color w:val="auto"/>
                <w:sz w:val="24"/>
                <w:szCs w:val="24"/>
                <w:lang w:val="en-US" w:eastAsia="zh-CN"/>
              </w:rPr>
              <w:t>扣4分，</w:t>
            </w:r>
            <w:r>
              <w:rPr>
                <w:rFonts w:hint="eastAsia" w:ascii="宋体" w:hAnsi="宋体" w:eastAsia="宋体" w:cs="宋体"/>
                <w:b/>
                <w:bCs/>
                <w:color w:val="auto"/>
                <w:sz w:val="24"/>
                <w:szCs w:val="24"/>
              </w:rPr>
              <w:t>其他参数每一条负偏离扣</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分扣完为止。</w:t>
            </w:r>
          </w:p>
        </w:tc>
        <w:tc>
          <w:tcPr>
            <w:tcW w:w="400" w:type="pct"/>
            <w:tcBorders>
              <w:top w:val="single" w:color="auto" w:sz="4" w:space="0"/>
              <w:left w:val="single" w:color="auto" w:sz="4" w:space="0"/>
              <w:bottom w:val="single" w:color="auto" w:sz="4" w:space="0"/>
              <w:right w:val="single" w:color="auto" w:sz="4" w:space="0"/>
            </w:tcBorders>
            <w:vAlign w:val="center"/>
          </w:tcPr>
          <w:p w14:paraId="4FA351C4">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40</w:t>
            </w:r>
          </w:p>
        </w:tc>
      </w:tr>
      <w:tr w14:paraId="1B07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390" w:type="pct"/>
            <w:tcBorders>
              <w:left w:val="single" w:color="auto" w:sz="4" w:space="0"/>
              <w:right w:val="single" w:color="auto" w:sz="4" w:space="0"/>
            </w:tcBorders>
            <w:vAlign w:val="center"/>
          </w:tcPr>
          <w:p w14:paraId="78B5679E">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3</w:t>
            </w:r>
          </w:p>
        </w:tc>
        <w:tc>
          <w:tcPr>
            <w:tcW w:w="811" w:type="pct"/>
            <w:tcBorders>
              <w:left w:val="single" w:color="auto" w:sz="4" w:space="0"/>
              <w:right w:val="single" w:color="auto" w:sz="4" w:space="0"/>
            </w:tcBorders>
            <w:vAlign w:val="center"/>
          </w:tcPr>
          <w:p w14:paraId="1B7F1639">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业绩</w:t>
            </w:r>
          </w:p>
        </w:tc>
        <w:tc>
          <w:tcPr>
            <w:tcW w:w="3396" w:type="pct"/>
            <w:tcBorders>
              <w:top w:val="single" w:color="auto" w:sz="4" w:space="0"/>
              <w:left w:val="single" w:color="auto" w:sz="4" w:space="0"/>
              <w:bottom w:val="single" w:color="auto" w:sz="4" w:space="0"/>
              <w:right w:val="single" w:color="auto" w:sz="4" w:space="0"/>
            </w:tcBorders>
            <w:vAlign w:val="center"/>
          </w:tcPr>
          <w:p w14:paraId="3571D472">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投标人提供自2024年1月1日至今承揽过类似项目业绩的，每提供一个得5分，最高得10分。</w:t>
            </w:r>
          </w:p>
          <w:p w14:paraId="5EB3AD5B">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（提供业绩合同复印件加盖公章，合同需体现相关内容，未体现不得分，合同原件备查）</w:t>
            </w:r>
          </w:p>
        </w:tc>
        <w:tc>
          <w:tcPr>
            <w:tcW w:w="400" w:type="pct"/>
            <w:tcBorders>
              <w:top w:val="single" w:color="auto" w:sz="4" w:space="0"/>
              <w:left w:val="single" w:color="auto" w:sz="4" w:space="0"/>
              <w:bottom w:val="single" w:color="auto" w:sz="4" w:space="0"/>
              <w:right w:val="single" w:color="auto" w:sz="4" w:space="0"/>
            </w:tcBorders>
            <w:vAlign w:val="center"/>
          </w:tcPr>
          <w:p w14:paraId="2455374C">
            <w:pPr>
              <w:spacing w:line="400" w:lineRule="exact"/>
              <w:jc w:val="center"/>
              <w:textAlignment w:val="center"/>
              <w:rPr>
                <w:rFonts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22F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90" w:type="pct"/>
            <w:tcBorders>
              <w:left w:val="single" w:color="auto" w:sz="4" w:space="0"/>
              <w:right w:val="single" w:color="auto" w:sz="4" w:space="0"/>
            </w:tcBorders>
            <w:vAlign w:val="center"/>
          </w:tcPr>
          <w:p w14:paraId="08C80E1B">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4</w:t>
            </w:r>
          </w:p>
        </w:tc>
        <w:tc>
          <w:tcPr>
            <w:tcW w:w="811" w:type="pct"/>
            <w:tcBorders>
              <w:left w:val="single" w:color="auto" w:sz="4" w:space="0"/>
              <w:right w:val="single" w:color="auto" w:sz="4" w:space="0"/>
            </w:tcBorders>
            <w:vAlign w:val="center"/>
          </w:tcPr>
          <w:p w14:paraId="54FAE0CC">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供应商能力证明</w:t>
            </w:r>
          </w:p>
        </w:tc>
        <w:tc>
          <w:tcPr>
            <w:tcW w:w="3396" w:type="pct"/>
            <w:tcBorders>
              <w:top w:val="single" w:color="auto" w:sz="4" w:space="0"/>
              <w:left w:val="single" w:color="auto" w:sz="4" w:space="0"/>
              <w:right w:val="single" w:color="auto" w:sz="4" w:space="0"/>
            </w:tcBorders>
            <w:vAlign w:val="center"/>
          </w:tcPr>
          <w:p w14:paraId="63D50BE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提供原厂质保承诺。</w:t>
            </w:r>
          </w:p>
        </w:tc>
        <w:tc>
          <w:tcPr>
            <w:tcW w:w="400" w:type="pct"/>
            <w:tcBorders>
              <w:top w:val="single" w:color="auto" w:sz="4" w:space="0"/>
              <w:left w:val="single" w:color="auto" w:sz="4" w:space="0"/>
              <w:right w:val="single" w:color="auto" w:sz="4" w:space="0"/>
            </w:tcBorders>
            <w:vAlign w:val="center"/>
          </w:tcPr>
          <w:p w14:paraId="77D30B22">
            <w:pPr>
              <w:tabs>
                <w:tab w:val="center" w:pos="251"/>
                <w:tab w:val="left" w:pos="365"/>
              </w:tabs>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7</w:t>
            </w:r>
          </w:p>
        </w:tc>
      </w:tr>
      <w:tr w14:paraId="368A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90" w:type="pct"/>
            <w:tcBorders>
              <w:left w:val="single" w:color="auto" w:sz="4" w:space="0"/>
              <w:right w:val="single" w:color="auto" w:sz="4" w:space="0"/>
            </w:tcBorders>
            <w:vAlign w:val="center"/>
          </w:tcPr>
          <w:p w14:paraId="06038AE7">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5</w:t>
            </w:r>
          </w:p>
        </w:tc>
        <w:tc>
          <w:tcPr>
            <w:tcW w:w="811" w:type="pct"/>
            <w:tcBorders>
              <w:left w:val="single" w:color="auto" w:sz="4" w:space="0"/>
              <w:right w:val="single" w:color="auto" w:sz="4" w:space="0"/>
            </w:tcBorders>
            <w:vAlign w:val="center"/>
          </w:tcPr>
          <w:p w14:paraId="6D692DAA">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w:t>
            </w:r>
          </w:p>
        </w:tc>
        <w:tc>
          <w:tcPr>
            <w:tcW w:w="3396" w:type="pct"/>
            <w:tcBorders>
              <w:top w:val="single" w:color="auto" w:sz="4" w:space="0"/>
              <w:left w:val="single" w:color="auto" w:sz="4" w:space="0"/>
              <w:right w:val="single" w:color="auto" w:sz="4" w:space="0"/>
            </w:tcBorders>
            <w:vAlign w:val="center"/>
          </w:tcPr>
          <w:p w14:paraId="24F2E74D">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售后服务方案:服务体系、售后服务内容、故障解决方案、售后应答及处理时间、专业技术人员保障及服务电话、质保期内的售后服务范围、质保期满后的售后服务范围和收费情况、备品备件的承诺。</w:t>
            </w:r>
          </w:p>
        </w:tc>
        <w:tc>
          <w:tcPr>
            <w:tcW w:w="400" w:type="pct"/>
            <w:tcBorders>
              <w:top w:val="single" w:color="auto" w:sz="4" w:space="0"/>
              <w:left w:val="single" w:color="auto" w:sz="4" w:space="0"/>
              <w:right w:val="single" w:color="auto" w:sz="4" w:space="0"/>
            </w:tcBorders>
            <w:vAlign w:val="center"/>
          </w:tcPr>
          <w:p w14:paraId="639195AA">
            <w:pPr>
              <w:tabs>
                <w:tab w:val="center" w:pos="251"/>
                <w:tab w:val="left" w:pos="365"/>
              </w:tabs>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w:t>
            </w:r>
          </w:p>
        </w:tc>
      </w:tr>
      <w:tr w14:paraId="4927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390" w:type="pct"/>
            <w:tcBorders>
              <w:left w:val="single" w:color="auto" w:sz="4" w:space="0"/>
              <w:right w:val="single" w:color="auto" w:sz="4" w:space="0"/>
            </w:tcBorders>
            <w:vAlign w:val="center"/>
          </w:tcPr>
          <w:p w14:paraId="518306B6">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6</w:t>
            </w:r>
          </w:p>
        </w:tc>
        <w:tc>
          <w:tcPr>
            <w:tcW w:w="811" w:type="pct"/>
            <w:tcBorders>
              <w:left w:val="single" w:color="auto" w:sz="4" w:space="0"/>
              <w:right w:val="single" w:color="auto" w:sz="4" w:space="0"/>
            </w:tcBorders>
            <w:vAlign w:val="center"/>
          </w:tcPr>
          <w:p w14:paraId="471CFA90">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免费质保期</w:t>
            </w:r>
          </w:p>
        </w:tc>
        <w:tc>
          <w:tcPr>
            <w:tcW w:w="3396" w:type="pct"/>
            <w:tcBorders>
              <w:top w:val="single" w:color="auto" w:sz="4" w:space="0"/>
              <w:left w:val="single" w:color="auto" w:sz="4" w:space="0"/>
              <w:right w:val="single" w:color="auto" w:sz="4" w:space="0"/>
            </w:tcBorders>
            <w:vAlign w:val="center"/>
          </w:tcPr>
          <w:p w14:paraId="5EB60204">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满足招标文件免费质保期要求(1年)的得1分，在此基础上免费质保每增加1年加1分，本项最高得3分。</w:t>
            </w:r>
          </w:p>
        </w:tc>
        <w:tc>
          <w:tcPr>
            <w:tcW w:w="400" w:type="pct"/>
            <w:tcBorders>
              <w:top w:val="single" w:color="auto" w:sz="4" w:space="0"/>
              <w:left w:val="single" w:color="auto" w:sz="4" w:space="0"/>
              <w:right w:val="single" w:color="auto" w:sz="4" w:space="0"/>
            </w:tcBorders>
            <w:vAlign w:val="center"/>
          </w:tcPr>
          <w:p w14:paraId="39641ACE">
            <w:pPr>
              <w:tabs>
                <w:tab w:val="center" w:pos="251"/>
                <w:tab w:val="left" w:pos="365"/>
              </w:tabs>
              <w:spacing w:line="400" w:lineRule="exact"/>
              <w:jc w:val="center"/>
              <w:rPr>
                <w:rFonts w:ascii="宋体" w:hAnsi="宋体" w:eastAsia="宋体" w:cs="宋体"/>
                <w:b/>
                <w:bCs/>
                <w:color w:val="auto"/>
                <w:sz w:val="24"/>
                <w:szCs w:val="24"/>
              </w:rPr>
            </w:pPr>
            <w:r>
              <w:rPr>
                <w:rFonts w:ascii="宋体" w:hAnsi="宋体" w:eastAsia="宋体" w:cs="宋体"/>
                <w:b/>
                <w:bCs/>
                <w:color w:val="auto"/>
                <w:sz w:val="24"/>
                <w:szCs w:val="24"/>
              </w:rPr>
              <w:t>3</w:t>
            </w:r>
          </w:p>
        </w:tc>
      </w:tr>
      <w:tr w14:paraId="5C96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390" w:type="pct"/>
            <w:tcBorders>
              <w:left w:val="single" w:color="auto" w:sz="4" w:space="0"/>
              <w:right w:val="single" w:color="auto" w:sz="4" w:space="0"/>
            </w:tcBorders>
            <w:vAlign w:val="center"/>
          </w:tcPr>
          <w:p w14:paraId="42A2282E">
            <w:pPr>
              <w:spacing w:line="400" w:lineRule="exact"/>
              <w:jc w:val="center"/>
              <w:rPr>
                <w:rFonts w:ascii="宋体" w:hAnsi="宋体" w:eastAsia="宋体" w:cs="宋体"/>
                <w:b/>
                <w:bCs/>
                <w:color w:val="auto"/>
                <w:sz w:val="24"/>
                <w:szCs w:val="24"/>
              </w:rPr>
            </w:pPr>
          </w:p>
        </w:tc>
        <w:tc>
          <w:tcPr>
            <w:tcW w:w="811" w:type="pct"/>
            <w:tcBorders>
              <w:left w:val="single" w:color="auto" w:sz="4" w:space="0"/>
              <w:right w:val="single" w:color="auto" w:sz="4" w:space="0"/>
            </w:tcBorders>
            <w:vAlign w:val="center"/>
          </w:tcPr>
          <w:p w14:paraId="68C215FC">
            <w:pPr>
              <w:spacing w:line="400" w:lineRule="exact"/>
              <w:rPr>
                <w:rFonts w:ascii="宋体" w:hAnsi="宋体" w:eastAsia="宋体" w:cs="宋体"/>
                <w:b/>
                <w:bCs/>
                <w:color w:val="auto"/>
                <w:sz w:val="24"/>
                <w:szCs w:val="24"/>
              </w:rPr>
            </w:pPr>
            <w:r>
              <w:rPr>
                <w:rFonts w:hint="eastAsia" w:ascii="宋体" w:hAnsi="宋体" w:eastAsia="宋体" w:cs="宋体"/>
                <w:b/>
                <w:bCs/>
                <w:color w:val="auto"/>
                <w:sz w:val="24"/>
                <w:szCs w:val="24"/>
              </w:rPr>
              <w:t>合计</w:t>
            </w:r>
          </w:p>
        </w:tc>
        <w:tc>
          <w:tcPr>
            <w:tcW w:w="3396" w:type="pct"/>
            <w:tcBorders>
              <w:left w:val="single" w:color="auto" w:sz="4" w:space="0"/>
              <w:right w:val="single" w:color="auto" w:sz="4" w:space="0"/>
            </w:tcBorders>
            <w:vAlign w:val="center"/>
          </w:tcPr>
          <w:p w14:paraId="6360F834">
            <w:pPr>
              <w:spacing w:line="400" w:lineRule="exact"/>
              <w:jc w:val="center"/>
              <w:rPr>
                <w:rFonts w:ascii="宋体" w:hAnsi="宋体" w:eastAsia="宋体" w:cs="宋体"/>
                <w:b/>
                <w:bCs/>
                <w:color w:val="auto"/>
                <w:sz w:val="24"/>
                <w:szCs w:val="24"/>
              </w:rPr>
            </w:pPr>
          </w:p>
        </w:tc>
        <w:tc>
          <w:tcPr>
            <w:tcW w:w="400" w:type="pct"/>
            <w:tcBorders>
              <w:left w:val="single" w:color="auto" w:sz="4" w:space="0"/>
              <w:right w:val="single" w:color="auto" w:sz="4" w:space="0"/>
            </w:tcBorders>
            <w:vAlign w:val="center"/>
          </w:tcPr>
          <w:p w14:paraId="563B65AF">
            <w:pPr>
              <w:spacing w:line="400" w:lineRule="exact"/>
              <w:jc w:val="center"/>
              <w:rPr>
                <w:rFonts w:ascii="宋体" w:hAnsi="宋体" w:eastAsia="宋体" w:cs="宋体"/>
                <w:b/>
                <w:bCs/>
                <w:color w:val="auto"/>
                <w:sz w:val="24"/>
                <w:szCs w:val="24"/>
              </w:rPr>
            </w:pPr>
            <w:r>
              <w:rPr>
                <w:rFonts w:hint="eastAsia" w:ascii="宋体" w:hAnsi="宋体" w:eastAsia="宋体" w:cs="宋体"/>
                <w:b/>
                <w:bCs/>
                <w:color w:val="auto"/>
                <w:sz w:val="24"/>
                <w:szCs w:val="24"/>
              </w:rPr>
              <w:t>100</w:t>
            </w:r>
          </w:p>
        </w:tc>
      </w:tr>
    </w:tbl>
    <w:p w14:paraId="37713C50">
      <w:pPr>
        <w:ind w:firstLine="480" w:firstLineChars="200"/>
        <w:rPr>
          <w:rFonts w:ascii="宋体" w:hAnsi="宋体" w:eastAsia="宋体" w:cs="宋体"/>
          <w:bCs/>
          <w:sz w:val="24"/>
          <w:szCs w:val="24"/>
        </w:rPr>
      </w:pPr>
      <w:r>
        <w:rPr>
          <w:rFonts w:hint="eastAsia" w:ascii="宋体" w:hAnsi="宋体" w:eastAsia="宋体" w:cs="宋体"/>
          <w:bCs/>
          <w:sz w:val="24"/>
          <w:szCs w:val="24"/>
        </w:rPr>
        <w:t>说明：</w:t>
      </w:r>
    </w:p>
    <w:p w14:paraId="45A3D2D9">
      <w:pPr>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42548C73">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2.小微企业价格扣除</w:t>
      </w:r>
    </w:p>
    <w:p w14:paraId="33804E5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40F0B830">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3.监狱和戒毒企业的价格扣除</w:t>
      </w:r>
    </w:p>
    <w:p w14:paraId="7E591E2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3200EF70">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70CCCF02">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1E98D031">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4.残疾人福利性单位的价格扣除</w:t>
      </w:r>
    </w:p>
    <w:p w14:paraId="023D600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481D735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43A7FF64">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087C225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3B515D1D">
      <w:pPr>
        <w:spacing w:line="360" w:lineRule="auto"/>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6.异常低价审查</w:t>
      </w:r>
    </w:p>
    <w:p w14:paraId="3968A2E5">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6.1评标委员会启动异常低价投标审查的情形和具体要求，</w:t>
      </w:r>
      <w:r>
        <w:rPr>
          <w:rFonts w:hint="eastAsia" w:ascii="宋体" w:hAnsi="宋体" w:eastAsia="宋体" w:cs="宋体"/>
          <w:b/>
          <w:bCs w:val="0"/>
          <w:kern w:val="0"/>
          <w:sz w:val="24"/>
          <w:szCs w:val="24"/>
          <w:lang w:val="en-US" w:eastAsia="zh-CN"/>
        </w:rPr>
        <w:t>执行</w:t>
      </w:r>
      <w:r>
        <w:rPr>
          <w:rFonts w:hint="eastAsia" w:ascii="宋体" w:hAnsi="宋体" w:eastAsia="宋体" w:cs="宋体"/>
          <w:b/>
          <w:bCs w:val="0"/>
          <w:kern w:val="0"/>
          <w:sz w:val="24"/>
          <w:szCs w:val="24"/>
          <w:lang w:val="zh-CN"/>
        </w:rPr>
        <w:t>《</w:t>
      </w:r>
      <w:r>
        <w:rPr>
          <w:rFonts w:hint="eastAsia" w:ascii="宋体" w:hAnsi="宋体" w:eastAsia="宋体" w:cs="宋体"/>
          <w:b/>
          <w:bCs w:val="0"/>
          <w:i w:val="0"/>
          <w:iCs w:val="0"/>
          <w:caps w:val="0"/>
          <w:spacing w:val="0"/>
          <w:kern w:val="0"/>
          <w:sz w:val="24"/>
          <w:szCs w:val="24"/>
          <w:shd w:val="clear"/>
          <w:lang w:val="zh-CN"/>
        </w:rPr>
        <w:t>关于推动解决政府采购异常低价问题相关工作的通知</w:t>
      </w:r>
      <w:r>
        <w:rPr>
          <w:rFonts w:hint="eastAsia" w:ascii="宋体" w:hAnsi="宋体" w:eastAsia="宋体" w:cs="宋体"/>
          <w:b/>
          <w:bCs w:val="0"/>
          <w:kern w:val="0"/>
          <w:sz w:val="24"/>
          <w:szCs w:val="24"/>
          <w:lang w:val="zh-CN"/>
        </w:rPr>
        <w:t>》</w:t>
      </w:r>
      <w:r>
        <w:rPr>
          <w:rFonts w:hint="eastAsia" w:ascii="宋体" w:hAnsi="宋体" w:eastAsia="宋体" w:cs="宋体"/>
          <w:b/>
          <w:bCs w:val="0"/>
          <w:i w:val="0"/>
          <w:iCs w:val="0"/>
          <w:caps w:val="0"/>
          <w:spacing w:val="0"/>
          <w:kern w:val="0"/>
          <w:sz w:val="24"/>
          <w:szCs w:val="24"/>
          <w:shd w:val="clear"/>
          <w:lang w:val="zh-CN"/>
        </w:rPr>
        <w:t>（苏财购〔2025〕62号）</w:t>
      </w:r>
    </w:p>
    <w:p w14:paraId="5E9FB6EB">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6.2评标过程中出现下列情形之一的，评标委员会应当启动异常低价投标审查程序： </w:t>
      </w:r>
    </w:p>
    <w:p w14:paraId="346A5A4D">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1）投标报价低于招标项目预算50%的，即投标报价&lt;招标项目预算×50%； </w:t>
      </w:r>
    </w:p>
    <w:p w14:paraId="466E2D5F">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2）投标报价低于招标项目最高限价45%的，即投标报价&lt;招标项目最高限价×45% ； </w:t>
      </w:r>
    </w:p>
    <w:p w14:paraId="25EAB88B">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3）评标委员会认定的投标人报价过低、有可能影响产品质量或者不能诚信履约的其他情形。</w:t>
      </w:r>
    </w:p>
    <w:p w14:paraId="67288566">
      <w:pPr>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6.3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67B960D">
      <w:pPr>
        <w:spacing w:line="360" w:lineRule="auto"/>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7</w:t>
      </w:r>
      <w:r>
        <w:rPr>
          <w:rFonts w:hint="default" w:ascii="宋体" w:hAnsi="宋体" w:eastAsia="宋体" w:cs="宋体"/>
          <w:b/>
          <w:sz w:val="24"/>
          <w:szCs w:val="24"/>
          <w:lang w:val="en-US" w:eastAsia="zh-CN"/>
        </w:rPr>
        <w:t>.本国产品的价格扣除</w:t>
      </w:r>
    </w:p>
    <w:p w14:paraId="009C5641">
      <w:pPr>
        <w:spacing w:line="360" w:lineRule="auto"/>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7.1</w:t>
      </w:r>
      <w:r>
        <w:rPr>
          <w:rFonts w:hint="default" w:ascii="宋体" w:hAnsi="宋体" w:eastAsia="宋体" w:cs="宋体"/>
          <w:b/>
          <w:sz w:val="24"/>
          <w:szCs w:val="24"/>
          <w:lang w:val="en-US" w:eastAsia="zh-CN"/>
        </w:rPr>
        <w:t>本国产品标准、本国产品标准的适用范围、对本国产品的支持政策等详见《国务院办公厅关于在政府采购中实施本国产品标准及相关政策的通知》（国办发〔2025〕34号）。</w:t>
      </w:r>
    </w:p>
    <w:p w14:paraId="4C2BC18A">
      <w:pPr>
        <w:spacing w:line="360" w:lineRule="auto"/>
        <w:ind w:firstLine="482" w:firstLineChars="200"/>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7</w:t>
      </w:r>
      <w:r>
        <w:rPr>
          <w:rFonts w:hint="default" w:ascii="宋体" w:hAnsi="宋体" w:eastAsia="宋体" w:cs="宋体"/>
          <w:b/>
          <w:sz w:val="24"/>
          <w:szCs w:val="24"/>
          <w:lang w:val="en-US" w:eastAsia="zh-CN"/>
        </w:rPr>
        <w:t>.2 政府采购活动中既有本国产品又有非本国产品参与竞争的，依法对本国产品给予价格评审优惠，对本国产品的报价给予20%的价格扣除，用扣除后的价格参与评审。</w:t>
      </w:r>
    </w:p>
    <w:p w14:paraId="7B1C7D2F">
      <w:pPr>
        <w:spacing w:line="360" w:lineRule="auto"/>
        <w:ind w:firstLine="482" w:firstLineChars="200"/>
        <w:jc w:val="left"/>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7.3</w:t>
      </w:r>
      <w:r>
        <w:rPr>
          <w:rFonts w:hint="default" w:ascii="宋体" w:hAnsi="宋体" w:eastAsia="宋体" w:cs="宋体"/>
          <w:b/>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8D4009">
      <w:pPr>
        <w:rPr>
          <w:rFonts w:hint="default" w:ascii="宋体" w:hAnsi="宋体" w:eastAsia="宋体" w:cs="宋体"/>
          <w:b/>
          <w:sz w:val="24"/>
          <w:szCs w:val="24"/>
          <w:lang w:val="en-US" w:eastAsia="zh-CN"/>
        </w:rPr>
      </w:pPr>
      <w:r>
        <w:rPr>
          <w:rFonts w:hint="default" w:ascii="宋体" w:hAnsi="宋体" w:eastAsia="宋体" w:cs="宋体"/>
          <w:b/>
          <w:sz w:val="24"/>
          <w:szCs w:val="24"/>
          <w:lang w:val="en-US" w:eastAsia="zh-CN"/>
        </w:rPr>
        <w:br w:type="page"/>
      </w:r>
    </w:p>
    <w:p w14:paraId="72DDAB32">
      <w:pPr>
        <w:spacing w:line="360" w:lineRule="auto"/>
        <w:jc w:val="center"/>
        <w:rPr>
          <w:rFonts w:hint="eastAsia"/>
          <w:highlight w:val="yellow"/>
        </w:rPr>
      </w:pPr>
      <w:bookmarkStart w:id="50" w:name="_Toc30691"/>
      <w:r>
        <w:rPr>
          <w:rFonts w:hint="eastAsia" w:ascii="Arial" w:hAnsi="Arial" w:cs="Arial"/>
          <w:b/>
          <w:bCs/>
          <w:kern w:val="0"/>
          <w:sz w:val="32"/>
          <w:szCs w:val="44"/>
        </w:rPr>
        <w:t xml:space="preserve">第五章 </w:t>
      </w:r>
      <w:r>
        <w:rPr>
          <w:rFonts w:ascii="Arial" w:hAnsi="Arial" w:cs="Arial"/>
          <w:b/>
          <w:bCs/>
          <w:kern w:val="0"/>
          <w:sz w:val="32"/>
          <w:szCs w:val="44"/>
        </w:rPr>
        <w:t>合同主要条款及格式</w:t>
      </w:r>
      <w:bookmarkEnd w:id="50"/>
      <w:r>
        <w:rPr>
          <w:rFonts w:hint="eastAsia" w:ascii="Arial" w:hAnsi="Arial" w:cs="Arial"/>
          <w:b/>
          <w:bCs/>
          <w:kern w:val="0"/>
          <w:sz w:val="32"/>
          <w:szCs w:val="44"/>
          <w:highlight w:val="yellow"/>
        </w:rPr>
        <w:t>（货物类）</w:t>
      </w:r>
    </w:p>
    <w:p w14:paraId="23CA3132">
      <w:pPr>
        <w:pStyle w:val="14"/>
        <w:spacing w:before="120" w:after="120" w:line="360" w:lineRule="auto"/>
        <w:ind w:firstLine="480" w:firstLineChars="200"/>
        <w:rPr>
          <w:rFonts w:ascii="宋体" w:hAnsi="宋体" w:cs="宋体"/>
          <w:b/>
          <w:bCs/>
          <w:sz w:val="24"/>
          <w:u w:val="single"/>
        </w:rPr>
      </w:pPr>
      <w:r>
        <w:rPr>
          <w:rFonts w:hint="eastAsia" w:ascii="宋体" w:hAnsi="宋体" w:cs="宋体"/>
          <w:b/>
          <w:bCs/>
          <w:sz w:val="24"/>
        </w:rPr>
        <w:t xml:space="preserve">  </w:t>
      </w:r>
      <w:r>
        <w:rPr>
          <w:rFonts w:hint="eastAsia" w:ascii="宋体" w:hAnsi="宋体" w:cs="宋体"/>
          <w:b/>
          <w:bCs/>
          <w:sz w:val="24"/>
          <w:u w:val="single"/>
        </w:rPr>
        <w:t xml:space="preserve">  南京医科大学                                    项目合同              </w:t>
      </w:r>
    </w:p>
    <w:p w14:paraId="2F636538">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 xml:space="preserve">甲方：（买方）_________         乙方：（卖方）_________ </w:t>
      </w:r>
    </w:p>
    <w:p w14:paraId="76B0D439">
      <w:pPr>
        <w:pStyle w:val="14"/>
        <w:spacing w:before="120" w:after="120" w:line="360" w:lineRule="auto"/>
        <w:ind w:firstLine="420" w:firstLineChars="200"/>
        <w:rPr>
          <w:rFonts w:hint="eastAsia" w:ascii="宋体" w:hAnsi="宋体" w:cs="宋体"/>
          <w:szCs w:val="21"/>
          <w:u w:val="single"/>
        </w:rPr>
      </w:pPr>
      <w:r>
        <w:rPr>
          <w:rFonts w:hint="eastAsia" w:ascii="宋体" w:hAnsi="宋体" w:cs="宋体"/>
          <w:szCs w:val="21"/>
        </w:rPr>
        <w:t>法定代表人：</w:t>
      </w:r>
      <w:r>
        <w:rPr>
          <w:rFonts w:hint="eastAsia" w:ascii="宋体" w:hAnsi="宋体" w:cs="宋体"/>
          <w:szCs w:val="21"/>
          <w:u w:val="single"/>
        </w:rPr>
        <w:t xml:space="preserve">          </w:t>
      </w:r>
      <w:r>
        <w:rPr>
          <w:rFonts w:hint="eastAsia" w:ascii="宋体" w:hAnsi="宋体" w:cs="宋体"/>
          <w:szCs w:val="21"/>
        </w:rPr>
        <w:t xml:space="preserve">         法定代表人：</w:t>
      </w:r>
      <w:r>
        <w:rPr>
          <w:rFonts w:hint="eastAsia" w:ascii="宋体" w:hAnsi="宋体" w:cs="宋体"/>
          <w:szCs w:val="21"/>
          <w:u w:val="single"/>
        </w:rPr>
        <w:t xml:space="preserve">           </w:t>
      </w:r>
    </w:p>
    <w:p w14:paraId="40DA495B">
      <w:pPr>
        <w:pStyle w:val="14"/>
        <w:spacing w:before="120" w:after="120" w:line="360" w:lineRule="auto"/>
        <w:ind w:firstLine="420" w:firstLineChars="200"/>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地址：</w:t>
      </w:r>
      <w:r>
        <w:rPr>
          <w:rFonts w:hint="eastAsia" w:ascii="宋体" w:hAnsi="宋体" w:cs="宋体"/>
          <w:szCs w:val="21"/>
          <w:u w:val="single"/>
        </w:rPr>
        <w:t xml:space="preserve">                 </w:t>
      </w:r>
    </w:p>
    <w:p w14:paraId="20E38867">
      <w:pPr>
        <w:pStyle w:val="14"/>
        <w:spacing w:before="120" w:after="120" w:line="360" w:lineRule="auto"/>
        <w:ind w:firstLine="420" w:firstLineChars="200"/>
        <w:rPr>
          <w:rFonts w:hint="eastAsia"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              </w:t>
      </w:r>
      <w:r>
        <w:rPr>
          <w:rFonts w:hint="eastAsia" w:ascii="宋体" w:hAnsi="宋体" w:cs="宋体"/>
          <w:szCs w:val="21"/>
        </w:rPr>
        <w:t xml:space="preserve">         联系人：</w:t>
      </w:r>
      <w:r>
        <w:rPr>
          <w:rFonts w:hint="eastAsia" w:ascii="宋体" w:hAnsi="宋体" w:cs="宋体"/>
          <w:szCs w:val="21"/>
          <w:u w:val="single"/>
        </w:rPr>
        <w:t xml:space="preserve">                </w:t>
      </w:r>
    </w:p>
    <w:p w14:paraId="201716E6">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联系方式：</w:t>
      </w:r>
      <w:r>
        <w:rPr>
          <w:rFonts w:hint="eastAsia" w:ascii="宋体" w:hAnsi="宋体" w:cs="宋体"/>
          <w:szCs w:val="21"/>
          <w:u w:val="single"/>
        </w:rPr>
        <w:t xml:space="preserve">             </w:t>
      </w:r>
      <w:r>
        <w:rPr>
          <w:rFonts w:hint="eastAsia" w:ascii="宋体" w:hAnsi="宋体" w:cs="宋体"/>
          <w:szCs w:val="21"/>
        </w:rPr>
        <w:t xml:space="preserve">  </w:t>
      </w:r>
    </w:p>
    <w:p w14:paraId="47393D90">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 xml:space="preserve">甲、乙双方根据南京医科大学 </w:t>
      </w:r>
      <w:r>
        <w:rPr>
          <w:rFonts w:hint="eastAsia" w:ascii="宋体" w:hAnsi="宋体" w:cs="宋体"/>
          <w:szCs w:val="21"/>
          <w:u w:val="single"/>
        </w:rPr>
        <w:t xml:space="preserve">                    项目 </w:t>
      </w:r>
      <w:r>
        <w:rPr>
          <w:rFonts w:hint="eastAsia" w:ascii="宋体" w:hAnsi="宋体" w:cs="宋体"/>
          <w:szCs w:val="21"/>
        </w:rPr>
        <w:t>公开招标的结果，本着自愿及平等互利的原则，就甲方向乙方购买本合同约定的货物事宜，签署本合同。</w:t>
      </w:r>
    </w:p>
    <w:p w14:paraId="204401BF">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一、货物内容、数量及金额</w:t>
      </w:r>
    </w:p>
    <w:tbl>
      <w:tblPr>
        <w:tblStyle w:val="25"/>
        <w:tblW w:w="5000" w:type="pct"/>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262"/>
        <w:gridCol w:w="890"/>
        <w:gridCol w:w="890"/>
        <w:gridCol w:w="890"/>
        <w:gridCol w:w="897"/>
        <w:gridCol w:w="1403"/>
        <w:gridCol w:w="1408"/>
      </w:tblGrid>
      <w:tr w14:paraId="57F5911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12" w:space="0"/>
              <w:left w:val="single" w:color="auto" w:sz="12" w:space="0"/>
              <w:bottom w:val="single" w:color="auto" w:sz="4" w:space="0"/>
              <w:right w:val="single" w:color="auto" w:sz="4" w:space="0"/>
            </w:tcBorders>
            <w:shd w:val="pct10" w:color="auto" w:fill="FFFFFF"/>
            <w:noWrap w:val="0"/>
            <w:vAlign w:val="center"/>
          </w:tcPr>
          <w:p w14:paraId="79E705F6">
            <w:pPr>
              <w:snapToGrid w:val="0"/>
              <w:spacing w:line="240" w:lineRule="atLeast"/>
              <w:jc w:val="center"/>
              <w:rPr>
                <w:rFonts w:hint="eastAsia" w:ascii="宋体" w:hAnsi="宋体" w:cs="宋体"/>
                <w:b/>
                <w:szCs w:val="21"/>
                <w:highlight w:val="yellow"/>
              </w:rPr>
            </w:pPr>
            <w:r>
              <w:rPr>
                <w:rFonts w:hint="eastAsia" w:ascii="宋体" w:hAnsi="宋体" w:cs="宋体"/>
                <w:b/>
                <w:szCs w:val="21"/>
                <w:highlight w:val="yellow"/>
              </w:rPr>
              <w:t>编号</w:t>
            </w:r>
          </w:p>
        </w:tc>
        <w:tc>
          <w:tcPr>
            <w:tcW w:w="741"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731B1E7C">
            <w:pPr>
              <w:snapToGrid w:val="0"/>
              <w:spacing w:line="240" w:lineRule="atLeast"/>
              <w:jc w:val="center"/>
              <w:rPr>
                <w:rFonts w:hint="eastAsia" w:ascii="宋体" w:hAnsi="宋体" w:cs="宋体"/>
                <w:b/>
                <w:szCs w:val="21"/>
                <w:highlight w:val="yellow"/>
              </w:rPr>
            </w:pPr>
            <w:r>
              <w:rPr>
                <w:rFonts w:hint="eastAsia" w:ascii="宋体" w:hAnsi="宋体" w:cs="宋体"/>
                <w:b/>
                <w:szCs w:val="21"/>
                <w:highlight w:val="yellow"/>
              </w:rPr>
              <w:t>货物名称</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0150A0B">
            <w:pPr>
              <w:snapToGrid w:val="0"/>
              <w:spacing w:line="240" w:lineRule="atLeast"/>
              <w:jc w:val="center"/>
              <w:rPr>
                <w:rFonts w:hint="eastAsia" w:ascii="宋体" w:hAnsi="宋体" w:cs="宋体"/>
                <w:b/>
                <w:szCs w:val="21"/>
                <w:highlight w:val="yellow"/>
              </w:rPr>
            </w:pPr>
            <w:r>
              <w:rPr>
                <w:rFonts w:hint="eastAsia" w:ascii="宋体" w:hAnsi="宋体" w:cs="宋体"/>
                <w:b/>
                <w:szCs w:val="21"/>
                <w:highlight w:val="yellow"/>
              </w:rPr>
              <w:t>品牌</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3156CF79">
            <w:pPr>
              <w:snapToGrid w:val="0"/>
              <w:spacing w:line="240" w:lineRule="atLeast"/>
              <w:jc w:val="center"/>
              <w:rPr>
                <w:rFonts w:ascii="宋体" w:hAnsi="宋体" w:cs="宋体"/>
                <w:b/>
                <w:szCs w:val="21"/>
                <w:highlight w:val="yellow"/>
              </w:rPr>
            </w:pPr>
            <w:r>
              <w:rPr>
                <w:rFonts w:hint="eastAsia" w:ascii="宋体" w:hAnsi="宋体" w:cs="宋体"/>
                <w:b/>
                <w:szCs w:val="21"/>
                <w:highlight w:val="yellow"/>
              </w:rPr>
              <w:t>型号</w:t>
            </w:r>
          </w:p>
        </w:tc>
        <w:tc>
          <w:tcPr>
            <w:tcW w:w="522"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9008500">
            <w:pPr>
              <w:snapToGrid w:val="0"/>
              <w:spacing w:line="240" w:lineRule="atLeast"/>
              <w:jc w:val="center"/>
              <w:rPr>
                <w:rFonts w:hint="eastAsia" w:ascii="宋体" w:hAnsi="宋体" w:cs="宋体"/>
                <w:b/>
                <w:szCs w:val="21"/>
                <w:highlight w:val="yellow"/>
              </w:rPr>
            </w:pPr>
            <w:r>
              <w:rPr>
                <w:rFonts w:hint="eastAsia" w:ascii="宋体" w:hAnsi="宋体" w:cs="宋体"/>
                <w:b/>
                <w:szCs w:val="21"/>
                <w:highlight w:val="yellow"/>
                <w:lang w:val="en-US" w:eastAsia="zh-CN"/>
              </w:rPr>
              <w:t>制造商和</w:t>
            </w:r>
            <w:r>
              <w:rPr>
                <w:rFonts w:hint="eastAsia" w:ascii="宋体" w:hAnsi="宋体" w:cs="宋体"/>
                <w:b/>
                <w:szCs w:val="21"/>
                <w:highlight w:val="yellow"/>
              </w:rPr>
              <w:t>国别</w:t>
            </w:r>
          </w:p>
        </w:tc>
        <w:tc>
          <w:tcPr>
            <w:tcW w:w="526"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64A4DB80">
            <w:pPr>
              <w:snapToGrid w:val="0"/>
              <w:spacing w:line="240" w:lineRule="atLeast"/>
              <w:jc w:val="center"/>
              <w:rPr>
                <w:rFonts w:hint="eastAsia" w:ascii="宋体" w:hAnsi="宋体" w:cs="宋体"/>
                <w:b/>
                <w:szCs w:val="21"/>
                <w:highlight w:val="yellow"/>
              </w:rPr>
            </w:pPr>
            <w:r>
              <w:rPr>
                <w:rFonts w:hint="eastAsia" w:ascii="宋体" w:hAnsi="宋体" w:cs="宋体"/>
                <w:b/>
                <w:szCs w:val="21"/>
                <w:highlight w:val="yellow"/>
              </w:rPr>
              <w:t>数量</w:t>
            </w:r>
          </w:p>
        </w:tc>
        <w:tc>
          <w:tcPr>
            <w:tcW w:w="823" w:type="pct"/>
            <w:tcBorders>
              <w:top w:val="single" w:color="auto" w:sz="12" w:space="0"/>
              <w:left w:val="single" w:color="auto" w:sz="4" w:space="0"/>
              <w:bottom w:val="single" w:color="auto" w:sz="4" w:space="0"/>
              <w:right w:val="single" w:color="auto" w:sz="4" w:space="0"/>
            </w:tcBorders>
            <w:shd w:val="pct10" w:color="auto" w:fill="FFFFFF"/>
            <w:noWrap w:val="0"/>
            <w:vAlign w:val="center"/>
          </w:tcPr>
          <w:p w14:paraId="1E9EC18A">
            <w:pPr>
              <w:snapToGrid w:val="0"/>
              <w:spacing w:line="240" w:lineRule="atLeast"/>
              <w:jc w:val="center"/>
              <w:rPr>
                <w:rFonts w:hint="eastAsia" w:ascii="宋体" w:hAnsi="宋体" w:cs="宋体"/>
                <w:b/>
                <w:szCs w:val="21"/>
                <w:highlight w:val="yellow"/>
              </w:rPr>
            </w:pPr>
            <w:r>
              <w:rPr>
                <w:rFonts w:hint="eastAsia" w:ascii="宋体" w:hAnsi="宋体" w:cs="宋体"/>
                <w:b/>
                <w:szCs w:val="21"/>
                <w:highlight w:val="yellow"/>
              </w:rPr>
              <w:t>单价（元）</w:t>
            </w:r>
          </w:p>
        </w:tc>
        <w:tc>
          <w:tcPr>
            <w:tcW w:w="823" w:type="pct"/>
            <w:tcBorders>
              <w:top w:val="single" w:color="auto" w:sz="12" w:space="0"/>
              <w:left w:val="single" w:color="auto" w:sz="4" w:space="0"/>
              <w:bottom w:val="single" w:color="auto" w:sz="4" w:space="0"/>
              <w:right w:val="single" w:color="auto" w:sz="12" w:space="0"/>
            </w:tcBorders>
            <w:shd w:val="pct10" w:color="auto" w:fill="FFFFFF"/>
            <w:noWrap w:val="0"/>
            <w:vAlign w:val="center"/>
          </w:tcPr>
          <w:p w14:paraId="2F217B87">
            <w:pPr>
              <w:snapToGrid w:val="0"/>
              <w:rPr>
                <w:rFonts w:hint="eastAsia" w:ascii="宋体" w:hAnsi="宋体" w:cs="宋体"/>
                <w:b/>
                <w:szCs w:val="21"/>
                <w:highlight w:val="yellow"/>
              </w:rPr>
            </w:pPr>
            <w:r>
              <w:rPr>
                <w:rFonts w:hint="eastAsia" w:ascii="宋体" w:hAnsi="宋体" w:cs="宋体"/>
                <w:b/>
                <w:szCs w:val="21"/>
                <w:highlight w:val="yellow"/>
              </w:rPr>
              <w:t>总价（元）</w:t>
            </w:r>
          </w:p>
        </w:tc>
      </w:tr>
      <w:tr w14:paraId="1EBB047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6BDB8545">
            <w:pPr>
              <w:snapToGrid w:val="0"/>
              <w:spacing w:line="600" w:lineRule="atLeast"/>
              <w:jc w:val="center"/>
              <w:rPr>
                <w:rFonts w:hint="eastAsia" w:ascii="宋体" w:hAnsi="宋体" w:cs="宋体"/>
                <w:b/>
                <w:szCs w:val="21"/>
              </w:rPr>
            </w:pPr>
            <w:r>
              <w:rPr>
                <w:rFonts w:hint="eastAsia" w:ascii="宋体" w:hAnsi="宋体" w:cs="宋体"/>
                <w:b/>
                <w:szCs w:val="21"/>
              </w:rPr>
              <w:t>1</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3442D45D">
            <w:pPr>
              <w:snapToGrid w:val="0"/>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1A18BFEF">
            <w:pPr>
              <w:snapToGrid w:val="0"/>
              <w:spacing w:line="360" w:lineRule="auto"/>
              <w:jc w:val="center"/>
              <w:rPr>
                <w:rFonts w:hint="eastAsia" w:ascii="宋体" w:hAnsi="宋体" w:cs="宋体"/>
                <w:color w:val="000000"/>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E63EA86">
            <w:pPr>
              <w:snapToGrid w:val="0"/>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6044EF15">
            <w:pPr>
              <w:snapToGrid w:val="0"/>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30A015F3">
            <w:pPr>
              <w:snapToGrid w:val="0"/>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E0D7981">
            <w:pPr>
              <w:snapToGrid w:val="0"/>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5B67EBE5">
            <w:pPr>
              <w:snapToGrid w:val="0"/>
              <w:spacing w:line="360" w:lineRule="auto"/>
              <w:jc w:val="center"/>
              <w:rPr>
                <w:rFonts w:hint="eastAsia" w:ascii="宋体" w:hAnsi="宋体" w:cs="宋体"/>
                <w:szCs w:val="21"/>
              </w:rPr>
            </w:pPr>
          </w:p>
        </w:tc>
      </w:tr>
      <w:tr w14:paraId="4C9DE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18" w:type="pct"/>
            <w:tcBorders>
              <w:top w:val="single" w:color="auto" w:sz="4" w:space="0"/>
              <w:left w:val="single" w:color="auto" w:sz="12" w:space="0"/>
              <w:bottom w:val="single" w:color="auto" w:sz="4" w:space="0"/>
              <w:right w:val="single" w:color="auto" w:sz="4" w:space="0"/>
            </w:tcBorders>
            <w:noWrap w:val="0"/>
            <w:vAlign w:val="center"/>
          </w:tcPr>
          <w:p w14:paraId="7F99D622">
            <w:pPr>
              <w:snapToGrid w:val="0"/>
              <w:spacing w:line="600" w:lineRule="atLeast"/>
              <w:jc w:val="center"/>
              <w:rPr>
                <w:rFonts w:hint="eastAsia" w:ascii="宋体" w:hAnsi="宋体" w:cs="宋体"/>
                <w:b/>
                <w:szCs w:val="21"/>
              </w:rPr>
            </w:pPr>
            <w:r>
              <w:rPr>
                <w:rFonts w:hint="eastAsia" w:ascii="宋体" w:hAnsi="宋体" w:cs="宋体"/>
                <w:b/>
                <w:szCs w:val="21"/>
              </w:rPr>
              <w:t>2</w:t>
            </w:r>
          </w:p>
        </w:tc>
        <w:tc>
          <w:tcPr>
            <w:tcW w:w="741" w:type="pct"/>
            <w:tcBorders>
              <w:top w:val="single" w:color="auto" w:sz="4" w:space="0"/>
              <w:left w:val="single" w:color="auto" w:sz="4" w:space="0"/>
              <w:bottom w:val="single" w:color="auto" w:sz="4" w:space="0"/>
              <w:right w:val="single" w:color="auto" w:sz="4" w:space="0"/>
            </w:tcBorders>
            <w:noWrap w:val="0"/>
            <w:vAlign w:val="center"/>
          </w:tcPr>
          <w:p w14:paraId="688DA089">
            <w:pPr>
              <w:snapToGrid w:val="0"/>
              <w:spacing w:line="600" w:lineRule="atLeast"/>
              <w:jc w:val="center"/>
              <w:rPr>
                <w:rFonts w:hint="eastAsia" w:ascii="宋体" w:hAnsi="宋体" w:cs="宋体"/>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77148594">
            <w:pPr>
              <w:snapToGrid w:val="0"/>
              <w:spacing w:line="360" w:lineRule="auto"/>
              <w:jc w:val="center"/>
              <w:rPr>
                <w:rFonts w:hint="eastAsia" w:ascii="宋体" w:hAnsi="宋体" w:cs="宋体"/>
                <w:color w:val="000000"/>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2031395B">
            <w:pPr>
              <w:snapToGrid w:val="0"/>
              <w:spacing w:line="600" w:lineRule="atLeast"/>
              <w:ind w:firstLine="108" w:firstLineChars="49"/>
              <w:jc w:val="center"/>
              <w:rPr>
                <w:rFonts w:hint="eastAsia" w:ascii="宋体" w:hAnsi="宋体" w:cs="宋体"/>
                <w:b/>
                <w:szCs w:val="21"/>
              </w:rPr>
            </w:pPr>
          </w:p>
        </w:tc>
        <w:tc>
          <w:tcPr>
            <w:tcW w:w="522" w:type="pct"/>
            <w:tcBorders>
              <w:top w:val="single" w:color="auto" w:sz="4" w:space="0"/>
              <w:left w:val="single" w:color="auto" w:sz="4" w:space="0"/>
              <w:bottom w:val="single" w:color="auto" w:sz="4" w:space="0"/>
              <w:right w:val="single" w:color="auto" w:sz="4" w:space="0"/>
            </w:tcBorders>
            <w:noWrap w:val="0"/>
            <w:vAlign w:val="center"/>
          </w:tcPr>
          <w:p w14:paraId="0558E504">
            <w:pPr>
              <w:snapToGrid w:val="0"/>
              <w:spacing w:line="240" w:lineRule="atLeast"/>
              <w:jc w:val="center"/>
              <w:rPr>
                <w:rFonts w:hint="eastAsia" w:ascii="宋体" w:hAnsi="宋体" w:cs="宋体"/>
                <w:b/>
                <w:szCs w:val="21"/>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69B0D56">
            <w:pPr>
              <w:snapToGrid w:val="0"/>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4" w:space="0"/>
            </w:tcBorders>
            <w:noWrap w:val="0"/>
            <w:vAlign w:val="center"/>
          </w:tcPr>
          <w:p w14:paraId="7335BB06">
            <w:pPr>
              <w:snapToGrid w:val="0"/>
              <w:spacing w:line="360" w:lineRule="auto"/>
              <w:jc w:val="center"/>
              <w:rPr>
                <w:rFonts w:hint="eastAsia" w:ascii="宋体" w:hAnsi="宋体" w:cs="宋体"/>
                <w:szCs w:val="21"/>
              </w:rPr>
            </w:pPr>
          </w:p>
        </w:tc>
        <w:tc>
          <w:tcPr>
            <w:tcW w:w="823" w:type="pct"/>
            <w:tcBorders>
              <w:top w:val="single" w:color="auto" w:sz="4" w:space="0"/>
              <w:left w:val="single" w:color="auto" w:sz="4" w:space="0"/>
              <w:bottom w:val="single" w:color="auto" w:sz="4" w:space="0"/>
              <w:right w:val="single" w:color="auto" w:sz="12" w:space="0"/>
            </w:tcBorders>
            <w:noWrap w:val="0"/>
            <w:vAlign w:val="center"/>
          </w:tcPr>
          <w:p w14:paraId="0FD30052">
            <w:pPr>
              <w:snapToGrid w:val="0"/>
              <w:spacing w:line="360" w:lineRule="auto"/>
              <w:jc w:val="center"/>
              <w:rPr>
                <w:rFonts w:hint="eastAsia" w:ascii="宋体" w:hAnsi="宋体" w:cs="宋体"/>
                <w:szCs w:val="21"/>
              </w:rPr>
            </w:pPr>
          </w:p>
        </w:tc>
      </w:tr>
      <w:tr w14:paraId="44D80DC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8"/>
            <w:tcBorders>
              <w:top w:val="single" w:color="auto" w:sz="4" w:space="0"/>
              <w:left w:val="single" w:color="auto" w:sz="12" w:space="0"/>
              <w:bottom w:val="single" w:color="auto" w:sz="4" w:space="0"/>
              <w:right w:val="single" w:color="auto" w:sz="12" w:space="0"/>
            </w:tcBorders>
            <w:noWrap w:val="0"/>
            <w:vAlign w:val="center"/>
          </w:tcPr>
          <w:p w14:paraId="10014E53">
            <w:pPr>
              <w:snapToGrid w:val="0"/>
              <w:spacing w:line="300" w:lineRule="exact"/>
              <w:jc w:val="left"/>
              <w:rPr>
                <w:rFonts w:hint="eastAsia" w:ascii="宋体" w:hAnsi="宋体" w:cs="宋体"/>
                <w:color w:val="000000"/>
                <w:szCs w:val="21"/>
              </w:rPr>
            </w:pPr>
            <w:r>
              <w:rPr>
                <w:rFonts w:hint="eastAsia" w:ascii="宋体" w:hAnsi="宋体" w:cs="宋体"/>
                <w:b/>
                <w:szCs w:val="21"/>
              </w:rPr>
              <w:t xml:space="preserve">总价（人民币大写）：                         </w:t>
            </w:r>
            <w:r>
              <w:rPr>
                <w:rFonts w:hint="eastAsia" w:ascii="宋体" w:hAnsi="宋体" w:cs="宋体"/>
                <w:szCs w:val="21"/>
              </w:rPr>
              <w:t>合计（小写）：</w:t>
            </w:r>
            <w:bookmarkStart w:id="74" w:name="_GoBack"/>
            <w:bookmarkEnd w:id="74"/>
          </w:p>
        </w:tc>
      </w:tr>
      <w:tr w14:paraId="0666433F">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12" w:space="0"/>
              <w:bottom w:val="single" w:color="auto" w:sz="12" w:space="0"/>
              <w:right w:val="single" w:color="auto" w:sz="12" w:space="0"/>
            </w:tcBorders>
            <w:noWrap w:val="0"/>
            <w:vAlign w:val="center"/>
          </w:tcPr>
          <w:p w14:paraId="2E6806C0">
            <w:pPr>
              <w:snapToGrid w:val="0"/>
              <w:spacing w:line="300" w:lineRule="exact"/>
              <w:rPr>
                <w:rFonts w:hint="eastAsia" w:ascii="宋体" w:hAnsi="宋体" w:cs="宋体"/>
                <w:color w:val="000000"/>
                <w:szCs w:val="21"/>
                <w:highlight w:val="yellow"/>
              </w:rPr>
            </w:pPr>
            <w:r>
              <w:rPr>
                <w:rFonts w:hint="eastAsia" w:ascii="宋体" w:hAnsi="宋体" w:cs="宋体"/>
                <w:color w:val="000000"/>
                <w:szCs w:val="21"/>
                <w:highlight w:val="yellow"/>
              </w:rPr>
              <w:t>说明：</w:t>
            </w:r>
          </w:p>
          <w:p w14:paraId="1D27CBD2">
            <w:pPr>
              <w:snapToGrid w:val="0"/>
              <w:spacing w:line="300" w:lineRule="exact"/>
              <w:rPr>
                <w:rFonts w:hint="eastAsia" w:ascii="宋体" w:hAnsi="宋体" w:cs="宋体"/>
                <w:color w:val="000000"/>
                <w:szCs w:val="21"/>
              </w:rPr>
            </w:pPr>
            <w:r>
              <w:rPr>
                <w:rFonts w:hint="eastAsia" w:ascii="宋体" w:hAnsi="宋体" w:cs="宋体"/>
                <w:color w:val="000000"/>
                <w:szCs w:val="21"/>
              </w:rPr>
              <w:t>1、本合同总价款涵盖货物从设计、制造、包装、仓储、运输、安装直至验收合格之前的全部含税费用，以及保修期内备品备件相关的所有含税费用。乙方依约应提供的伴随服务及售后服务所涉费用，亦包含在本合同总价款内 。</w:t>
            </w:r>
          </w:p>
          <w:p w14:paraId="10BB03D3">
            <w:pPr>
              <w:snapToGrid w:val="0"/>
              <w:spacing w:line="300" w:lineRule="exact"/>
              <w:rPr>
                <w:rFonts w:hint="eastAsia" w:ascii="宋体" w:hAnsi="宋体" w:cs="宋体"/>
                <w:color w:val="000000"/>
                <w:szCs w:val="21"/>
              </w:rPr>
            </w:pPr>
            <w:r>
              <w:rPr>
                <w:rFonts w:hint="eastAsia" w:ascii="宋体" w:hAnsi="宋体" w:cs="宋体"/>
                <w:color w:val="000000"/>
                <w:szCs w:val="21"/>
              </w:rPr>
              <w:t>此外，</w:t>
            </w:r>
          </w:p>
          <w:p w14:paraId="521D1411">
            <w:pPr>
              <w:snapToGrid w:val="0"/>
              <w:spacing w:line="300" w:lineRule="exact"/>
              <w:rPr>
                <w:rFonts w:hint="eastAsia" w:ascii="宋体" w:hAnsi="宋体" w:cs="宋体"/>
                <w:color w:val="000000"/>
                <w:szCs w:val="21"/>
              </w:rPr>
            </w:pPr>
            <w:r>
              <w:rPr>
                <w:rFonts w:hint="eastAsia" w:ascii="宋体" w:hAnsi="宋体" w:cs="宋体"/>
                <w:color w:val="000000"/>
                <w:szCs w:val="21"/>
              </w:rPr>
              <w:t>（1）若</w:t>
            </w:r>
            <w:r>
              <w:rPr>
                <w:rFonts w:hint="eastAsia" w:ascii="宋体" w:hAnsi="宋体" w:cs="宋体"/>
                <w:color w:val="000000"/>
                <w:szCs w:val="21"/>
                <w:lang w:val="en-US" w:eastAsia="zh-CN"/>
              </w:rPr>
              <w:t>合同</w:t>
            </w:r>
            <w:r>
              <w:rPr>
                <w:rFonts w:hint="eastAsia" w:ascii="宋体" w:hAnsi="宋体" w:cs="宋体"/>
                <w:color w:val="000000"/>
                <w:szCs w:val="21"/>
              </w:rPr>
              <w:t>在</w:t>
            </w:r>
            <w:r>
              <w:rPr>
                <w:rFonts w:hint="eastAsia" w:ascii="宋体" w:hAnsi="宋体" w:cs="宋体"/>
                <w:color w:val="000000"/>
                <w:szCs w:val="21"/>
                <w:lang w:val="en-US" w:eastAsia="zh-CN"/>
              </w:rPr>
              <w:t>履行</w:t>
            </w:r>
            <w:r>
              <w:rPr>
                <w:rFonts w:hint="eastAsia" w:ascii="宋体" w:hAnsi="宋体" w:cs="宋体"/>
                <w:color w:val="000000"/>
                <w:szCs w:val="21"/>
              </w:rPr>
              <w:t>过程中因国家政策调整，不在进口货物免税清单内，加征的关税亦包含在本合同总价款中。</w:t>
            </w:r>
          </w:p>
          <w:p w14:paraId="3D77E602">
            <w:pPr>
              <w:snapToGrid w:val="0"/>
              <w:spacing w:line="300" w:lineRule="exact"/>
              <w:rPr>
                <w:rFonts w:hint="eastAsia" w:ascii="宋体" w:hAnsi="宋体" w:cs="宋体"/>
                <w:color w:val="000000"/>
                <w:szCs w:val="21"/>
              </w:rPr>
            </w:pPr>
            <w:r>
              <w:rPr>
                <w:rFonts w:hint="eastAsia" w:ascii="宋体" w:hAnsi="宋体" w:cs="宋体"/>
                <w:color w:val="000000"/>
                <w:szCs w:val="21"/>
              </w:rPr>
              <w:t>（2）进口免税货物且在国务院关税税则委员会公告的加征关税商品清单范围内，加征的关税亦包含在本合同总价款中。</w:t>
            </w:r>
          </w:p>
          <w:p w14:paraId="06A6AE0E">
            <w:pPr>
              <w:snapToGrid w:val="0"/>
              <w:spacing w:line="300" w:lineRule="exact"/>
              <w:rPr>
                <w:rFonts w:hint="eastAsia" w:ascii="宋体" w:hAnsi="宋体" w:cs="宋体"/>
                <w:color w:val="000000"/>
                <w:szCs w:val="21"/>
              </w:rPr>
            </w:pPr>
            <w:r>
              <w:rPr>
                <w:rFonts w:hint="eastAsia" w:ascii="宋体" w:hAnsi="宋体" w:cs="宋体"/>
                <w:color w:val="000000"/>
                <w:szCs w:val="21"/>
              </w:rPr>
              <w:t>以上两种情况，甲方按照采购合同约定的付款方式支付给委托的外贸公司后，甲方即完成向乙方付款义务，乙方不得</w:t>
            </w:r>
            <w:r>
              <w:rPr>
                <w:rFonts w:hint="eastAsia" w:ascii="宋体" w:hAnsi="宋体" w:cs="宋体"/>
                <w:color w:val="000000"/>
                <w:szCs w:val="21"/>
                <w:lang w:val="en-US" w:eastAsia="zh-CN"/>
              </w:rPr>
              <w:t>再</w:t>
            </w:r>
            <w:r>
              <w:rPr>
                <w:rFonts w:hint="eastAsia" w:ascii="宋体" w:hAnsi="宋体" w:cs="宋体"/>
                <w:color w:val="000000"/>
                <w:szCs w:val="21"/>
              </w:rPr>
              <w:t>向甲方追索本项目款项。</w:t>
            </w:r>
          </w:p>
          <w:p w14:paraId="6E7D8992">
            <w:pPr>
              <w:snapToGrid w:val="0"/>
              <w:spacing w:line="300" w:lineRule="exact"/>
              <w:rPr>
                <w:rFonts w:hint="eastAsia" w:ascii="宋体" w:hAnsi="宋体" w:cs="宋体"/>
                <w:color w:val="000000"/>
                <w:szCs w:val="21"/>
              </w:rPr>
            </w:pPr>
            <w:r>
              <w:rPr>
                <w:rFonts w:hint="eastAsia" w:ascii="宋体" w:hAnsi="宋体" w:cs="宋体"/>
                <w:color w:val="000000"/>
                <w:szCs w:val="21"/>
              </w:rPr>
              <w:t>2、采购人已通过招标方式确定了为其办理进口手续的外贸代理服务供应商。若该项目下的进口设备需要办理相关进口手续，则须由采购人指定的外贸代理服务供应商办理，否则由此产生的一切责任及后果均由中标供应商自行承担。</w:t>
            </w:r>
          </w:p>
          <w:p w14:paraId="64215237">
            <w:pPr>
              <w:snapToGrid w:val="0"/>
              <w:spacing w:line="300" w:lineRule="exact"/>
              <w:rPr>
                <w:rFonts w:hint="eastAsia" w:ascii="宋体" w:hAnsi="宋体" w:cs="宋体"/>
                <w:color w:val="000000"/>
                <w:szCs w:val="21"/>
              </w:rPr>
            </w:pPr>
            <w:r>
              <w:rPr>
                <w:rFonts w:hint="eastAsia" w:ascii="宋体" w:hAnsi="宋体" w:cs="宋体"/>
                <w:color w:val="000000"/>
                <w:szCs w:val="21"/>
              </w:rPr>
              <w:t>该外贸代理进口包干费用包含：银行费用、报关费用等进口相关费用，但是货款、税款除外。具体收费标准根据采购人与指定的外贸代理服务供应商签署的《南京医科大学进口产品委托代理服务协议》中约定的外贸代理费率执行。</w:t>
            </w:r>
          </w:p>
        </w:tc>
      </w:tr>
    </w:tbl>
    <w:p w14:paraId="0E112162">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二、结算方式</w:t>
      </w:r>
    </w:p>
    <w:p w14:paraId="4A1BC2C7">
      <w:pPr>
        <w:spacing w:line="360" w:lineRule="auto"/>
        <w:ind w:firstLine="440" w:firstLineChars="200"/>
        <w:rPr>
          <w:rFonts w:hint="eastAsia" w:ascii="宋体" w:hAnsi="宋体"/>
          <w:bCs/>
          <w:color w:val="000000"/>
          <w:szCs w:val="21"/>
          <w:u w:val="single"/>
        </w:rPr>
      </w:pPr>
      <w:r>
        <w:rPr>
          <w:rFonts w:hint="eastAsia" w:ascii="宋体" w:hAnsi="宋体" w:cs="宋体"/>
          <w:szCs w:val="21"/>
        </w:rPr>
        <w:t>2.1结算方式：</w:t>
      </w:r>
      <w:r>
        <w:rPr>
          <w:rFonts w:hint="eastAsia" w:ascii="宋体" w:hAnsi="宋体"/>
          <w:bCs/>
          <w:color w:val="000000"/>
          <w:szCs w:val="21"/>
        </w:rPr>
        <w:t>A【国产设备】：</w:t>
      </w:r>
      <w:r>
        <w:rPr>
          <w:rFonts w:hint="eastAsia" w:ascii="宋体" w:hAnsi="宋体"/>
          <w:bCs/>
          <w:color w:val="000000"/>
          <w:szCs w:val="21"/>
          <w:u w:val="single"/>
        </w:rPr>
        <w:t>货物交付、安装、调试且通过验收后一周内（遇寒暑假和法定节假日顺延）甲方支付合同总金额的90%，付款之前需收到乙方开具的合法有效的相应全额发票。自验收合格次日起，甲方正常使用满一年后的一周内，支付剩余合同总金额的10%（无息）。</w:t>
      </w:r>
    </w:p>
    <w:p w14:paraId="38125904">
      <w:pPr>
        <w:spacing w:line="360" w:lineRule="auto"/>
        <w:ind w:firstLine="440" w:firstLineChars="200"/>
        <w:rPr>
          <w:rFonts w:hint="eastAsia" w:ascii="宋体" w:hAnsi="宋体" w:cs="宋体"/>
          <w:szCs w:val="21"/>
          <w:u w:val="single"/>
        </w:rPr>
      </w:pPr>
      <w:r>
        <w:rPr>
          <w:rFonts w:hint="eastAsia" w:ascii="宋体" w:hAnsi="宋体"/>
          <w:bCs/>
          <w:color w:val="000000"/>
          <w:szCs w:val="21"/>
        </w:rPr>
        <w:t>B【进口设备】：</w:t>
      </w:r>
      <w:r>
        <w:rPr>
          <w:rFonts w:hint="eastAsia" w:ascii="宋体" w:hAnsi="宋体"/>
          <w:bCs/>
          <w:color w:val="000000"/>
          <w:szCs w:val="21"/>
          <w:u w:val="single"/>
        </w:rPr>
        <w:t>根据委托代理进口协议，甲方与外贸代理公司</w:t>
      </w:r>
      <w:r>
        <w:rPr>
          <w:rFonts w:hint="eastAsia" w:ascii="宋体" w:hAnsi="宋体"/>
          <w:bCs/>
          <w:color w:val="000000"/>
          <w:szCs w:val="21"/>
          <w:u w:val="single"/>
          <w:lang w:eastAsia="zh-CN"/>
        </w:rPr>
        <w:t>（</w:t>
      </w:r>
      <w:r>
        <w:rPr>
          <w:rFonts w:hint="eastAsia" w:ascii="宋体" w:hAnsi="宋体"/>
          <w:bCs/>
          <w:color w:val="000000"/>
          <w:szCs w:val="21"/>
          <w:u w:val="single"/>
          <w:lang w:val="en-US" w:eastAsia="zh-CN"/>
        </w:rPr>
        <w:t xml:space="preserve">          </w:t>
      </w:r>
      <w:r>
        <w:rPr>
          <w:rFonts w:hint="eastAsia" w:ascii="宋体" w:hAnsi="宋体"/>
          <w:bCs/>
          <w:color w:val="000000"/>
          <w:szCs w:val="21"/>
          <w:u w:val="single"/>
          <w:lang w:eastAsia="zh-CN"/>
        </w:rPr>
        <w:t>）</w:t>
      </w:r>
      <w:r>
        <w:rPr>
          <w:rFonts w:hint="eastAsia" w:ascii="宋体" w:hAnsi="宋体"/>
          <w:bCs/>
          <w:color w:val="000000"/>
          <w:szCs w:val="21"/>
          <w:u w:val="single"/>
          <w:lang w:val="en-US" w:eastAsia="zh-CN"/>
        </w:rPr>
        <w:t xml:space="preserve">                  </w:t>
      </w:r>
      <w:r>
        <w:rPr>
          <w:rFonts w:hint="eastAsia" w:ascii="宋体" w:hAnsi="宋体"/>
          <w:bCs/>
          <w:color w:val="000000"/>
          <w:szCs w:val="21"/>
          <w:u w:val="single"/>
        </w:rPr>
        <w:t>进行结算。货物交付、安装、调试且通过验收后一周内（遇寒暑假和法定节假日顺延）甲方支付合同总金额的90%，付款之前需收到乙方开具的合法有效的相应全额发票。自验收合格次日起，甲方正常使</w:t>
      </w:r>
      <w:r>
        <w:rPr>
          <w:rFonts w:hint="eastAsia" w:ascii="宋体" w:hAnsi="宋体"/>
          <w:bCs/>
          <w:color w:val="000000"/>
          <w:szCs w:val="21"/>
          <w:highlight w:val="none"/>
          <w:u w:val="single"/>
        </w:rPr>
        <w:t>用满一年后的一周内</w:t>
      </w:r>
      <w:r>
        <w:rPr>
          <w:rFonts w:hint="eastAsia" w:ascii="宋体" w:hAnsi="宋体"/>
          <w:bCs/>
          <w:color w:val="000000"/>
          <w:szCs w:val="21"/>
          <w:u w:val="single"/>
        </w:rPr>
        <w:t>，支付剩余合同总金额的10%（无息）。</w:t>
      </w:r>
    </w:p>
    <w:p w14:paraId="035273DE">
      <w:pPr>
        <w:pStyle w:val="14"/>
        <w:spacing w:line="360" w:lineRule="auto"/>
        <w:ind w:firstLine="420" w:firstLineChars="200"/>
        <w:rPr>
          <w:rFonts w:hint="eastAsia" w:ascii="宋体" w:hAnsi="宋体" w:cs="宋体"/>
          <w:szCs w:val="21"/>
        </w:rPr>
      </w:pPr>
      <w:r>
        <w:rPr>
          <w:rFonts w:hint="eastAsia" w:ascii="宋体" w:hAnsi="宋体" w:cs="宋体"/>
          <w:szCs w:val="21"/>
        </w:rPr>
        <w:t>2.2当采购数量与实际使用数量不一致时，乙方应根据实际使用量供货，合同的最终结算金额按实际使用量乘以本合同约定的成交单价进行计算。</w:t>
      </w:r>
    </w:p>
    <w:p w14:paraId="3DE7EBA7">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2.3乙方指定账户信息：</w:t>
      </w:r>
    </w:p>
    <w:p w14:paraId="7D07BD09">
      <w:pPr>
        <w:pStyle w:val="14"/>
        <w:spacing w:before="120" w:after="120" w:line="360" w:lineRule="auto"/>
        <w:ind w:left="440" w:leftChars="200"/>
        <w:jc w:val="left"/>
        <w:rPr>
          <w:rFonts w:hint="eastAsia" w:ascii="宋体" w:hAnsi="宋体" w:cs="宋体"/>
          <w:szCs w:val="21"/>
        </w:rPr>
      </w:pPr>
      <w:r>
        <w:rPr>
          <w:rFonts w:hint="eastAsia" w:ascii="宋体" w:hAnsi="宋体" w:cs="宋体"/>
          <w:szCs w:val="21"/>
        </w:rPr>
        <w:t>开户行：</w:t>
      </w:r>
    </w:p>
    <w:p w14:paraId="3FFFF325">
      <w:pPr>
        <w:pStyle w:val="14"/>
        <w:spacing w:before="120" w:after="120" w:line="360" w:lineRule="auto"/>
        <w:ind w:left="440" w:leftChars="200"/>
        <w:jc w:val="left"/>
        <w:rPr>
          <w:rFonts w:hint="eastAsia" w:ascii="宋体" w:hAnsi="宋体" w:cs="宋体"/>
          <w:szCs w:val="21"/>
        </w:rPr>
      </w:pPr>
      <w:r>
        <w:rPr>
          <w:rFonts w:hint="eastAsia" w:ascii="宋体" w:hAnsi="宋体" w:cs="宋体"/>
          <w:szCs w:val="21"/>
        </w:rPr>
        <w:t>户名：</w:t>
      </w:r>
    </w:p>
    <w:p w14:paraId="516C400D">
      <w:pPr>
        <w:pStyle w:val="14"/>
        <w:spacing w:before="120" w:after="120" w:line="360" w:lineRule="auto"/>
        <w:ind w:left="440" w:leftChars="200"/>
        <w:jc w:val="left"/>
        <w:rPr>
          <w:rFonts w:hint="eastAsia" w:ascii="宋体" w:hAnsi="宋体" w:cs="宋体"/>
          <w:szCs w:val="21"/>
        </w:rPr>
      </w:pPr>
      <w:r>
        <w:rPr>
          <w:rFonts w:hint="eastAsia" w:ascii="宋体" w:hAnsi="宋体" w:cs="宋体"/>
          <w:szCs w:val="21"/>
        </w:rPr>
        <w:t>账号：</w:t>
      </w:r>
    </w:p>
    <w:p w14:paraId="5D48328D">
      <w:pPr>
        <w:pStyle w:val="14"/>
        <w:spacing w:before="120" w:after="120" w:line="360" w:lineRule="auto"/>
        <w:ind w:left="440" w:leftChars="200"/>
        <w:jc w:val="left"/>
        <w:rPr>
          <w:rFonts w:hint="eastAsia" w:ascii="宋体" w:hAnsi="宋体" w:cs="宋体"/>
          <w:szCs w:val="21"/>
          <w:u w:val="single"/>
        </w:rPr>
      </w:pPr>
      <w:r>
        <w:rPr>
          <w:rFonts w:hint="eastAsia" w:ascii="宋体" w:hAnsi="宋体" w:cs="宋体"/>
          <w:szCs w:val="21"/>
        </w:rPr>
        <w:t>上述账户信息，如有变更，乙方应在变更前3日内</w:t>
      </w:r>
      <w:r>
        <w:rPr>
          <w:rFonts w:hint="eastAsia" w:ascii="宋体" w:hAnsi="宋体" w:cs="宋体"/>
          <w:szCs w:val="21"/>
          <w:highlight w:val="yellow"/>
        </w:rPr>
        <w:t>书面</w:t>
      </w:r>
      <w:r>
        <w:rPr>
          <w:rFonts w:hint="eastAsia" w:ascii="宋体" w:hAnsi="宋体" w:cs="宋体"/>
          <w:szCs w:val="21"/>
        </w:rPr>
        <w:t>通知甲方。否则，由此产生的后果由乙方承担。</w:t>
      </w:r>
    </w:p>
    <w:p w14:paraId="079E1293">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三、交付方式、时间及地点</w:t>
      </w:r>
    </w:p>
    <w:p w14:paraId="66D445C1">
      <w:pPr>
        <w:pStyle w:val="14"/>
        <w:snapToGrid w:val="0"/>
        <w:spacing w:before="120" w:after="120" w:line="360" w:lineRule="auto"/>
        <w:ind w:firstLine="420" w:firstLineChars="200"/>
        <w:jc w:val="left"/>
        <w:rPr>
          <w:rFonts w:hint="eastAsia" w:ascii="宋体" w:hAnsi="宋体" w:cs="宋体"/>
          <w:szCs w:val="21"/>
          <w:u w:val="single"/>
        </w:rPr>
      </w:pPr>
      <w:r>
        <w:rPr>
          <w:rFonts w:hint="eastAsia" w:ascii="宋体" w:hAnsi="宋体" w:cs="宋体"/>
          <w:szCs w:val="21"/>
        </w:rPr>
        <w:t>3.1交付方式：</w:t>
      </w:r>
      <w:r>
        <w:rPr>
          <w:rFonts w:hint="eastAsia" w:ascii="宋体" w:hAnsi="宋体" w:cs="宋体"/>
          <w:szCs w:val="21"/>
          <w:u w:val="single"/>
        </w:rPr>
        <w:t xml:space="preserve">乙方按甲方书面通知之   日，运送至甲方指定地点，经甲方指定收货人书面签收，安装、调试结束，验收合格，交付采购人使用。 </w:t>
      </w:r>
    </w:p>
    <w:p w14:paraId="194365E5">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3.1交付时间：___________________</w:t>
      </w:r>
    </w:p>
    <w:p w14:paraId="43565FEB">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3.2交付地点：___________________</w:t>
      </w:r>
    </w:p>
    <w:p w14:paraId="75EE5910">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四、货物包装、发运及运输</w:t>
      </w:r>
    </w:p>
    <w:p w14:paraId="761E6855">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4.1 乙方应在货物发运前根据运输距离、防潮、防震、防锈和防破损装卸等要求进行相应的包装，以保证货物安全运达甲方指定地点。</w:t>
      </w:r>
    </w:p>
    <w:p w14:paraId="39F1212E">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4.2 使用说明书、质量检验证明书、随配附件和工具以及清单一并附于货物内。</w:t>
      </w:r>
    </w:p>
    <w:p w14:paraId="0826C5E9">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4.3 乙方在货物发运手续办理完毕后24小时内或货到甲方48小时前通知甲方，以准备接货。</w:t>
      </w:r>
    </w:p>
    <w:p w14:paraId="15AC8EC6">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4.4 货物在交付甲方前发生的风险均由乙方负责。</w:t>
      </w:r>
    </w:p>
    <w:p w14:paraId="22F98B1F">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五、</w:t>
      </w:r>
      <w:r>
        <w:rPr>
          <w:rFonts w:hint="eastAsia" w:ascii="宋体" w:hAnsi="宋体" w:cs="宋体"/>
          <w:b/>
          <w:szCs w:val="21"/>
        </w:rPr>
        <w:t>质量保证及售后服务</w:t>
      </w:r>
    </w:p>
    <w:p w14:paraId="087501B6">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5.1 乙方应按招标文件规定的货物性能、技术要求、质量标准向甲方提供全新货物，乙方所供货物应符合国家相关的法律规定、技术规格和质量标准；如是进口商品，则需是获得国家相关部门颁布安全许可证的出厂原装合格产品。</w:t>
      </w:r>
    </w:p>
    <w:p w14:paraId="5F718067">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5.2 乙方提供的货物在质保期内因货物本身的质量问题发生故障，乙方应负责免费更换，并承担所发生的全部费用。更换后仍达不到技术要求的，乙方应退还甲方支付的合同款，同时应承担该货物的直接费用（运输、保险、检验、货款利息及银行手续费等）。</w:t>
      </w:r>
    </w:p>
    <w:p w14:paraId="0F6E59B4">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5.3上述货物的质保期</w:t>
      </w:r>
      <w:r>
        <w:rPr>
          <w:rFonts w:hint="eastAsia" w:ascii="宋体" w:hAnsi="宋体" w:cs="宋体"/>
          <w:szCs w:val="21"/>
          <w:u w:val="single"/>
        </w:rPr>
        <w:t xml:space="preserve">      </w:t>
      </w:r>
      <w:r>
        <w:rPr>
          <w:rFonts w:hint="eastAsia" w:ascii="宋体" w:hAnsi="宋体" w:cs="宋体"/>
          <w:szCs w:val="21"/>
        </w:rPr>
        <w:t>年。（自交货验收合格次日起计算），因人为因素出现的故障不在免费保修范围内。</w:t>
      </w:r>
    </w:p>
    <w:p w14:paraId="47A6C563">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5.4在质保期内，如在使用过程中发生质量问题，乙方在接到甲方通知后在_________小时内响应，并在</w:t>
      </w:r>
      <w:r>
        <w:rPr>
          <w:rFonts w:hint="eastAsia" w:ascii="宋体" w:hAnsi="宋体" w:cs="宋体"/>
          <w:szCs w:val="21"/>
          <w:u w:val="single"/>
        </w:rPr>
        <w:t xml:space="preserve">      </w:t>
      </w:r>
      <w:r>
        <w:rPr>
          <w:rFonts w:hint="eastAsia" w:ascii="宋体" w:hAnsi="宋体" w:cs="宋体"/>
          <w:szCs w:val="21"/>
        </w:rPr>
        <w:t>小时内赶到甲方现场，免费予以排除故障、修复或者更换零部件。如未及时维修的，甲方委托他人维修，维修费从合同尾款中扣除或由乙方承担。</w:t>
      </w:r>
    </w:p>
    <w:p w14:paraId="187822BB">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5.5 在质保期内，乙方应对货物出现的质量及安全问题负责处理解决并承担一切费用。</w:t>
      </w:r>
    </w:p>
    <w:p w14:paraId="29ACCDB2">
      <w:pPr>
        <w:pStyle w:val="14"/>
        <w:spacing w:before="120" w:after="120" w:line="360" w:lineRule="auto"/>
        <w:ind w:firstLine="315" w:firstLineChars="150"/>
        <w:rPr>
          <w:rFonts w:hint="eastAsia" w:ascii="宋体" w:hAnsi="宋体" w:cs="宋体"/>
          <w:szCs w:val="21"/>
        </w:rPr>
      </w:pPr>
      <w:r>
        <w:rPr>
          <w:rFonts w:hint="eastAsia" w:ascii="宋体" w:hAnsi="宋体" w:cs="宋体"/>
          <w:szCs w:val="21"/>
        </w:rPr>
        <w:t>5.6 质保期满后，如设备出现故障，乙方在接到甲方通知后，仍应在上述时间内响应，派人赶到甲方现场，免费帮助甲方排除故障、修复或者更换零部件；若需购买零部件，乙方可酌情收取成本费，但需免收上门费、人工费等费用。</w:t>
      </w:r>
    </w:p>
    <w:p w14:paraId="73BDDD5A">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六、调试和验收</w:t>
      </w:r>
    </w:p>
    <w:p w14:paraId="5ACFBA4B">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6.1 乙方交货前应对货物全面检查并对验收文件进行整理，列出清单提交甲方，检验的结果亦应随货物交甲方。</w:t>
      </w:r>
    </w:p>
    <w:p w14:paraId="58A7788B">
      <w:pPr>
        <w:pStyle w:val="14"/>
        <w:spacing w:before="120" w:after="120" w:line="360" w:lineRule="auto"/>
        <w:ind w:firstLine="420" w:firstLineChars="200"/>
        <w:rPr>
          <w:rFonts w:hint="eastAsia" w:ascii="宋体" w:hAnsi="宋体" w:cs="宋体"/>
          <w:szCs w:val="21"/>
          <w:u w:val="single"/>
        </w:rPr>
      </w:pPr>
      <w:r>
        <w:rPr>
          <w:rFonts w:hint="eastAsia" w:ascii="宋体" w:hAnsi="宋体" w:cs="宋体"/>
          <w:szCs w:val="21"/>
        </w:rPr>
        <w:t>6.2 甲方对乙方提供的货物在使用前进行调试时，乙方需负责安装并培训甲方的使用操作人员，并协助甲方一起调试，直到符合技术要求。</w:t>
      </w:r>
    </w:p>
    <w:p w14:paraId="7F67A8EC">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6.3 在安装、调试和验收过程中，如发现有漏件、缺件，乙方应无条件、无偿补齐，所发生的一切费用，视为已包含在投标时的投标报价中，且并不因此而影响交付甲方使用的时间。</w:t>
      </w:r>
    </w:p>
    <w:p w14:paraId="7DF82A78">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6.4 甲方对乙方提交的货物依据招标文件上的技术规格要求和国家有关质量标准进行现场初步验收。外观、说明书符合招标文件技术要求的，给予签收，初步验收不合格的不予签收。货到后，甲方需在10个工作日内完成初步验收。</w:t>
      </w:r>
    </w:p>
    <w:p w14:paraId="21180A49">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6.5 设备、材料安装、调试结束，甲、乙双方派员共同验收，达到验收标准则验收合格。验收完毕后出具验收结果报告并经双方签字确认；验收相关费用由乙方承担。</w:t>
      </w:r>
    </w:p>
    <w:p w14:paraId="48E4F4CD">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6.6 对技术复杂的货物，甲方可聘请国家认可的专业检测机构参与初步验收及最终验收，专业检测机构出具的质量检测报告作为甲方判断乙方的货物能否通过验收的条件之一，无论是否通过验收，相关检测费用均由乙方承担。</w:t>
      </w:r>
    </w:p>
    <w:p w14:paraId="6FAE0B24">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七、技术资料</w:t>
      </w:r>
    </w:p>
    <w:p w14:paraId="51026010">
      <w:pPr>
        <w:pStyle w:val="14"/>
        <w:spacing w:before="120" w:after="120" w:line="360" w:lineRule="auto"/>
        <w:ind w:firstLine="420" w:firstLineChars="200"/>
        <w:rPr>
          <w:rFonts w:hint="eastAsia" w:ascii="宋体" w:hAnsi="宋体" w:cs="宋体"/>
          <w:b/>
          <w:szCs w:val="21"/>
        </w:rPr>
      </w:pPr>
      <w:r>
        <w:rPr>
          <w:rFonts w:hint="eastAsia" w:ascii="宋体" w:hAnsi="宋体" w:cs="宋体"/>
          <w:szCs w:val="21"/>
        </w:rPr>
        <w:t>7.1乙方应按招标文件规定的时间向甲方提供使用货物的有关技术资料。</w:t>
      </w:r>
    </w:p>
    <w:p w14:paraId="6D216C0B">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7.2 未经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305EBBA6">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八、知识产权</w:t>
      </w:r>
    </w:p>
    <w:p w14:paraId="5F616E34">
      <w:pPr>
        <w:spacing w:line="360" w:lineRule="auto"/>
        <w:ind w:firstLine="440" w:firstLineChars="200"/>
        <w:rPr>
          <w:rFonts w:hint="eastAsia" w:ascii="宋体" w:hAnsi="宋体" w:cs="宋体"/>
          <w:szCs w:val="21"/>
        </w:rPr>
      </w:pPr>
      <w:r>
        <w:rPr>
          <w:rFonts w:hint="eastAsia" w:ascii="宋体" w:hAnsi="宋体" w:cs="宋体"/>
          <w:szCs w:val="21"/>
        </w:rPr>
        <w:t>乙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70EBF5E0">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九、违约责任</w:t>
      </w:r>
    </w:p>
    <w:p w14:paraId="33A16F7E">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9.1 乙方履约的前提下，甲方无正当理由拒收货物的，甲方向乙方偿付拒收货款总值的万分之五违约金。甲方未按合同规定的时间和要求向乙方提供相关安装条件，乙方交付时间顺延。</w:t>
      </w:r>
    </w:p>
    <w:p w14:paraId="22D87BC3">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9.2 乙方履约的前提下，甲方无故迟延支付货款的,甲方应按逾期付款总额每日万分之五向乙方支付违约金。</w:t>
      </w:r>
    </w:p>
    <w:p w14:paraId="1A980E87">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 xml:space="preserve">9.3 乙方逾期交付货物的，乙方应按逾期交货总额每日万分之五向甲方支付违约金。逾期超过约定日期10个工作日不能交货的，甲方可单方解除本合同，解除通知自送达时生效。乙方因逾期交货或因其他违约行为导致甲方解除合同的，乙方应向甲方支付合同总值5%的违约金，如造成甲方损失超过违约金的，超出部分由乙方继续承担赔偿责任。 </w:t>
      </w:r>
    </w:p>
    <w:p w14:paraId="2D4DA150">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9.4 乙方供给甲方的设备、材料及乙方自己的施工用具，进入甲方工地现场后的保管，由乙方负责，乙方在甲方工地现场安装、调试、验收人员的安全、保险、食宿和交通由乙方全权负责。因乙方原因给甲方造成损失的，甲方有权向乙方追偿。</w:t>
      </w:r>
    </w:p>
    <w:p w14:paraId="6941B7AF">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E3792CC">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9.6 如未能通过验收，乙方所供货物应在验收后一周内运离安装地点，所需费用由乙方承担，如乙方未在验收后一个月内运离，视为乙方放弃该货物，甲方有权自行处置（包括废物处理），同时，乙方还需支付甲方总货款的10%作为违约金。</w:t>
      </w:r>
    </w:p>
    <w:p w14:paraId="70E607FE">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 xml:space="preserve">9.7 本合同所有货物的制造及安装，都必须由乙方自己或投标文件中明确的单位承担，不得分包或者转包给其他单位，否则，甲方有权单方解除本合同，解除通知自送达时生效。合同解除后，乙方还应向甲方支付合同总值5%的违约金。 </w:t>
      </w:r>
    </w:p>
    <w:p w14:paraId="3E06D4D0">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9.8 乙方履行义务不符合合同约定时，甲方有权扣减本合同总金额的10%的货款，尾款不足10%的，乙方应当补足。</w:t>
      </w:r>
    </w:p>
    <w:p w14:paraId="1A8C3495">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十、不可抗力事件处理</w:t>
      </w:r>
    </w:p>
    <w:p w14:paraId="1D0BD928">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10.1 在合同有效期内，任何一方因不可抗力事件导致不能履行合同，则合同履行期可延长，其延长期与不可抗力影响期相同。</w:t>
      </w:r>
    </w:p>
    <w:p w14:paraId="2A3F59CF">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10.2 不可抗力事件发生后，应立即通知对方，并寄送有关权威机构出具的证明。</w:t>
      </w:r>
    </w:p>
    <w:p w14:paraId="79E46FCC">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10.3 不可抗力事件延续30天以上，双方应通过友好协商，确定是否继续履行合同。</w:t>
      </w:r>
    </w:p>
    <w:p w14:paraId="0DFA6CD1">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十一、诉讼</w:t>
      </w:r>
    </w:p>
    <w:p w14:paraId="6C9E5B39">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双方在执行合同中所发生的一切争议，应通过协商解决。如协商不成，双方均应向甲方所在地人民法院提起诉讼。因诉讼产生的相关费用及开支（包括但不限于公证费、诉讼费、保全费、保全担保费、鉴定费、律师费、交通费用）均由败诉方承担。</w:t>
      </w:r>
    </w:p>
    <w:p w14:paraId="69B22610">
      <w:pPr>
        <w:pStyle w:val="14"/>
        <w:spacing w:before="120" w:after="120" w:line="360" w:lineRule="auto"/>
        <w:ind w:firstLine="420" w:firstLineChars="200"/>
        <w:rPr>
          <w:rFonts w:hint="eastAsia" w:ascii="宋体" w:hAnsi="宋体" w:cs="宋体"/>
          <w:b/>
          <w:szCs w:val="21"/>
        </w:rPr>
      </w:pPr>
      <w:r>
        <w:rPr>
          <w:rFonts w:hint="eastAsia" w:ascii="宋体" w:hAnsi="宋体" w:cs="宋体"/>
          <w:b/>
          <w:szCs w:val="21"/>
        </w:rPr>
        <w:t>十二、合同生效及其它</w:t>
      </w:r>
    </w:p>
    <w:p w14:paraId="3E5B7681">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12.1招投标文件、中标通知书作为合同的附件，与本合同具有同等法律效力。合同经双方法定代表人或授权委托代表人签字、盖章后生效。</w:t>
      </w:r>
    </w:p>
    <w:p w14:paraId="1E214C00">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12.2本合同未尽事宜，遵照《中华人民共和国民法典》有关条文执行。</w:t>
      </w:r>
    </w:p>
    <w:p w14:paraId="3738382A">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12.3 本合同正本一式</w:t>
      </w:r>
      <w:r>
        <w:rPr>
          <w:rFonts w:hint="eastAsia" w:ascii="宋体" w:hAnsi="宋体" w:cs="宋体"/>
          <w:szCs w:val="21"/>
          <w:u w:val="single"/>
        </w:rPr>
        <w:t xml:space="preserve">     </w:t>
      </w:r>
      <w:r>
        <w:rPr>
          <w:rFonts w:hint="eastAsia" w:ascii="宋体" w:hAnsi="宋体" w:cs="宋体"/>
          <w:szCs w:val="21"/>
        </w:rPr>
        <w:t>份，甲方</w:t>
      </w:r>
      <w:r>
        <w:rPr>
          <w:rFonts w:hint="eastAsia" w:ascii="宋体" w:hAnsi="宋体" w:cs="宋体"/>
          <w:szCs w:val="21"/>
          <w:u w:val="single"/>
        </w:rPr>
        <w:t xml:space="preserve">     </w:t>
      </w:r>
      <w:r>
        <w:rPr>
          <w:rFonts w:hint="eastAsia" w:ascii="宋体" w:hAnsi="宋体" w:cs="宋体"/>
          <w:szCs w:val="21"/>
        </w:rPr>
        <w:t>份，乙方</w:t>
      </w:r>
      <w:r>
        <w:rPr>
          <w:rFonts w:hint="eastAsia" w:ascii="宋体" w:hAnsi="宋体" w:cs="宋体"/>
          <w:szCs w:val="21"/>
          <w:u w:val="single"/>
        </w:rPr>
        <w:t xml:space="preserve">    </w:t>
      </w:r>
      <w:r>
        <w:rPr>
          <w:rFonts w:hint="eastAsia" w:ascii="宋体" w:hAnsi="宋体" w:cs="宋体"/>
          <w:szCs w:val="21"/>
        </w:rPr>
        <w:t>份，具有同等法律效力。</w:t>
      </w:r>
    </w:p>
    <w:p w14:paraId="1774D28B">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12.4 其他：</w:t>
      </w:r>
      <w:r>
        <w:rPr>
          <w:rFonts w:hint="eastAsia" w:ascii="宋体" w:hAnsi="宋体" w:cs="宋体"/>
          <w:szCs w:val="21"/>
          <w:u w:val="single"/>
        </w:rPr>
        <w:t xml:space="preserve">                                              </w:t>
      </w:r>
      <w:r>
        <w:rPr>
          <w:rFonts w:hint="eastAsia" w:ascii="宋体" w:hAnsi="宋体" w:cs="宋体"/>
          <w:szCs w:val="21"/>
        </w:rPr>
        <w:t xml:space="preserve">。 </w:t>
      </w:r>
    </w:p>
    <w:p w14:paraId="66C03F7B">
      <w:pPr>
        <w:pStyle w:val="14"/>
        <w:spacing w:before="120" w:after="120" w:line="400" w:lineRule="exact"/>
        <w:ind w:firstLine="420" w:firstLineChars="200"/>
        <w:rPr>
          <w:rFonts w:hint="eastAsia" w:ascii="宋体" w:hAnsi="宋体" w:cs="宋体"/>
          <w:szCs w:val="21"/>
        </w:rPr>
      </w:pPr>
      <w:r>
        <w:rPr>
          <w:rFonts w:hint="eastAsia" w:ascii="宋体" w:hAnsi="宋体" w:cs="宋体"/>
          <w:szCs w:val="21"/>
        </w:rPr>
        <w:t>（以下无正文，为签字盖章处）</w:t>
      </w:r>
    </w:p>
    <w:p w14:paraId="7F213FF5">
      <w:pPr>
        <w:pStyle w:val="14"/>
        <w:spacing w:before="120" w:after="120" w:line="360" w:lineRule="auto"/>
        <w:ind w:firstLine="420" w:firstLineChars="200"/>
        <w:rPr>
          <w:rFonts w:hint="eastAsia" w:ascii="宋体" w:hAnsi="宋体" w:cs="宋体"/>
          <w:szCs w:val="21"/>
        </w:rPr>
      </w:pPr>
      <w:r>
        <w:rPr>
          <w:rFonts w:hint="eastAsia" w:ascii="宋体" w:hAnsi="宋体" w:cs="宋体"/>
          <w:szCs w:val="21"/>
        </w:rPr>
        <w:t xml:space="preserve">   </w:t>
      </w:r>
    </w:p>
    <w:p w14:paraId="695DA3B1">
      <w:pPr>
        <w:pStyle w:val="14"/>
        <w:spacing w:before="120" w:after="120" w:line="240" w:lineRule="atLeast"/>
        <w:rPr>
          <w:rFonts w:hint="eastAsia" w:ascii="宋体" w:hAnsi="宋体" w:cs="宋体"/>
          <w:szCs w:val="21"/>
        </w:rPr>
      </w:pPr>
    </w:p>
    <w:p w14:paraId="43BC1336">
      <w:pPr>
        <w:pStyle w:val="14"/>
        <w:spacing w:before="120" w:after="120" w:line="300" w:lineRule="auto"/>
        <w:rPr>
          <w:rFonts w:hint="eastAsia" w:ascii="宋体" w:hAnsi="宋体" w:cs="宋体"/>
          <w:szCs w:val="21"/>
        </w:rPr>
      </w:pPr>
      <w:r>
        <w:rPr>
          <w:rFonts w:hint="eastAsia" w:ascii="宋体" w:hAnsi="宋体" w:cs="宋体"/>
          <w:szCs w:val="21"/>
        </w:rPr>
        <w:t>甲方： 南京医科大学（盖章）                 乙方： （盖章）</w:t>
      </w:r>
    </w:p>
    <w:p w14:paraId="5999F0CF">
      <w:pPr>
        <w:pStyle w:val="14"/>
        <w:spacing w:before="120" w:after="120" w:line="300" w:lineRule="auto"/>
        <w:rPr>
          <w:rFonts w:hint="eastAsia" w:ascii="宋体" w:hAnsi="宋体" w:cs="宋体"/>
          <w:szCs w:val="21"/>
        </w:rPr>
      </w:pPr>
      <w:r>
        <w:rPr>
          <w:rFonts w:hint="eastAsia" w:ascii="宋体" w:hAnsi="宋体" w:cs="宋体"/>
          <w:szCs w:val="21"/>
        </w:rPr>
        <w:t xml:space="preserve">地址：南京市江宁区龙眠大道101号            地址： </w:t>
      </w:r>
    </w:p>
    <w:p w14:paraId="76412E87">
      <w:pPr>
        <w:pStyle w:val="14"/>
        <w:spacing w:before="120" w:after="120" w:line="300" w:lineRule="auto"/>
        <w:rPr>
          <w:rFonts w:hint="eastAsia" w:ascii="宋体" w:hAnsi="宋体" w:cs="宋体"/>
          <w:szCs w:val="21"/>
        </w:rPr>
      </w:pPr>
      <w:r>
        <w:rPr>
          <w:rFonts w:hint="eastAsia" w:ascii="宋体" w:hAnsi="宋体" w:cs="宋体"/>
          <w:szCs w:val="21"/>
        </w:rPr>
        <w:t>法定代表人/授权代表：（签字）               法定代表人/授权代表：（签字）</w:t>
      </w:r>
    </w:p>
    <w:p w14:paraId="5B23EDA0">
      <w:pPr>
        <w:pStyle w:val="14"/>
        <w:spacing w:before="120" w:after="120" w:line="300" w:lineRule="auto"/>
        <w:rPr>
          <w:rFonts w:hint="eastAsia" w:ascii="宋体" w:hAnsi="宋体" w:cs="宋体"/>
          <w:szCs w:val="21"/>
        </w:rPr>
      </w:pPr>
      <w:r>
        <w:rPr>
          <w:rFonts w:hint="eastAsia" w:ascii="宋体" w:hAnsi="宋体" w:cs="宋体"/>
          <w:szCs w:val="21"/>
        </w:rPr>
        <w:t>签订日期：   年    月    日                 签订日期：   年    月    日</w:t>
      </w:r>
    </w:p>
    <w:p w14:paraId="3895104F">
      <w:pPr>
        <w:pStyle w:val="14"/>
        <w:spacing w:before="120" w:after="120" w:line="300" w:lineRule="auto"/>
        <w:rPr>
          <w:rFonts w:hint="eastAsia" w:ascii="宋体" w:hAnsi="宋体" w:cs="宋体"/>
          <w:szCs w:val="21"/>
        </w:rPr>
      </w:pPr>
    </w:p>
    <w:p w14:paraId="165174EC">
      <w:pPr>
        <w:widowControl/>
        <w:shd w:val="clear" w:color="auto" w:fill="FFFFFF"/>
        <w:spacing w:line="360" w:lineRule="auto"/>
        <w:jc w:val="left"/>
        <w:rPr>
          <w:rFonts w:hint="eastAsia" w:ascii="宋体" w:hAnsi="宋体"/>
          <w:sz w:val="24"/>
          <w:szCs w:val="28"/>
          <w:lang w:val="zh-CN"/>
        </w:rPr>
      </w:pPr>
      <w:r>
        <w:rPr>
          <w:rFonts w:hint="eastAsia" w:ascii="宋体" w:hAnsi="宋体"/>
          <w:sz w:val="24"/>
          <w:szCs w:val="28"/>
        </w:rPr>
        <w:t>附件</w:t>
      </w:r>
      <w:r>
        <w:rPr>
          <w:rFonts w:hint="eastAsia" w:ascii="宋体" w:hAnsi="宋体"/>
          <w:sz w:val="24"/>
          <w:szCs w:val="28"/>
          <w:lang w:val="en-US" w:eastAsia="zh-CN"/>
        </w:rPr>
        <w:t>1</w:t>
      </w:r>
      <w:r>
        <w:rPr>
          <w:rFonts w:hint="eastAsia" w:ascii="宋体" w:hAnsi="宋体"/>
          <w:sz w:val="24"/>
          <w:szCs w:val="28"/>
        </w:rPr>
        <w:t>：</w:t>
      </w:r>
      <w:r>
        <w:rPr>
          <w:rFonts w:hint="eastAsia" w:ascii="宋体" w:hAnsi="宋体"/>
          <w:sz w:val="24"/>
          <w:szCs w:val="28"/>
          <w:lang w:val="zh-CN"/>
        </w:rPr>
        <w:t>分项报价表</w:t>
      </w:r>
    </w:p>
    <w:tbl>
      <w:tblPr>
        <w:tblStyle w:val="25"/>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768"/>
        <w:gridCol w:w="713"/>
        <w:gridCol w:w="1044"/>
        <w:gridCol w:w="1044"/>
        <w:gridCol w:w="1214"/>
        <w:gridCol w:w="1216"/>
        <w:gridCol w:w="1071"/>
      </w:tblGrid>
      <w:tr w14:paraId="7EA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600AF6A6">
            <w:pPr>
              <w:jc w:val="center"/>
            </w:pPr>
            <w:r>
              <w:rPr>
                <w:rFonts w:hint="eastAsia"/>
              </w:rPr>
              <w:t>序号</w:t>
            </w:r>
          </w:p>
        </w:tc>
        <w:tc>
          <w:tcPr>
            <w:tcW w:w="1768" w:type="dxa"/>
            <w:tcBorders>
              <w:top w:val="single" w:color="auto" w:sz="4" w:space="0"/>
              <w:left w:val="single" w:color="auto" w:sz="4" w:space="0"/>
              <w:bottom w:val="single" w:color="auto" w:sz="4" w:space="0"/>
              <w:right w:val="single" w:color="auto" w:sz="4" w:space="0"/>
            </w:tcBorders>
            <w:noWrap w:val="0"/>
            <w:vAlign w:val="center"/>
          </w:tcPr>
          <w:p w14:paraId="4B49223D">
            <w:pPr>
              <w:jc w:val="center"/>
            </w:pPr>
            <w:r>
              <w:rPr>
                <w:rFonts w:hint="eastAsia"/>
              </w:rPr>
              <w:t>标的名称</w:t>
            </w:r>
          </w:p>
        </w:tc>
        <w:tc>
          <w:tcPr>
            <w:tcW w:w="713" w:type="dxa"/>
            <w:tcBorders>
              <w:top w:val="single" w:color="auto" w:sz="4" w:space="0"/>
              <w:left w:val="single" w:color="auto" w:sz="4" w:space="0"/>
              <w:bottom w:val="single" w:color="auto" w:sz="4" w:space="0"/>
              <w:right w:val="single" w:color="auto" w:sz="4" w:space="0"/>
            </w:tcBorders>
            <w:noWrap w:val="0"/>
            <w:vAlign w:val="center"/>
          </w:tcPr>
          <w:p w14:paraId="1C7CFA4E">
            <w:pPr>
              <w:jc w:val="center"/>
            </w:pPr>
            <w:r>
              <w:rPr>
                <w:rFonts w:hint="eastAsia"/>
              </w:rPr>
              <w:t>数量</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135F6666">
            <w:pPr>
              <w:jc w:val="center"/>
            </w:pPr>
            <w:r>
              <w:rPr>
                <w:rFonts w:hint="eastAsia"/>
              </w:rPr>
              <w:t>单位</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3ABB78B6">
            <w:pPr>
              <w:jc w:val="center"/>
            </w:pPr>
            <w:r>
              <w:rPr>
                <w:rFonts w:hint="eastAsia"/>
              </w:rPr>
              <w:t>品牌</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EED0B54">
            <w:pPr>
              <w:jc w:val="center"/>
            </w:pPr>
            <w:r>
              <w:rPr>
                <w:rFonts w:hint="eastAsia"/>
              </w:rPr>
              <w:t>规格型号</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4493FC1">
            <w:pPr>
              <w:jc w:val="center"/>
            </w:pPr>
            <w:r>
              <w:rPr>
                <w:rFonts w:hint="eastAsia"/>
              </w:rPr>
              <w:t>单价</w:t>
            </w:r>
          </w:p>
          <w:p w14:paraId="0D99232C">
            <w:pPr>
              <w:jc w:val="center"/>
            </w:pPr>
            <w:r>
              <w:rPr>
                <w:rFonts w:hint="eastAsia"/>
              </w:rPr>
              <w:t>（万元）</w:t>
            </w: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8501237">
            <w:pPr>
              <w:jc w:val="center"/>
            </w:pPr>
            <w:r>
              <w:rPr>
                <w:rFonts w:hint="eastAsia"/>
              </w:rPr>
              <w:t>总价</w:t>
            </w:r>
          </w:p>
          <w:p w14:paraId="7253D0F2">
            <w:pPr>
              <w:jc w:val="center"/>
            </w:pPr>
            <w:r>
              <w:rPr>
                <w:rFonts w:hint="eastAsia"/>
              </w:rPr>
              <w:t>（万元）</w:t>
            </w:r>
          </w:p>
        </w:tc>
      </w:tr>
      <w:tr w14:paraId="6296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01E94E7">
            <w:pPr>
              <w:jc w:val="center"/>
            </w:pPr>
          </w:p>
        </w:tc>
        <w:tc>
          <w:tcPr>
            <w:tcW w:w="1768" w:type="dxa"/>
            <w:tcBorders>
              <w:top w:val="single" w:color="auto" w:sz="4" w:space="0"/>
              <w:left w:val="single" w:color="auto" w:sz="4" w:space="0"/>
              <w:bottom w:val="single" w:color="auto" w:sz="4" w:space="0"/>
              <w:right w:val="single" w:color="auto" w:sz="4" w:space="0"/>
            </w:tcBorders>
            <w:noWrap w:val="0"/>
            <w:vAlign w:val="center"/>
          </w:tcPr>
          <w:p w14:paraId="0C474E9D">
            <w:pPr>
              <w:jc w:val="center"/>
            </w:pPr>
          </w:p>
        </w:tc>
        <w:tc>
          <w:tcPr>
            <w:tcW w:w="713" w:type="dxa"/>
            <w:tcBorders>
              <w:top w:val="single" w:color="auto" w:sz="4" w:space="0"/>
              <w:left w:val="single" w:color="auto" w:sz="4" w:space="0"/>
              <w:bottom w:val="single" w:color="auto" w:sz="4" w:space="0"/>
              <w:right w:val="single" w:color="auto" w:sz="4" w:space="0"/>
            </w:tcBorders>
            <w:noWrap w:val="0"/>
            <w:vAlign w:val="center"/>
          </w:tcPr>
          <w:p w14:paraId="73978EA9">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D00BB8F">
            <w:pPr>
              <w:spacing w:line="360" w:lineRule="auto"/>
              <w:jc w:val="cente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69B2D108">
            <w:pPr>
              <w:spacing w:line="360" w:lineRule="auto"/>
              <w:jc w:val="center"/>
              <w:rPr>
                <w:rFonts w:hint="eastAsia" w:ascii="宋体" w:hAnsi="宋体"/>
                <w:szCs w:val="21"/>
              </w:rP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0A527EF5">
            <w:pPr>
              <w:jc w:val="center"/>
              <w:rPr>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D522813">
            <w:pPr>
              <w:jc w:val="center"/>
              <w:rPr>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216BE7A0">
            <w:pPr>
              <w:jc w:val="center"/>
              <w:rPr>
                <w:highlight w:val="green"/>
              </w:rPr>
            </w:pPr>
          </w:p>
        </w:tc>
      </w:tr>
      <w:tr w14:paraId="7E8B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157" w:type="dxa"/>
            <w:gridSpan w:val="4"/>
            <w:tcBorders>
              <w:top w:val="single" w:color="auto" w:sz="4" w:space="0"/>
              <w:left w:val="single" w:color="auto" w:sz="4" w:space="0"/>
              <w:bottom w:val="single" w:color="auto" w:sz="4" w:space="0"/>
              <w:right w:val="single" w:color="auto" w:sz="4" w:space="0"/>
            </w:tcBorders>
            <w:noWrap w:val="0"/>
            <w:vAlign w:val="center"/>
          </w:tcPr>
          <w:p w14:paraId="09E9F2F3">
            <w:pPr>
              <w:jc w:val="center"/>
            </w:pPr>
            <w:r>
              <w:rPr>
                <w:rFonts w:hint="eastAsia"/>
              </w:rPr>
              <w:t>合计</w:t>
            </w:r>
          </w:p>
        </w:tc>
        <w:tc>
          <w:tcPr>
            <w:tcW w:w="1044" w:type="dxa"/>
            <w:tcBorders>
              <w:top w:val="single" w:color="auto" w:sz="4" w:space="0"/>
              <w:left w:val="single" w:color="auto" w:sz="4" w:space="0"/>
              <w:bottom w:val="single" w:color="auto" w:sz="4" w:space="0"/>
              <w:right w:val="single" w:color="auto" w:sz="4" w:space="0"/>
            </w:tcBorders>
            <w:noWrap w:val="0"/>
            <w:vAlign w:val="center"/>
          </w:tcPr>
          <w:p w14:paraId="26F492BF">
            <w:pPr>
              <w:jc w:val="center"/>
            </w:pPr>
          </w:p>
        </w:tc>
        <w:tc>
          <w:tcPr>
            <w:tcW w:w="1214" w:type="dxa"/>
            <w:tcBorders>
              <w:top w:val="single" w:color="auto" w:sz="4" w:space="0"/>
              <w:left w:val="single" w:color="auto" w:sz="4" w:space="0"/>
              <w:bottom w:val="single" w:color="auto" w:sz="4" w:space="0"/>
              <w:right w:val="single" w:color="auto" w:sz="4" w:space="0"/>
            </w:tcBorders>
            <w:noWrap w:val="0"/>
            <w:vAlign w:val="center"/>
          </w:tcPr>
          <w:p w14:paraId="3C239E3E">
            <w:pPr>
              <w:jc w:val="center"/>
              <w:rPr>
                <w:highlight w:val="green"/>
              </w:rPr>
            </w:pP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EE66AD1">
            <w:pPr>
              <w:jc w:val="center"/>
              <w:rPr>
                <w:highlight w:val="green"/>
              </w:rPr>
            </w:pPr>
          </w:p>
        </w:tc>
        <w:tc>
          <w:tcPr>
            <w:tcW w:w="1071" w:type="dxa"/>
            <w:tcBorders>
              <w:top w:val="single" w:color="auto" w:sz="4" w:space="0"/>
              <w:left w:val="single" w:color="auto" w:sz="4" w:space="0"/>
              <w:bottom w:val="single" w:color="auto" w:sz="4" w:space="0"/>
              <w:right w:val="single" w:color="auto" w:sz="4" w:space="0"/>
            </w:tcBorders>
            <w:noWrap w:val="0"/>
            <w:vAlign w:val="center"/>
          </w:tcPr>
          <w:p w14:paraId="5593F0E7">
            <w:pPr>
              <w:jc w:val="center"/>
              <w:rPr>
                <w:highlight w:val="green"/>
              </w:rPr>
            </w:pPr>
          </w:p>
        </w:tc>
      </w:tr>
    </w:tbl>
    <w:p w14:paraId="17D2609E"/>
    <w:p w14:paraId="389CF888">
      <w:pPr>
        <w:rPr>
          <w:rFonts w:hint="default" w:eastAsia="宋体"/>
          <w:lang w:val="en-US" w:eastAsia="zh-CN"/>
        </w:rPr>
      </w:pPr>
      <w:r>
        <w:rPr>
          <w:rFonts w:hint="eastAsia"/>
          <w:lang w:val="en-US" w:eastAsia="zh-CN"/>
        </w:rPr>
        <w:t>附件2：货物配置清单</w:t>
      </w:r>
    </w:p>
    <w:p w14:paraId="67984241">
      <w:pPr>
        <w:pStyle w:val="37"/>
        <w:ind w:firstLine="0"/>
        <w:rPr>
          <w:rFonts w:asciiTheme="minorEastAsia" w:hAnsiTheme="minorEastAsia" w:eastAsiaTheme="minorEastAsia"/>
          <w:sz w:val="28"/>
          <w:szCs w:val="28"/>
        </w:rPr>
      </w:pPr>
    </w:p>
    <w:p w14:paraId="62FF4980">
      <w:pPr>
        <w:pStyle w:val="2"/>
        <w:pageBreakBefore/>
        <w:spacing w:line="360" w:lineRule="auto"/>
        <w:rPr>
          <w:rFonts w:asciiTheme="majorEastAsia" w:hAnsiTheme="majorEastAsia" w:eastAsiaTheme="majorEastAsia" w:cstheme="minorBidi"/>
          <w:b/>
          <w:kern w:val="0"/>
          <w:sz w:val="36"/>
          <w:szCs w:val="36"/>
        </w:rPr>
      </w:pPr>
      <w:bookmarkStart w:id="51" w:name="_Toc14881"/>
      <w:r>
        <w:rPr>
          <w:rFonts w:hint="eastAsia" w:asciiTheme="majorEastAsia" w:hAnsiTheme="majorEastAsia" w:eastAsiaTheme="majorEastAsia" w:cstheme="minorBidi"/>
          <w:b/>
          <w:kern w:val="0"/>
          <w:sz w:val="32"/>
          <w:szCs w:val="32"/>
        </w:rPr>
        <w:t>第六章  投标文件格式</w:t>
      </w:r>
      <w:bookmarkEnd w:id="51"/>
      <w:r>
        <w:rPr>
          <w:rFonts w:hint="eastAsia" w:asciiTheme="majorEastAsia" w:hAnsiTheme="majorEastAsia" w:eastAsiaTheme="majorEastAsia" w:cstheme="minorBidi"/>
          <w:b/>
          <w:kern w:val="0"/>
          <w:sz w:val="36"/>
          <w:szCs w:val="36"/>
        </w:rPr>
        <w:t xml:space="preserve"> </w:t>
      </w:r>
    </w:p>
    <w:p w14:paraId="6C1C9710">
      <w:pPr>
        <w:spacing w:line="360" w:lineRule="auto"/>
        <w:jc w:val="center"/>
        <w:rPr>
          <w:rFonts w:asciiTheme="majorEastAsia" w:hAnsiTheme="majorEastAsia" w:eastAsiaTheme="majorEastAsia"/>
          <w:b/>
          <w:sz w:val="36"/>
          <w:szCs w:val="36"/>
        </w:rPr>
      </w:pPr>
      <w:bookmarkStart w:id="52" w:name="_Hlt26955039"/>
      <w:bookmarkEnd w:id="52"/>
      <w:bookmarkStart w:id="53" w:name="_Hlt26671244"/>
      <w:bookmarkEnd w:id="53"/>
      <w:bookmarkStart w:id="54" w:name="_Toc120614282"/>
      <w:bookmarkStart w:id="55" w:name="_Toc49090576"/>
      <w:bookmarkStart w:id="56" w:name="_Toc26554094"/>
    </w:p>
    <w:p w14:paraId="3544702A">
      <w:pPr>
        <w:spacing w:line="360" w:lineRule="auto"/>
        <w:jc w:val="center"/>
        <w:rPr>
          <w:rFonts w:ascii="微软雅黑" w:hAnsi="微软雅黑" w:cs="微软雅黑"/>
          <w:b/>
          <w:sz w:val="44"/>
          <w:szCs w:val="44"/>
        </w:rPr>
      </w:pPr>
      <w:r>
        <w:rPr>
          <w:rFonts w:hint="eastAsia" w:ascii="微软雅黑" w:hAnsi="微软雅黑" w:cs="微软雅黑"/>
          <w:b/>
          <w:sz w:val="44"/>
          <w:szCs w:val="44"/>
        </w:rPr>
        <w:t>投  标  文  件</w:t>
      </w:r>
    </w:p>
    <w:p w14:paraId="2937BF5C">
      <w:pPr>
        <w:spacing w:line="360" w:lineRule="auto"/>
        <w:jc w:val="center"/>
        <w:rPr>
          <w:rFonts w:ascii="宋体" w:hAnsi="宋体" w:eastAsia="宋体" w:cs="宋体"/>
          <w:b/>
          <w:sz w:val="24"/>
          <w:szCs w:val="24"/>
        </w:rPr>
      </w:pPr>
    </w:p>
    <w:p w14:paraId="694342C0">
      <w:pPr>
        <w:spacing w:line="360" w:lineRule="auto"/>
        <w:jc w:val="center"/>
        <w:rPr>
          <w:rFonts w:ascii="宋体" w:hAnsi="宋体" w:eastAsia="宋体" w:cs="宋体"/>
          <w:b/>
          <w:sz w:val="24"/>
          <w:szCs w:val="24"/>
        </w:rPr>
      </w:pPr>
    </w:p>
    <w:p w14:paraId="439CB75B">
      <w:pPr>
        <w:spacing w:line="360" w:lineRule="auto"/>
        <w:jc w:val="center"/>
        <w:rPr>
          <w:rFonts w:ascii="宋体" w:hAnsi="宋体" w:eastAsia="宋体" w:cs="宋体"/>
          <w:b/>
          <w:sz w:val="24"/>
          <w:szCs w:val="24"/>
        </w:rPr>
      </w:pPr>
    </w:p>
    <w:p w14:paraId="7E710E69">
      <w:pPr>
        <w:spacing w:line="360" w:lineRule="auto"/>
        <w:jc w:val="center"/>
        <w:rPr>
          <w:rFonts w:ascii="宋体" w:hAnsi="宋体" w:eastAsia="宋体" w:cs="宋体"/>
          <w:b/>
          <w:sz w:val="24"/>
          <w:szCs w:val="24"/>
        </w:rPr>
      </w:pPr>
    </w:p>
    <w:p w14:paraId="77C7FA73">
      <w:pPr>
        <w:spacing w:line="360" w:lineRule="auto"/>
        <w:jc w:val="center"/>
        <w:rPr>
          <w:rFonts w:ascii="宋体" w:hAnsi="宋体" w:eastAsia="宋体" w:cs="宋体"/>
          <w:b/>
          <w:sz w:val="24"/>
          <w:szCs w:val="24"/>
        </w:rPr>
      </w:pPr>
    </w:p>
    <w:p w14:paraId="0287CA07">
      <w:pPr>
        <w:spacing w:line="360" w:lineRule="auto"/>
        <w:ind w:firstLine="840" w:firstLineChars="300"/>
        <w:rPr>
          <w:rFonts w:ascii="微软雅黑" w:hAnsi="微软雅黑" w:cs="微软雅黑"/>
          <w:b/>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5"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2336;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UTNYce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JLziwYavjzt+/P&#10;P36ydfKm91gS5MHuwzhDvw9J6LkJJv1JAjtnPy9XP+U5MkGLi8X6brUgqwXlVotlYixetvqA8YN0&#10;hqWg4lrZJBZKOH3EOEB/Q9Kytqyv+N1yTpUK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FEzWHH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2688E06A">
      <w:pPr>
        <w:spacing w:line="360" w:lineRule="auto"/>
        <w:ind w:firstLine="840" w:firstLineChars="300"/>
        <w:rPr>
          <w:rFonts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6"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3360;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E+fsbn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367ABE52">
      <w:pPr>
        <w:spacing w:line="360" w:lineRule="auto"/>
        <w:rPr>
          <w:rFonts w:ascii="微软雅黑" w:hAnsi="微软雅黑" w:cs="微软雅黑"/>
          <w:b/>
          <w:sz w:val="28"/>
          <w:szCs w:val="28"/>
          <w:u w:val="single"/>
        </w:rPr>
      </w:pPr>
      <w:r>
        <w:rPr>
          <w:sz w:val="28"/>
        </w:rPr>
        <mc:AlternateContent>
          <mc:Choice Requires="wps">
            <w:drawing>
              <wp:anchor distT="0" distB="0" distL="114300" distR="114300" simplePos="0" relativeHeight="251664384"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7"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4384;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B7KkYf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501C76B1">
      <w:pPr>
        <w:spacing w:line="360" w:lineRule="auto"/>
        <w:rPr>
          <w:rFonts w:ascii="微软雅黑" w:hAnsi="微软雅黑" w:cs="微软雅黑"/>
          <w:b/>
          <w:sz w:val="28"/>
          <w:szCs w:val="28"/>
        </w:rPr>
      </w:pPr>
      <w:r>
        <w:rPr>
          <w:rFonts w:hint="eastAsia" w:ascii="微软雅黑" w:hAnsi="微软雅黑" w:cs="微软雅黑"/>
          <w:b/>
          <w:sz w:val="28"/>
          <w:szCs w:val="28"/>
        </w:rPr>
        <w:t xml:space="preserve">     </w:t>
      </w:r>
    </w:p>
    <w:p w14:paraId="48CE8800">
      <w:pPr>
        <w:spacing w:line="360" w:lineRule="auto"/>
        <w:rPr>
          <w:rFonts w:ascii="微软雅黑" w:hAnsi="微软雅黑" w:cs="微软雅黑"/>
          <w:b/>
          <w:sz w:val="28"/>
          <w:szCs w:val="28"/>
        </w:rPr>
      </w:pPr>
    </w:p>
    <w:p w14:paraId="4A288036">
      <w:pPr>
        <w:spacing w:line="360" w:lineRule="auto"/>
        <w:rPr>
          <w:rFonts w:ascii="微软雅黑" w:hAnsi="微软雅黑" w:cs="微软雅黑"/>
          <w:b/>
          <w:sz w:val="28"/>
          <w:szCs w:val="28"/>
        </w:rPr>
      </w:pPr>
    </w:p>
    <w:p w14:paraId="0CBA492F">
      <w:pPr>
        <w:spacing w:line="360" w:lineRule="auto"/>
        <w:jc w:val="center"/>
        <w:rPr>
          <w:rFonts w:ascii="微软雅黑" w:hAnsi="微软雅黑" w:cs="微软雅黑"/>
          <w:b/>
          <w:sz w:val="28"/>
          <w:szCs w:val="28"/>
        </w:rPr>
      </w:pPr>
      <w:r>
        <w:rPr>
          <w:rFonts w:hint="eastAsia" w:ascii="微软雅黑" w:hAnsi="微软雅黑" w:cs="微软雅黑"/>
          <w:b/>
          <w:sz w:val="28"/>
          <w:szCs w:val="28"/>
        </w:rPr>
        <w:t>年    月    日</w:t>
      </w:r>
    </w:p>
    <w:p w14:paraId="29AF5491">
      <w:pPr>
        <w:spacing w:line="360" w:lineRule="auto"/>
        <w:jc w:val="center"/>
        <w:rPr>
          <w:rFonts w:ascii="宋体" w:hAnsi="宋体" w:eastAsia="宋体" w:cs="宋体"/>
          <w:b/>
          <w:bCs/>
          <w:sz w:val="24"/>
          <w:szCs w:val="24"/>
        </w:rPr>
      </w:pPr>
    </w:p>
    <w:p w14:paraId="5DA8D97D">
      <w:pPr>
        <w:spacing w:line="360" w:lineRule="auto"/>
        <w:ind w:firstLine="480" w:firstLineChars="200"/>
        <w:rPr>
          <w:rFonts w:ascii="宋体" w:hAnsi="宋体" w:eastAsia="宋体" w:cs="宋体"/>
          <w:sz w:val="24"/>
          <w:szCs w:val="24"/>
        </w:rPr>
      </w:pPr>
    </w:p>
    <w:p w14:paraId="61DE07D5">
      <w:pPr>
        <w:pStyle w:val="37"/>
        <w:ind w:firstLine="0"/>
        <w:jc w:val="center"/>
        <w:rPr>
          <w:rFonts w:ascii="宋体" w:hAnsi="宋体" w:cs="宋体"/>
          <w:b/>
          <w:bCs/>
          <w:sz w:val="36"/>
          <w:szCs w:val="36"/>
        </w:rPr>
      </w:pPr>
      <w:r>
        <w:rPr>
          <w:rFonts w:hint="eastAsia" w:ascii="宋体" w:hAnsi="宋体" w:cs="宋体"/>
          <w:b/>
          <w:bCs/>
          <w:sz w:val="36"/>
          <w:szCs w:val="36"/>
        </w:rPr>
        <w:t>目  录</w:t>
      </w:r>
    </w:p>
    <w:p w14:paraId="647637C1">
      <w:pPr>
        <w:pStyle w:val="37"/>
        <w:ind w:firstLine="0"/>
        <w:jc w:val="center"/>
        <w:rPr>
          <w:rFonts w:ascii="宋体" w:hAnsi="宋体" w:cs="宋体"/>
          <w:b/>
          <w:bCs/>
          <w:sz w:val="36"/>
          <w:szCs w:val="36"/>
        </w:rPr>
      </w:pPr>
    </w:p>
    <w:p w14:paraId="1B5797BD">
      <w:pPr>
        <w:pStyle w:val="37"/>
        <w:ind w:firstLine="0"/>
        <w:jc w:val="center"/>
        <w:rPr>
          <w:rFonts w:ascii="宋体" w:hAnsi="宋体" w:cs="宋体"/>
          <w:b/>
          <w:bCs/>
          <w:sz w:val="36"/>
          <w:szCs w:val="36"/>
        </w:rPr>
      </w:pPr>
    </w:p>
    <w:p w14:paraId="00B23B00">
      <w:pPr>
        <w:pStyle w:val="37"/>
        <w:ind w:firstLine="0"/>
        <w:jc w:val="center"/>
        <w:rPr>
          <w:rFonts w:ascii="宋体" w:hAnsi="宋体" w:cs="宋体"/>
          <w:b/>
          <w:bCs/>
          <w:sz w:val="36"/>
          <w:szCs w:val="36"/>
        </w:rPr>
      </w:pPr>
    </w:p>
    <w:p w14:paraId="7BB31ED7">
      <w:pPr>
        <w:pStyle w:val="37"/>
        <w:ind w:firstLine="0"/>
        <w:jc w:val="center"/>
        <w:rPr>
          <w:rFonts w:ascii="宋体" w:hAnsi="宋体" w:cs="宋体"/>
          <w:b/>
          <w:bCs/>
          <w:sz w:val="36"/>
          <w:szCs w:val="36"/>
        </w:rPr>
      </w:pPr>
    </w:p>
    <w:p w14:paraId="6C6EADB9">
      <w:pPr>
        <w:pStyle w:val="37"/>
        <w:ind w:firstLine="0"/>
        <w:jc w:val="center"/>
        <w:rPr>
          <w:rFonts w:ascii="宋体" w:hAnsi="宋体" w:cs="宋体"/>
          <w:b/>
          <w:bCs/>
          <w:sz w:val="36"/>
          <w:szCs w:val="36"/>
        </w:rPr>
      </w:pPr>
    </w:p>
    <w:p w14:paraId="52D6E24D">
      <w:pPr>
        <w:pStyle w:val="37"/>
        <w:ind w:firstLine="0"/>
        <w:jc w:val="center"/>
        <w:rPr>
          <w:rFonts w:ascii="宋体" w:hAnsi="宋体" w:cs="宋体"/>
          <w:b/>
          <w:bCs/>
          <w:sz w:val="36"/>
          <w:szCs w:val="36"/>
        </w:rPr>
      </w:pPr>
    </w:p>
    <w:p w14:paraId="5CD96921">
      <w:pPr>
        <w:pStyle w:val="37"/>
        <w:ind w:firstLine="0"/>
        <w:jc w:val="center"/>
        <w:rPr>
          <w:rFonts w:ascii="宋体" w:hAnsi="宋体" w:cs="宋体"/>
          <w:b/>
          <w:bCs/>
          <w:sz w:val="36"/>
          <w:szCs w:val="36"/>
        </w:rPr>
      </w:pPr>
    </w:p>
    <w:p w14:paraId="18588602">
      <w:pPr>
        <w:pStyle w:val="37"/>
        <w:ind w:firstLine="0"/>
        <w:jc w:val="center"/>
        <w:rPr>
          <w:rFonts w:ascii="宋体" w:hAnsi="宋体" w:cs="宋体"/>
          <w:b/>
          <w:bCs/>
          <w:sz w:val="36"/>
          <w:szCs w:val="36"/>
        </w:rPr>
      </w:pPr>
    </w:p>
    <w:p w14:paraId="1E9CED70">
      <w:pPr>
        <w:pStyle w:val="37"/>
        <w:ind w:firstLine="0"/>
        <w:jc w:val="center"/>
        <w:rPr>
          <w:rFonts w:ascii="宋体" w:hAnsi="宋体" w:cs="宋体"/>
          <w:b/>
          <w:bCs/>
          <w:sz w:val="36"/>
          <w:szCs w:val="36"/>
        </w:rPr>
      </w:pPr>
    </w:p>
    <w:p w14:paraId="7D9BF978">
      <w:pPr>
        <w:pStyle w:val="37"/>
        <w:ind w:firstLine="0"/>
        <w:jc w:val="center"/>
        <w:rPr>
          <w:rFonts w:ascii="宋体" w:hAnsi="宋体" w:cs="宋体"/>
          <w:b/>
          <w:bCs/>
          <w:sz w:val="36"/>
          <w:szCs w:val="36"/>
        </w:rPr>
      </w:pPr>
    </w:p>
    <w:p w14:paraId="53E65309">
      <w:pPr>
        <w:pStyle w:val="37"/>
        <w:ind w:firstLine="0"/>
        <w:jc w:val="center"/>
        <w:rPr>
          <w:rFonts w:ascii="宋体" w:hAnsi="宋体" w:cs="宋体"/>
          <w:b/>
          <w:bCs/>
          <w:sz w:val="36"/>
          <w:szCs w:val="36"/>
        </w:rPr>
      </w:pPr>
    </w:p>
    <w:p w14:paraId="55F39D07">
      <w:pPr>
        <w:pStyle w:val="37"/>
        <w:ind w:firstLine="0"/>
        <w:jc w:val="center"/>
        <w:rPr>
          <w:rFonts w:ascii="宋体" w:hAnsi="宋体" w:cs="宋体"/>
          <w:b/>
          <w:bCs/>
          <w:sz w:val="36"/>
          <w:szCs w:val="36"/>
        </w:rPr>
      </w:pPr>
    </w:p>
    <w:p w14:paraId="6CF514A9">
      <w:pPr>
        <w:pStyle w:val="37"/>
        <w:ind w:firstLine="0"/>
        <w:jc w:val="center"/>
        <w:rPr>
          <w:rFonts w:ascii="宋体" w:hAnsi="宋体" w:cs="宋体"/>
          <w:b/>
          <w:bCs/>
          <w:sz w:val="36"/>
          <w:szCs w:val="36"/>
        </w:rPr>
      </w:pPr>
    </w:p>
    <w:p w14:paraId="5C8779E8">
      <w:pPr>
        <w:pStyle w:val="37"/>
        <w:ind w:firstLine="0"/>
        <w:jc w:val="center"/>
        <w:rPr>
          <w:rFonts w:ascii="宋体" w:hAnsi="宋体" w:cs="宋体"/>
          <w:b/>
          <w:bCs/>
          <w:sz w:val="36"/>
          <w:szCs w:val="36"/>
        </w:rPr>
      </w:pPr>
    </w:p>
    <w:p w14:paraId="0C25B9EC">
      <w:pPr>
        <w:pStyle w:val="37"/>
        <w:ind w:firstLine="0"/>
        <w:jc w:val="both"/>
        <w:rPr>
          <w:rFonts w:ascii="宋体" w:hAnsi="宋体" w:cs="宋体"/>
          <w:b/>
          <w:bCs/>
        </w:rPr>
      </w:pPr>
    </w:p>
    <w:p w14:paraId="7B6C9584">
      <w:pPr>
        <w:pStyle w:val="37"/>
        <w:ind w:firstLine="0"/>
        <w:jc w:val="both"/>
        <w:rPr>
          <w:rFonts w:ascii="宋体" w:hAnsi="宋体" w:cs="宋体"/>
          <w:b/>
          <w:bCs/>
        </w:rPr>
      </w:pPr>
    </w:p>
    <w:p w14:paraId="50C61637">
      <w:pPr>
        <w:pStyle w:val="37"/>
        <w:ind w:firstLine="0"/>
        <w:jc w:val="both"/>
        <w:rPr>
          <w:rFonts w:ascii="宋体" w:hAnsi="宋体" w:cs="宋体"/>
          <w:b/>
          <w:bCs/>
        </w:rPr>
      </w:pPr>
    </w:p>
    <w:p w14:paraId="05336DE8">
      <w:pPr>
        <w:pStyle w:val="37"/>
        <w:ind w:firstLine="0"/>
        <w:jc w:val="both"/>
        <w:rPr>
          <w:rFonts w:ascii="宋体" w:hAnsi="宋体" w:cs="宋体"/>
          <w:b/>
          <w:bCs/>
        </w:rPr>
      </w:pPr>
      <w:r>
        <w:rPr>
          <w:rFonts w:hint="eastAsia" w:ascii="宋体" w:hAnsi="宋体" w:cs="宋体"/>
          <w:b/>
          <w:bCs/>
        </w:rPr>
        <w:t>附件一</w:t>
      </w:r>
      <w:bookmarkStart w:id="57" w:name="_Toc517190894"/>
    </w:p>
    <w:p w14:paraId="38387DB3">
      <w:pPr>
        <w:pStyle w:val="37"/>
        <w:ind w:firstLine="0"/>
        <w:jc w:val="center"/>
        <w:rPr>
          <w:rFonts w:ascii="宋体" w:hAnsi="宋体" w:cs="宋体"/>
          <w:b/>
          <w:sz w:val="28"/>
          <w:szCs w:val="28"/>
        </w:rPr>
      </w:pPr>
      <w:r>
        <w:rPr>
          <w:rFonts w:hint="eastAsia" w:ascii="宋体" w:hAnsi="宋体" w:cs="宋体"/>
          <w:b/>
          <w:sz w:val="28"/>
          <w:szCs w:val="28"/>
        </w:rPr>
        <w:t>投标函</w:t>
      </w:r>
      <w:bookmarkEnd w:id="57"/>
    </w:p>
    <w:p w14:paraId="6C90B5C9">
      <w:pPr>
        <w:pStyle w:val="37"/>
        <w:spacing w:before="0" w:after="0"/>
        <w:ind w:firstLine="0"/>
        <w:rPr>
          <w:rFonts w:ascii="宋体" w:hAnsi="宋体" w:cs="宋体"/>
          <w:kern w:val="2"/>
        </w:rPr>
      </w:pPr>
      <w:r>
        <w:rPr>
          <w:rFonts w:hint="eastAsia" w:ascii="宋体" w:hAnsi="宋体" w:cs="宋体"/>
          <w:kern w:val="2"/>
        </w:rPr>
        <w:t>致：南京医科大学</w:t>
      </w:r>
    </w:p>
    <w:p w14:paraId="5019EF5E">
      <w:pPr>
        <w:pStyle w:val="37"/>
        <w:spacing w:before="0" w:after="0"/>
        <w:ind w:firstLineChars="200"/>
        <w:rPr>
          <w:rFonts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3F6C290A">
      <w:pPr>
        <w:pStyle w:val="37"/>
        <w:spacing w:before="0" w:after="0"/>
        <w:ind w:firstLineChars="200"/>
        <w:rPr>
          <w:rFonts w:ascii="宋体" w:hAnsi="宋体" w:cs="宋体"/>
          <w:kern w:val="2"/>
        </w:rPr>
      </w:pPr>
      <w:r>
        <w:rPr>
          <w:rFonts w:hint="eastAsia" w:ascii="宋体" w:hAnsi="宋体" w:cs="宋体"/>
          <w:kern w:val="2"/>
        </w:rPr>
        <w:t>据此函，我公司宣布同意如下：</w:t>
      </w:r>
    </w:p>
    <w:p w14:paraId="6A16000A">
      <w:pPr>
        <w:pStyle w:val="37"/>
        <w:spacing w:before="0" w:after="0"/>
        <w:ind w:firstLineChars="200"/>
        <w:rPr>
          <w:rFonts w:ascii="宋体" w:hAnsi="宋体" w:cs="宋体"/>
          <w:kern w:val="2"/>
        </w:rPr>
      </w:pPr>
      <w:r>
        <w:rPr>
          <w:rFonts w:hint="eastAsia" w:ascii="宋体" w:hAnsi="宋体" w:cs="宋体"/>
          <w:kern w:val="2"/>
        </w:rPr>
        <w:t>1.按招标文件规定的各项要求，向买方提供所需货物与服务。</w:t>
      </w:r>
    </w:p>
    <w:p w14:paraId="798381F2">
      <w:pPr>
        <w:pStyle w:val="37"/>
        <w:spacing w:before="0" w:after="0"/>
        <w:ind w:firstLineChars="200"/>
        <w:rPr>
          <w:rFonts w:ascii="宋体" w:hAnsi="宋体" w:cs="宋体"/>
          <w:kern w:val="2"/>
        </w:rPr>
      </w:pPr>
      <w:r>
        <w:rPr>
          <w:rFonts w:hint="eastAsia" w:ascii="宋体" w:hAnsi="宋体" w:cs="宋体"/>
          <w:kern w:val="2"/>
        </w:rPr>
        <w:t>2.我们完全理解贵方不一定将合同授予最低报价的投标人。</w:t>
      </w:r>
    </w:p>
    <w:p w14:paraId="2EB15B0A">
      <w:pPr>
        <w:pStyle w:val="37"/>
        <w:spacing w:before="0" w:after="0"/>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3D13C5F5">
      <w:pPr>
        <w:pStyle w:val="37"/>
        <w:spacing w:before="0" w:after="0"/>
        <w:ind w:firstLineChars="200"/>
        <w:rPr>
          <w:rFonts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2DAA7009">
      <w:pPr>
        <w:pStyle w:val="37"/>
        <w:spacing w:before="0" w:after="0"/>
        <w:ind w:firstLineChars="200"/>
        <w:rPr>
          <w:rFonts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253CE05F">
      <w:pPr>
        <w:pStyle w:val="37"/>
        <w:spacing w:before="0" w:after="0"/>
        <w:ind w:firstLineChars="200"/>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4A607D2D">
      <w:pPr>
        <w:pStyle w:val="37"/>
        <w:spacing w:before="0" w:after="0"/>
        <w:ind w:firstLineChars="200"/>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43721259">
      <w:pPr>
        <w:pStyle w:val="37"/>
        <w:spacing w:before="0" w:after="0"/>
        <w:ind w:left="425" w:firstLine="120" w:firstLineChars="50"/>
        <w:rPr>
          <w:rFonts w:ascii="宋体" w:hAnsi="宋体" w:cs="宋体"/>
          <w:kern w:val="2"/>
        </w:rPr>
      </w:pPr>
      <w:r>
        <w:rPr>
          <w:rFonts w:hint="eastAsia" w:ascii="宋体" w:hAnsi="宋体" w:cs="宋体"/>
          <w:kern w:val="2"/>
        </w:rPr>
        <w:t>8.与本投标有关的正式通讯地址为：</w:t>
      </w:r>
    </w:p>
    <w:p w14:paraId="4FB2C8F5">
      <w:pPr>
        <w:pStyle w:val="37"/>
        <w:spacing w:before="0" w:after="0"/>
        <w:ind w:left="440" w:leftChars="200" w:firstLineChars="200"/>
        <w:rPr>
          <w:rFonts w:ascii="宋体" w:hAnsi="宋体" w:cs="宋体"/>
          <w:kern w:val="2"/>
        </w:rPr>
      </w:pPr>
      <w:r>
        <w:rPr>
          <w:rFonts w:hint="eastAsia" w:ascii="宋体" w:hAnsi="宋体" w:cs="宋体"/>
          <w:kern w:val="2"/>
        </w:rPr>
        <w:t>地址：</w:t>
      </w:r>
    </w:p>
    <w:p w14:paraId="4280D64D">
      <w:pPr>
        <w:pStyle w:val="37"/>
        <w:spacing w:before="0" w:after="0"/>
        <w:ind w:left="440" w:leftChars="200" w:firstLineChars="200"/>
        <w:rPr>
          <w:rFonts w:ascii="宋体" w:hAnsi="宋体" w:cs="宋体"/>
          <w:kern w:val="2"/>
        </w:rPr>
      </w:pPr>
      <w:r>
        <w:rPr>
          <w:rFonts w:hint="eastAsia" w:ascii="宋体" w:hAnsi="宋体" w:cs="宋体"/>
          <w:kern w:val="2"/>
        </w:rPr>
        <w:t>邮编：                           电话：</w:t>
      </w:r>
    </w:p>
    <w:p w14:paraId="08BA27D0">
      <w:pPr>
        <w:pStyle w:val="37"/>
        <w:spacing w:before="0" w:after="0"/>
        <w:ind w:left="440" w:leftChars="200" w:firstLine="482" w:firstLineChars="200"/>
        <w:rPr>
          <w:rFonts w:ascii="宋体" w:hAnsi="宋体" w:cs="宋体"/>
          <w:b/>
          <w:kern w:val="2"/>
          <w:u w:val="single"/>
        </w:rPr>
      </w:pPr>
    </w:p>
    <w:p w14:paraId="55CF0D54">
      <w:pPr>
        <w:pStyle w:val="37"/>
        <w:spacing w:before="0" w:after="0"/>
        <w:ind w:left="440" w:leftChars="200" w:firstLine="482" w:firstLineChars="200"/>
        <w:rPr>
          <w:rFonts w:ascii="宋体" w:hAnsi="宋体" w:cs="宋体"/>
          <w:b/>
          <w:kern w:val="2"/>
          <w:u w:val="single"/>
        </w:rPr>
      </w:pPr>
    </w:p>
    <w:p w14:paraId="2E3C7C33">
      <w:pPr>
        <w:pStyle w:val="37"/>
        <w:spacing w:before="0" w:after="0"/>
        <w:rPr>
          <w:rFonts w:ascii="宋体" w:hAnsi="宋体" w:cs="宋体"/>
          <w:kern w:val="2"/>
        </w:rPr>
      </w:pPr>
      <w:r>
        <w:rPr>
          <w:rFonts w:hint="eastAsia" w:ascii="宋体" w:hAnsi="宋体" w:cs="宋体"/>
          <w:kern w:val="2"/>
        </w:rPr>
        <w:t xml:space="preserve">投标人授权代表（签字）：  </w:t>
      </w:r>
    </w:p>
    <w:p w14:paraId="5C6E5313">
      <w:pPr>
        <w:pStyle w:val="37"/>
        <w:spacing w:before="0" w:after="0"/>
        <w:rPr>
          <w:rFonts w:ascii="宋体" w:hAnsi="宋体" w:cs="宋体"/>
          <w:kern w:val="2"/>
        </w:rPr>
      </w:pPr>
      <w:r>
        <w:rPr>
          <w:rFonts w:hint="eastAsia" w:ascii="宋体" w:hAnsi="宋体" w:cs="宋体"/>
          <w:kern w:val="2"/>
        </w:rPr>
        <w:t>法定代表人（签字）：</w:t>
      </w:r>
    </w:p>
    <w:p w14:paraId="70DAB563">
      <w:pPr>
        <w:pStyle w:val="37"/>
        <w:spacing w:before="0" w:after="0"/>
        <w:rPr>
          <w:rFonts w:ascii="宋体" w:hAnsi="宋体" w:cs="宋体"/>
          <w:kern w:val="2"/>
        </w:rPr>
      </w:pPr>
      <w:r>
        <w:rPr>
          <w:rFonts w:hint="eastAsia" w:ascii="宋体" w:hAnsi="宋体" w:cs="宋体"/>
          <w:kern w:val="2"/>
        </w:rPr>
        <w:t>投标人名称（公章）：</w:t>
      </w:r>
    </w:p>
    <w:p w14:paraId="224EF91B">
      <w:pPr>
        <w:pStyle w:val="37"/>
        <w:spacing w:before="0" w:after="0"/>
        <w:ind w:left="440" w:leftChars="200" w:firstLine="3000" w:firstLineChars="1250"/>
        <w:rPr>
          <w:rFonts w:ascii="宋体" w:hAnsi="宋体" w:cs="宋体"/>
          <w:kern w:val="2"/>
        </w:rPr>
      </w:pPr>
    </w:p>
    <w:p w14:paraId="5337DB23">
      <w:pPr>
        <w:pStyle w:val="37"/>
        <w:spacing w:before="0" w:after="0"/>
        <w:jc w:val="right"/>
        <w:rPr>
          <w:rFonts w:ascii="宋体" w:hAnsi="宋体" w:cs="宋体"/>
          <w:kern w:val="2"/>
        </w:rPr>
      </w:pPr>
      <w:r>
        <w:rPr>
          <w:rFonts w:hint="eastAsia" w:ascii="宋体" w:hAnsi="宋体" w:cs="宋体"/>
          <w:kern w:val="2"/>
        </w:rPr>
        <w:t>日期：    年  月  日</w:t>
      </w:r>
    </w:p>
    <w:p w14:paraId="35752405">
      <w:pPr>
        <w:pStyle w:val="37"/>
        <w:ind w:firstLine="0"/>
        <w:jc w:val="both"/>
        <w:rPr>
          <w:rFonts w:ascii="宋体" w:hAnsi="宋体" w:cs="宋体"/>
        </w:rPr>
      </w:pPr>
      <w:r>
        <w:rPr>
          <w:rFonts w:hint="eastAsia" w:ascii="宋体" w:hAnsi="宋体" w:cs="宋体"/>
          <w:b/>
          <w:bCs/>
        </w:rPr>
        <w:t>附件二</w:t>
      </w:r>
    </w:p>
    <w:p w14:paraId="5EB2A014">
      <w:pPr>
        <w:pStyle w:val="37"/>
        <w:ind w:firstLine="0"/>
        <w:jc w:val="center"/>
        <w:rPr>
          <w:rFonts w:ascii="宋体" w:hAnsi="宋体" w:cs="宋体"/>
          <w:b/>
          <w:sz w:val="28"/>
          <w:szCs w:val="28"/>
        </w:rPr>
      </w:pPr>
      <w:bookmarkStart w:id="58" w:name="_Toc517190895"/>
      <w:r>
        <w:rPr>
          <w:rFonts w:hint="eastAsia" w:ascii="宋体" w:hAnsi="宋体" w:cs="宋体"/>
          <w:b/>
          <w:sz w:val="28"/>
          <w:szCs w:val="28"/>
        </w:rPr>
        <w:t>授权书</w:t>
      </w:r>
      <w:bookmarkEnd w:id="58"/>
    </w:p>
    <w:p w14:paraId="56464319">
      <w:pPr>
        <w:pStyle w:val="53"/>
        <w:spacing w:line="360" w:lineRule="auto"/>
        <w:ind w:firstLine="480"/>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6B2BF317">
      <w:pPr>
        <w:pStyle w:val="53"/>
        <w:spacing w:line="360" w:lineRule="auto"/>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5E02D7C5">
      <w:pPr>
        <w:pStyle w:val="53"/>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10"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7456;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ACV4OL6wEAAN8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lJN4EscWCp40/fvj/9&#10;+Mlmb7M7Q8CaQHfuIZ5mGB5ilnpoo81/EsEOxdHj2VF1SEzQ4mx58+5qScyCctdXi8xYPW8NEdMH&#10;5S3LQcONdlku1LD/iGmE/obkZePY0PCbxXxBhEB3r6WeU2gD1Y+uK3vRGy3vtTF5B8Zue2ci20Pu&#10;f/lOJfwFy4dsAPsRV1IZBnWvQL53kqVjIGMcPQieS7BKcmYUvZ8cFWQCbS5BknrjyITs6+hkjrZe&#10;HqkPuxB115MTs1JlzlDfi2WnO5ov1p/zwv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CQ&#10;mEzXAAAACQEAAA8AAAAAAAAAAQAgAAAAIgAAAGRycy9kb3ducmV2LnhtbFBLAQIUABQAAAAIAIdO&#10;4kACV4OL6wEAAN8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0CBA9922">
      <w:pPr>
        <w:pStyle w:val="53"/>
        <w:spacing w:line="360" w:lineRule="auto"/>
        <w:ind w:firstLine="480"/>
        <w:rPr>
          <w:rFonts w:ascii="宋体" w:hAnsi="宋体" w:cs="宋体"/>
          <w:sz w:val="24"/>
          <w:szCs w:val="24"/>
          <w:u w:val="single"/>
        </w:rPr>
      </w:pPr>
      <w:r>
        <w:rPr>
          <w:sz w:val="24"/>
        </w:rPr>
        <mc:AlternateContent>
          <mc:Choice Requires="wps">
            <w:drawing>
              <wp:anchor distT="0" distB="0" distL="114300" distR="114300" simplePos="0" relativeHeight="251665408"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8"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5408;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yGzxdYA&#10;AAAJAQAADwAAAAAAAAABACAAAAAiAAAAZHJzL2Rvd25yZXYueG1sUEsBAhQAFAAAAAgAh07iQBn4&#10;Zu3oAQAA3gMAAA4AAAAAAAAAAQAgAAAAJQEAAGRycy9lMm9Eb2MueG1sUEsFBgAAAAAGAAYAWQEA&#10;AH8FA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21D94DCF">
      <w:pPr>
        <w:pStyle w:val="53"/>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9"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6432;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z+tFC&#10;1wAAAAkBAAAPAAAAAAAAAAEAIAAAACIAAABkcnMvZG93bnJldi54bWxQSwECFAAUAAAACACHTuJA&#10;DLTv6ekBAADeAwAADgAAAAAAAAABACAAAAAmAQAAZHJzL2Uyb0RvYy54bWxQSwUGAAAAAAYABgBZ&#10;AQAAgQU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77188E93">
      <w:pPr>
        <w:pStyle w:val="53"/>
        <w:spacing w:line="360" w:lineRule="auto"/>
        <w:ind w:firstLine="480"/>
        <w:rPr>
          <w:rFonts w:ascii="宋体" w:hAnsi="宋体" w:cs="宋体"/>
          <w:sz w:val="24"/>
          <w:szCs w:val="24"/>
        </w:rPr>
      </w:pPr>
      <w:r>
        <w:rPr>
          <w:rFonts w:hint="eastAsia" w:ascii="宋体" w:hAnsi="宋体" w:cs="宋体"/>
          <w:sz w:val="24"/>
          <w:szCs w:val="24"/>
        </w:rPr>
        <w:t>单位名称：________________________________</w:t>
      </w:r>
    </w:p>
    <w:p w14:paraId="08196C02">
      <w:pPr>
        <w:pStyle w:val="53"/>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0699A96D">
      <w:pPr>
        <w:pStyle w:val="53"/>
        <w:spacing w:line="360" w:lineRule="auto"/>
        <w:ind w:firstLine="480"/>
        <w:jc w:val="right"/>
        <w:rPr>
          <w:rFonts w:ascii="宋体" w:hAnsi="宋体" w:cs="宋体"/>
          <w:sz w:val="24"/>
          <w:szCs w:val="24"/>
        </w:rPr>
      </w:pPr>
    </w:p>
    <w:p w14:paraId="46AE9C2C">
      <w:pPr>
        <w:pStyle w:val="53"/>
        <w:spacing w:line="360" w:lineRule="auto"/>
        <w:ind w:firstLine="480"/>
        <w:rPr>
          <w:rFonts w:ascii="宋体" w:hAnsi="宋体" w:cs="宋体"/>
          <w:sz w:val="24"/>
          <w:szCs w:val="24"/>
        </w:rPr>
      </w:pPr>
    </w:p>
    <w:p w14:paraId="652BA79E">
      <w:pPr>
        <w:pStyle w:val="53"/>
        <w:spacing w:line="360" w:lineRule="auto"/>
        <w:ind w:firstLine="480"/>
        <w:rPr>
          <w:rFonts w:ascii="宋体" w:hAnsi="宋体" w:cs="宋体"/>
          <w:sz w:val="24"/>
          <w:szCs w:val="24"/>
        </w:rPr>
      </w:pPr>
    </w:p>
    <w:p w14:paraId="4A112AE2">
      <w:pPr>
        <w:pStyle w:val="53"/>
        <w:spacing w:line="360" w:lineRule="auto"/>
        <w:ind w:firstLine="480"/>
        <w:rPr>
          <w:rFonts w:ascii="宋体" w:hAnsi="宋体" w:cs="宋体"/>
          <w:sz w:val="24"/>
          <w:szCs w:val="24"/>
        </w:rPr>
      </w:pPr>
      <w:r>
        <w:rPr>
          <w:rFonts w:hint="eastAsia" w:ascii="宋体" w:hAnsi="宋体" w:cs="宋体"/>
          <w:sz w:val="24"/>
          <w:szCs w:val="24"/>
        </w:rPr>
        <w:t>法定代表人（签字）：</w:t>
      </w:r>
    </w:p>
    <w:p w14:paraId="0B7B1F03">
      <w:pPr>
        <w:pStyle w:val="53"/>
        <w:spacing w:line="360" w:lineRule="auto"/>
        <w:ind w:firstLine="480"/>
        <w:rPr>
          <w:rFonts w:ascii="宋体" w:hAnsi="宋体" w:cs="宋体"/>
          <w:sz w:val="24"/>
          <w:szCs w:val="24"/>
        </w:rPr>
      </w:pPr>
    </w:p>
    <w:p w14:paraId="07F5E66C">
      <w:pPr>
        <w:pStyle w:val="53"/>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20678523">
      <w:pPr>
        <w:pStyle w:val="53"/>
        <w:spacing w:line="360" w:lineRule="auto"/>
        <w:ind w:firstLine="480"/>
        <w:jc w:val="right"/>
        <w:rPr>
          <w:rFonts w:ascii="宋体" w:hAnsi="宋体" w:cs="宋体"/>
          <w:sz w:val="24"/>
          <w:szCs w:val="24"/>
        </w:rPr>
      </w:pPr>
    </w:p>
    <w:p w14:paraId="5D2A8C1A">
      <w:pPr>
        <w:pStyle w:val="53"/>
        <w:spacing w:line="360" w:lineRule="auto"/>
        <w:ind w:firstLine="0" w:firstLineChars="0"/>
        <w:rPr>
          <w:rFonts w:ascii="宋体" w:hAnsi="宋体" w:cs="宋体"/>
          <w:sz w:val="24"/>
          <w:szCs w:val="24"/>
        </w:rPr>
      </w:pPr>
    </w:p>
    <w:p w14:paraId="5365E170">
      <w:pPr>
        <w:pStyle w:val="53"/>
        <w:spacing w:line="360" w:lineRule="auto"/>
        <w:ind w:firstLine="480"/>
        <w:jc w:val="right"/>
        <w:rPr>
          <w:rFonts w:ascii="宋体" w:hAnsi="宋体" w:cs="宋体"/>
          <w:sz w:val="24"/>
          <w:szCs w:val="24"/>
        </w:rPr>
      </w:pPr>
    </w:p>
    <w:p w14:paraId="41447B12">
      <w:pPr>
        <w:pStyle w:val="53"/>
        <w:spacing w:line="360" w:lineRule="auto"/>
        <w:ind w:firstLine="480"/>
        <w:jc w:val="right"/>
        <w:rPr>
          <w:rFonts w:ascii="宋体" w:hAnsi="宋体" w:cs="宋体"/>
          <w:sz w:val="24"/>
          <w:szCs w:val="24"/>
        </w:rPr>
      </w:pPr>
    </w:p>
    <w:p w14:paraId="450C74CC">
      <w:pPr>
        <w:pStyle w:val="53"/>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0A4ABA13">
      <w:pPr>
        <w:pStyle w:val="5"/>
        <w:spacing w:line="360" w:lineRule="auto"/>
        <w:rPr>
          <w:rFonts w:ascii="宋体" w:hAnsi="宋体" w:eastAsia="宋体" w:cs="宋体"/>
          <w:sz w:val="24"/>
          <w:szCs w:val="24"/>
        </w:rPr>
      </w:pPr>
      <w:bookmarkStart w:id="59" w:name="_Hlt26671380"/>
      <w:bookmarkEnd w:id="59"/>
      <w:bookmarkStart w:id="60" w:name="_格式3__银行出具的资信证明"/>
      <w:bookmarkEnd w:id="60"/>
      <w:bookmarkStart w:id="61" w:name="_Hlt26955070"/>
      <w:bookmarkEnd w:id="61"/>
    </w:p>
    <w:p w14:paraId="63B88B77">
      <w:pPr>
        <w:pStyle w:val="3"/>
        <w:spacing w:line="360" w:lineRule="auto"/>
        <w:rPr>
          <w:rFonts w:ascii="宋体" w:hAnsi="宋体" w:eastAsia="宋体" w:cs="宋体"/>
          <w:sz w:val="24"/>
          <w:szCs w:val="24"/>
        </w:rPr>
      </w:pPr>
    </w:p>
    <w:p w14:paraId="0526A764">
      <w:pPr>
        <w:rPr>
          <w:rFonts w:ascii="宋体" w:hAnsi="宋体" w:eastAsia="宋体" w:cs="宋体"/>
          <w:sz w:val="24"/>
          <w:szCs w:val="24"/>
        </w:rPr>
      </w:pPr>
    </w:p>
    <w:p w14:paraId="4355118C">
      <w:pPr>
        <w:pStyle w:val="11"/>
        <w:ind w:left="1540" w:right="1540"/>
        <w:rPr>
          <w:rFonts w:ascii="宋体" w:hAnsi="宋体" w:eastAsia="宋体" w:cs="宋体"/>
          <w:sz w:val="24"/>
          <w:szCs w:val="24"/>
        </w:rPr>
      </w:pPr>
    </w:p>
    <w:p w14:paraId="326EDA42">
      <w:pPr>
        <w:pStyle w:val="11"/>
        <w:ind w:left="1540" w:right="1540"/>
        <w:rPr>
          <w:rFonts w:ascii="宋体" w:hAnsi="宋体" w:eastAsia="宋体" w:cs="宋体"/>
          <w:sz w:val="24"/>
          <w:szCs w:val="24"/>
        </w:rPr>
      </w:pPr>
    </w:p>
    <w:p w14:paraId="614AE666">
      <w:pPr>
        <w:pStyle w:val="11"/>
        <w:ind w:left="1540" w:right="1540"/>
        <w:rPr>
          <w:rFonts w:ascii="宋体" w:hAnsi="宋体" w:eastAsia="宋体" w:cs="宋体"/>
          <w:sz w:val="24"/>
          <w:szCs w:val="24"/>
        </w:rPr>
      </w:pPr>
    </w:p>
    <w:p w14:paraId="7017C002">
      <w:pPr>
        <w:pStyle w:val="11"/>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62" w:name="_Toc517190896"/>
    </w:p>
    <w:p w14:paraId="559D758F">
      <w:pPr>
        <w:pStyle w:val="11"/>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62"/>
    </w:p>
    <w:p w14:paraId="27BC97D7">
      <w:pPr>
        <w:spacing w:line="360" w:lineRule="auto"/>
        <w:ind w:firstLine="480"/>
        <w:rPr>
          <w:rFonts w:ascii="宋体" w:hAnsi="宋体" w:eastAsia="宋体" w:cs="宋体"/>
          <w:sz w:val="24"/>
          <w:szCs w:val="24"/>
        </w:rPr>
      </w:pPr>
    </w:p>
    <w:p w14:paraId="7D4225C3">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2BFC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84ED0AB">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12289531">
            <w:pPr>
              <w:pStyle w:val="8"/>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1460B6E3">
            <w:pPr>
              <w:pStyle w:val="8"/>
              <w:adjustRightInd w:val="0"/>
              <w:snapToGrid w:val="0"/>
              <w:spacing w:line="360" w:lineRule="auto"/>
              <w:rPr>
                <w:rFonts w:ascii="宋体" w:hAnsi="宋体" w:eastAsia="宋体" w:cs="宋体"/>
                <w:sz w:val="24"/>
                <w:szCs w:val="24"/>
              </w:rPr>
            </w:pPr>
          </w:p>
          <w:p w14:paraId="5E00A01B">
            <w:pPr>
              <w:pStyle w:val="37"/>
              <w:spacing w:before="0" w:after="0"/>
              <w:ind w:firstLine="0"/>
              <w:rPr>
                <w:rFonts w:ascii="宋体" w:hAnsi="宋体" w:cs="宋体"/>
                <w:kern w:val="2"/>
              </w:rPr>
            </w:pPr>
            <w:r>
              <w:rPr>
                <w:rFonts w:hint="eastAsia" w:ascii="宋体" w:hAnsi="宋体" w:cs="宋体"/>
              </w:rPr>
              <w:t xml:space="preserve">小写：¥                             </w:t>
            </w:r>
          </w:p>
        </w:tc>
      </w:tr>
      <w:tr w14:paraId="2D2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D8BD4BE">
            <w:pPr>
              <w:pStyle w:val="8"/>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59984B29">
            <w:pPr>
              <w:pStyle w:val="8"/>
              <w:adjustRightInd w:val="0"/>
              <w:snapToGrid w:val="0"/>
              <w:spacing w:line="360" w:lineRule="auto"/>
              <w:ind w:firstLine="1560" w:firstLineChars="650"/>
              <w:rPr>
                <w:rFonts w:ascii="宋体" w:hAnsi="宋体" w:eastAsia="宋体" w:cs="宋体"/>
                <w:sz w:val="24"/>
                <w:szCs w:val="24"/>
              </w:rPr>
            </w:pPr>
          </w:p>
        </w:tc>
      </w:tr>
      <w:tr w14:paraId="6D69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69DA589">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62CD733E">
            <w:pPr>
              <w:pStyle w:val="8"/>
              <w:adjustRightInd w:val="0"/>
              <w:snapToGrid w:val="0"/>
              <w:spacing w:line="360" w:lineRule="auto"/>
              <w:ind w:firstLine="1560" w:firstLineChars="650"/>
              <w:rPr>
                <w:rFonts w:ascii="宋体" w:hAnsi="宋体" w:eastAsia="宋体" w:cs="宋体"/>
                <w:sz w:val="24"/>
                <w:szCs w:val="24"/>
              </w:rPr>
            </w:pPr>
          </w:p>
        </w:tc>
      </w:tr>
      <w:tr w14:paraId="48B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0D084507">
            <w:pPr>
              <w:pStyle w:val="8"/>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是否中小企业</w:t>
            </w:r>
          </w:p>
        </w:tc>
        <w:tc>
          <w:tcPr>
            <w:tcW w:w="5883" w:type="dxa"/>
            <w:vAlign w:val="center"/>
          </w:tcPr>
          <w:p w14:paraId="65E9F8F4">
            <w:pPr>
              <w:pStyle w:val="8"/>
              <w:adjustRightInd w:val="0"/>
              <w:snapToGrid w:val="0"/>
              <w:spacing w:line="360" w:lineRule="auto"/>
              <w:ind w:firstLine="480" w:firstLineChars="200"/>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68480" behindDoc="0" locked="0" layoutInCell="1" allowOverlap="1">
                      <wp:simplePos x="0" y="0"/>
                      <wp:positionH relativeFrom="column">
                        <wp:posOffset>27940</wp:posOffset>
                      </wp:positionH>
                      <wp:positionV relativeFrom="paragraph">
                        <wp:posOffset>5080</wp:posOffset>
                      </wp:positionV>
                      <wp:extent cx="203200" cy="209550"/>
                      <wp:effectExtent l="4445" t="4445" r="8255" b="14605"/>
                      <wp:wrapNone/>
                      <wp:docPr id="11" name="矩形 15"/>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5" o:spid="_x0000_s1026" o:spt="1" style="position:absolute;left:0pt;margin-left:2.2pt;margin-top:0.4pt;height:16.5pt;width:16pt;z-index:251668480;mso-width-relative:page;mso-height-relative:page;" fillcolor="#FFFFFF" filled="t" stroked="t" coordsize="21600,21600" o:gfxdata="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3WN1n0gAAAAQBAAAPAAAAAAAAAAEAIAAAACIAAABkcnMvZG93bnJldi54bWxQ&#10;SwECFAAUAAAACACHTuJAehzOqv0BAAAfBAAADgAAAAAAAAABACAAAAAhAQAAZHJzL2Uyb0RvYy54&#10;bWxQSwUGAAAAAAYABgBZAQAAkAUAAAAA&#10;">
                      <v:fill on="t" focussize="0,0"/>
                      <v:stroke color="#000000" joinstyle="miter"/>
                      <v:imagedata o:title=""/>
                      <o:lock v:ext="edit" aspectratio="f"/>
                    </v:rect>
                  </w:pict>
                </mc:Fallback>
              </mc:AlternateContent>
            </w:r>
            <w:r>
              <w:rPr>
                <w:rFonts w:hint="eastAsia" w:ascii="宋体" w:hAnsi="宋体" w:eastAsia="宋体" w:cs="宋体"/>
                <w:sz w:val="24"/>
                <w:szCs w:val="24"/>
                <w:lang w:val="en-US" w:eastAsia="zh-CN"/>
              </w:rPr>
              <w:t xml:space="preserve">是（需提供中小企业声明函）   </w:t>
            </w:r>
          </w:p>
          <w:p w14:paraId="114BAC40">
            <w:pPr>
              <w:pStyle w:val="8"/>
              <w:adjustRightInd w:val="0"/>
              <w:snapToGrid w:val="0"/>
              <w:spacing w:line="360" w:lineRule="auto"/>
              <w:ind w:firstLine="480" w:firstLineChars="200"/>
              <w:rPr>
                <w:rFonts w:hint="default" w:ascii="宋体" w:hAnsi="宋体" w:eastAsia="宋体" w:cs="宋体"/>
                <w:sz w:val="24"/>
                <w:szCs w:val="24"/>
                <w:lang w:val="en-US" w:eastAsia="zh-CN"/>
              </w:rPr>
            </w:pPr>
            <w:r>
              <w:rPr>
                <w:sz w:val="24"/>
              </w:rPr>
              <mc:AlternateContent>
                <mc:Choice Requires="wps">
                  <w:drawing>
                    <wp:anchor distT="0" distB="0" distL="114300" distR="114300" simplePos="0" relativeHeight="251669504" behindDoc="0" locked="0" layoutInCell="1" allowOverlap="1">
                      <wp:simplePos x="0" y="0"/>
                      <wp:positionH relativeFrom="column">
                        <wp:posOffset>21590</wp:posOffset>
                      </wp:positionH>
                      <wp:positionV relativeFrom="paragraph">
                        <wp:posOffset>7620</wp:posOffset>
                      </wp:positionV>
                      <wp:extent cx="203200" cy="209550"/>
                      <wp:effectExtent l="4445" t="4445" r="8255" b="14605"/>
                      <wp:wrapNone/>
                      <wp:docPr id="12" name="矩形 16"/>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 o:spid="_x0000_s1026" o:spt="1" style="position:absolute;left:0pt;margin-left:1.7pt;margin-top:0.6pt;height:16.5pt;width:16pt;z-index:251669504;mso-width-relative:page;mso-height-relative:page;" fillcolor="#FFFFFF" filled="t" stroked="t" coordsize="21600,21600" o:gfxdata="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GivRAAAABQEAAA8AAAAAAAAAAQAgAAAAIgAAAGRycy9kb3ducmV2LnhtbFBL&#10;AQIUABQAAAAIAIdO4kApIMd5/QEAAB8EAAAOAAAAAAAAAAEAIAAAACABAABkcnMvZTJvRG9jLnht&#10;bFBLBQYAAAAABgAGAFkBAACPBQAAAAA=&#10;">
                      <v:fill on="t" focussize="0,0"/>
                      <v:stroke color="#000000" joinstyle="miter"/>
                      <v:imagedata o:title=""/>
                      <o:lock v:ext="edit" aspectratio="f"/>
                    </v:rect>
                  </w:pict>
                </mc:Fallback>
              </mc:AlternateContent>
            </w:r>
            <w:r>
              <w:rPr>
                <w:rFonts w:hint="eastAsia" w:ascii="宋体" w:hAnsi="宋体" w:eastAsia="宋体" w:cs="宋体"/>
                <w:sz w:val="24"/>
                <w:szCs w:val="24"/>
                <w:lang w:val="en-US" w:eastAsia="zh-CN"/>
              </w:rPr>
              <w:t>否</w:t>
            </w:r>
          </w:p>
        </w:tc>
      </w:tr>
      <w:tr w14:paraId="35F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2481" w:type="dxa"/>
            <w:vAlign w:val="center"/>
          </w:tcPr>
          <w:p w14:paraId="519C2F07">
            <w:pPr>
              <w:pStyle w:val="8"/>
              <w:adjustRightInd w:val="0"/>
              <w:snapToGrid w:val="0"/>
              <w:spacing w:line="360" w:lineRule="auto"/>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是否进口设备</w:t>
            </w:r>
          </w:p>
        </w:tc>
        <w:tc>
          <w:tcPr>
            <w:tcW w:w="5883" w:type="dxa"/>
            <w:vAlign w:val="center"/>
          </w:tcPr>
          <w:p w14:paraId="56CCB6F7">
            <w:pPr>
              <w:pStyle w:val="8"/>
              <w:adjustRightInd w:val="0"/>
              <w:snapToGrid w:val="0"/>
              <w:spacing w:line="360" w:lineRule="auto"/>
              <w:ind w:firstLine="480" w:firstLineChars="200"/>
              <w:rPr>
                <w:rFonts w:hint="eastAsia" w:ascii="宋体" w:hAnsi="宋体" w:eastAsia="宋体" w:cs="宋体"/>
                <w:sz w:val="24"/>
                <w:szCs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40640</wp:posOffset>
                      </wp:positionH>
                      <wp:positionV relativeFrom="paragraph">
                        <wp:posOffset>15875</wp:posOffset>
                      </wp:positionV>
                      <wp:extent cx="203200" cy="209550"/>
                      <wp:effectExtent l="4445" t="4445" r="8255" b="14605"/>
                      <wp:wrapNone/>
                      <wp:docPr id="13" name="矩形 17"/>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3.2pt;margin-top:1.25pt;height:16.5pt;width:16pt;z-index:251670528;mso-width-relative:page;mso-height-relative:page;" fillcolor="#FFFFFF" filled="t" stroked="t" coordsize="21600,21600" o:gfxdata="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eTCunUAAAABQEAAA8AAAAAAAAAAQAgAAAAIgAAAGRycy9kb3ducmV2Lnht&#10;bFBLAQIUABQAAAAIAIdO4kAnNu+B/QEAAB8EAAAOAAAAAAAAAAEAIAAAACMBAABkcnMvZTJvRG9j&#10;LnhtbFBLBQYAAAAABgAGAFkBAACS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40640</wp:posOffset>
                      </wp:positionH>
                      <wp:positionV relativeFrom="paragraph">
                        <wp:posOffset>295275</wp:posOffset>
                      </wp:positionV>
                      <wp:extent cx="203200" cy="209550"/>
                      <wp:effectExtent l="4445" t="4445" r="8255" b="14605"/>
                      <wp:wrapNone/>
                      <wp:docPr id="14" name="矩形 18"/>
                      <wp:cNvGraphicFramePr/>
                      <a:graphic xmlns:a="http://schemas.openxmlformats.org/drawingml/2006/main">
                        <a:graphicData uri="http://schemas.microsoft.com/office/word/2010/wordprocessingShape">
                          <wps:wsp>
                            <wps:cNvSpPr/>
                            <wps:spPr>
                              <a:xfrm>
                                <a:off x="0" y="0"/>
                                <a:ext cx="203200" cy="20955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8" o:spid="_x0000_s1026" o:spt="1" style="position:absolute;left:0pt;margin-left:3.2pt;margin-top:23.25pt;height:16.5pt;width:16pt;z-index:251671552;mso-width-relative:page;mso-height-relative:page;" fillcolor="#FFFFFF" filled="t" stroked="t" coordsize="21600,21600" o:gfxdata="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lDqB41QAAAAYBAAAPAAAAAAAAAAEAIAAAACIAAABkcnMvZG93bnJldi54&#10;bWxQSwECFAAUAAAACACHTuJAKla/Qv0BAAAfBAAADgAAAAAAAAABACAAAAAkAQAAZHJzL2Uyb0Rv&#10;Yy54bWxQSwUGAAAAAAYABgBZAQAAkwUAAAAA&#10;">
                      <v:fill on="t" focussize="0,0"/>
                      <v:stroke color="#000000" joinstyle="miter"/>
                      <v:imagedata o:title=""/>
                      <o:lock v:ext="edit" aspectratio="f"/>
                    </v:rect>
                  </w:pict>
                </mc:Fallback>
              </mc:AlternateContent>
            </w:r>
            <w:r>
              <w:rPr>
                <w:rFonts w:hint="eastAsia" w:ascii="宋体" w:hAnsi="宋体" w:eastAsia="宋体" w:cs="宋体"/>
                <w:sz w:val="24"/>
                <w:szCs w:val="24"/>
                <w:lang w:val="en-US" w:eastAsia="zh-CN"/>
              </w:rPr>
              <w:t>是（制造商名称：      制造商国别：       ）</w:t>
            </w:r>
          </w:p>
          <w:p w14:paraId="468A1D07">
            <w:pPr>
              <w:pStyle w:val="8"/>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否</w:t>
            </w:r>
          </w:p>
        </w:tc>
      </w:tr>
      <w:tr w14:paraId="449F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7BBDFC9A">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6EF5EEE9">
            <w:pPr>
              <w:pStyle w:val="8"/>
              <w:adjustRightInd w:val="0"/>
              <w:snapToGrid w:val="0"/>
              <w:spacing w:line="360" w:lineRule="auto"/>
              <w:ind w:firstLine="1560" w:firstLineChars="650"/>
              <w:rPr>
                <w:rFonts w:ascii="宋体" w:hAnsi="宋体" w:eastAsia="宋体" w:cs="宋体"/>
                <w:sz w:val="24"/>
                <w:szCs w:val="24"/>
              </w:rPr>
            </w:pPr>
          </w:p>
        </w:tc>
      </w:tr>
    </w:tbl>
    <w:p w14:paraId="4C6272E7">
      <w:pPr>
        <w:spacing w:line="360" w:lineRule="auto"/>
        <w:rPr>
          <w:rFonts w:ascii="宋体" w:hAnsi="宋体" w:eastAsia="宋体" w:cs="宋体"/>
          <w:sz w:val="24"/>
          <w:szCs w:val="24"/>
        </w:rPr>
      </w:pPr>
    </w:p>
    <w:p w14:paraId="4C4D738E">
      <w:pPr>
        <w:spacing w:line="360" w:lineRule="auto"/>
        <w:ind w:left="1540" w:right="1540" w:firstLine="360" w:firstLineChars="150"/>
      </w:pPr>
      <w:r>
        <w:rPr>
          <w:rFonts w:hint="eastAsia" w:ascii="宋体" w:hAnsi="宋体" w:eastAsia="宋体" w:cs="宋体"/>
          <w:sz w:val="24"/>
          <w:szCs w:val="24"/>
        </w:rPr>
        <w:t>法定代表人或授权代表（签字）：</w:t>
      </w:r>
    </w:p>
    <w:p w14:paraId="6E5DACDF">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740996C4">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1C8767DB">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2EEE46CD">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8CF8FA6">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51F6B469">
      <w:pPr>
        <w:spacing w:line="360" w:lineRule="auto"/>
        <w:rPr>
          <w:rFonts w:ascii="宋体" w:hAnsi="宋体" w:eastAsia="宋体" w:cs="宋体"/>
          <w:b/>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w:t>
      </w:r>
      <w:r>
        <w:rPr>
          <w:rFonts w:hint="eastAsia" w:ascii="宋体" w:hAnsi="宋体" w:eastAsia="宋体" w:cs="宋体"/>
          <w:b/>
          <w:bCs/>
          <w:i/>
          <w:iCs/>
          <w:sz w:val="24"/>
          <w:szCs w:val="24"/>
          <w:u w:val="single"/>
          <w:lang w:val="en-US" w:eastAsia="zh-CN"/>
        </w:rPr>
        <w:t>提交</w:t>
      </w:r>
      <w:r>
        <w:rPr>
          <w:rFonts w:hint="eastAsia" w:ascii="宋体" w:hAnsi="宋体" w:eastAsia="宋体" w:cs="宋体"/>
          <w:b/>
          <w:bCs/>
          <w:i/>
          <w:iCs/>
          <w:sz w:val="24"/>
          <w:szCs w:val="24"/>
          <w:u w:val="single"/>
        </w:rPr>
        <w:t>开标一览表</w:t>
      </w:r>
      <w:r>
        <w:rPr>
          <w:rFonts w:hint="eastAsia" w:ascii="宋体" w:hAnsi="宋体" w:eastAsia="宋体" w:cs="宋体"/>
          <w:b/>
          <w:bCs/>
          <w:sz w:val="24"/>
          <w:szCs w:val="24"/>
        </w:rPr>
        <w:t>。</w:t>
      </w:r>
    </w:p>
    <w:p w14:paraId="7EFD65FF">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6EE6A087">
      <w:pPr>
        <w:pStyle w:val="37"/>
        <w:ind w:firstLine="0"/>
        <w:jc w:val="center"/>
        <w:rPr>
          <w:rFonts w:ascii="宋体" w:hAnsi="宋体" w:cs="宋体"/>
          <w:b/>
          <w:sz w:val="28"/>
          <w:szCs w:val="28"/>
        </w:rPr>
      </w:pPr>
      <w:r>
        <w:rPr>
          <w:rFonts w:hint="eastAsia" w:ascii="宋体" w:hAnsi="宋体" w:cs="宋体"/>
          <w:b/>
          <w:sz w:val="28"/>
          <w:szCs w:val="28"/>
        </w:rPr>
        <w:t>投标产品配置及分项报价表</w:t>
      </w:r>
    </w:p>
    <w:p w14:paraId="245E53D6">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66D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794" w:type="dxa"/>
            <w:vAlign w:val="center"/>
          </w:tcPr>
          <w:p w14:paraId="01C2D6E5">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货物名称及规格、型号</w:t>
            </w:r>
          </w:p>
        </w:tc>
        <w:tc>
          <w:tcPr>
            <w:tcW w:w="1567" w:type="dxa"/>
            <w:vAlign w:val="center"/>
          </w:tcPr>
          <w:p w14:paraId="737E8B55">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数量</w:t>
            </w:r>
          </w:p>
        </w:tc>
        <w:tc>
          <w:tcPr>
            <w:tcW w:w="1442" w:type="dxa"/>
            <w:vAlign w:val="center"/>
          </w:tcPr>
          <w:p w14:paraId="57AFB9A4">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单价</w:t>
            </w:r>
          </w:p>
        </w:tc>
        <w:tc>
          <w:tcPr>
            <w:tcW w:w="2781" w:type="dxa"/>
            <w:vAlign w:val="center"/>
          </w:tcPr>
          <w:p w14:paraId="74024FFD">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总价</w:t>
            </w:r>
          </w:p>
        </w:tc>
      </w:tr>
      <w:tr w14:paraId="16FE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5AA7727">
            <w:pPr>
              <w:spacing w:line="360" w:lineRule="auto"/>
              <w:rPr>
                <w:rFonts w:ascii="宋体" w:hAnsi="宋体" w:eastAsia="宋体" w:cs="宋体"/>
                <w:sz w:val="24"/>
                <w:szCs w:val="24"/>
              </w:rPr>
            </w:pPr>
          </w:p>
        </w:tc>
        <w:tc>
          <w:tcPr>
            <w:tcW w:w="1567" w:type="dxa"/>
            <w:vAlign w:val="center"/>
          </w:tcPr>
          <w:p w14:paraId="50406E71">
            <w:pPr>
              <w:spacing w:line="360" w:lineRule="auto"/>
              <w:rPr>
                <w:rFonts w:ascii="宋体" w:hAnsi="宋体" w:eastAsia="宋体" w:cs="宋体"/>
                <w:sz w:val="24"/>
                <w:szCs w:val="24"/>
              </w:rPr>
            </w:pPr>
          </w:p>
        </w:tc>
        <w:tc>
          <w:tcPr>
            <w:tcW w:w="1442" w:type="dxa"/>
            <w:vAlign w:val="center"/>
          </w:tcPr>
          <w:p w14:paraId="21499149">
            <w:pPr>
              <w:spacing w:line="360" w:lineRule="auto"/>
              <w:rPr>
                <w:rFonts w:ascii="宋体" w:hAnsi="宋体" w:eastAsia="宋体" w:cs="宋体"/>
                <w:sz w:val="24"/>
                <w:szCs w:val="24"/>
              </w:rPr>
            </w:pPr>
          </w:p>
        </w:tc>
        <w:tc>
          <w:tcPr>
            <w:tcW w:w="2781" w:type="dxa"/>
            <w:vAlign w:val="center"/>
          </w:tcPr>
          <w:p w14:paraId="4C23493E">
            <w:pPr>
              <w:spacing w:line="360" w:lineRule="auto"/>
              <w:rPr>
                <w:rFonts w:ascii="宋体" w:hAnsi="宋体" w:eastAsia="宋体" w:cs="宋体"/>
                <w:sz w:val="24"/>
                <w:szCs w:val="24"/>
              </w:rPr>
            </w:pPr>
          </w:p>
        </w:tc>
      </w:tr>
      <w:tr w14:paraId="22C4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F2F933B">
            <w:pPr>
              <w:spacing w:line="360" w:lineRule="auto"/>
              <w:rPr>
                <w:rFonts w:ascii="宋体" w:hAnsi="宋体" w:eastAsia="宋体" w:cs="宋体"/>
                <w:sz w:val="24"/>
                <w:szCs w:val="24"/>
              </w:rPr>
            </w:pPr>
          </w:p>
        </w:tc>
        <w:tc>
          <w:tcPr>
            <w:tcW w:w="1567" w:type="dxa"/>
            <w:vAlign w:val="center"/>
          </w:tcPr>
          <w:p w14:paraId="185092E6">
            <w:pPr>
              <w:spacing w:line="360" w:lineRule="auto"/>
              <w:rPr>
                <w:rFonts w:ascii="宋体" w:hAnsi="宋体" w:eastAsia="宋体" w:cs="宋体"/>
                <w:sz w:val="24"/>
                <w:szCs w:val="24"/>
              </w:rPr>
            </w:pPr>
          </w:p>
        </w:tc>
        <w:tc>
          <w:tcPr>
            <w:tcW w:w="1442" w:type="dxa"/>
            <w:vAlign w:val="center"/>
          </w:tcPr>
          <w:p w14:paraId="1DEE5BDD">
            <w:pPr>
              <w:spacing w:line="360" w:lineRule="auto"/>
              <w:rPr>
                <w:rFonts w:ascii="宋体" w:hAnsi="宋体" w:eastAsia="宋体" w:cs="宋体"/>
                <w:sz w:val="24"/>
                <w:szCs w:val="24"/>
              </w:rPr>
            </w:pPr>
          </w:p>
        </w:tc>
        <w:tc>
          <w:tcPr>
            <w:tcW w:w="2781" w:type="dxa"/>
            <w:vAlign w:val="center"/>
          </w:tcPr>
          <w:p w14:paraId="0F0C65FB">
            <w:pPr>
              <w:spacing w:line="360" w:lineRule="auto"/>
              <w:rPr>
                <w:rFonts w:ascii="宋体" w:hAnsi="宋体" w:eastAsia="宋体" w:cs="宋体"/>
                <w:sz w:val="24"/>
                <w:szCs w:val="24"/>
              </w:rPr>
            </w:pPr>
          </w:p>
        </w:tc>
      </w:tr>
      <w:tr w14:paraId="0F63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9F31C71">
            <w:pPr>
              <w:spacing w:line="360" w:lineRule="auto"/>
              <w:rPr>
                <w:rFonts w:ascii="宋体" w:hAnsi="宋体" w:eastAsia="宋体" w:cs="宋体"/>
                <w:sz w:val="24"/>
                <w:szCs w:val="24"/>
              </w:rPr>
            </w:pPr>
          </w:p>
        </w:tc>
        <w:tc>
          <w:tcPr>
            <w:tcW w:w="1567" w:type="dxa"/>
            <w:vAlign w:val="center"/>
          </w:tcPr>
          <w:p w14:paraId="61E83DA6">
            <w:pPr>
              <w:spacing w:line="360" w:lineRule="auto"/>
              <w:rPr>
                <w:rFonts w:ascii="宋体" w:hAnsi="宋体" w:eastAsia="宋体" w:cs="宋体"/>
                <w:sz w:val="24"/>
                <w:szCs w:val="24"/>
              </w:rPr>
            </w:pPr>
          </w:p>
        </w:tc>
        <w:tc>
          <w:tcPr>
            <w:tcW w:w="1442" w:type="dxa"/>
            <w:vAlign w:val="center"/>
          </w:tcPr>
          <w:p w14:paraId="41625A63">
            <w:pPr>
              <w:spacing w:line="360" w:lineRule="auto"/>
              <w:rPr>
                <w:rFonts w:ascii="宋体" w:hAnsi="宋体" w:eastAsia="宋体" w:cs="宋体"/>
                <w:sz w:val="24"/>
                <w:szCs w:val="24"/>
              </w:rPr>
            </w:pPr>
          </w:p>
        </w:tc>
        <w:tc>
          <w:tcPr>
            <w:tcW w:w="2781" w:type="dxa"/>
            <w:vAlign w:val="center"/>
          </w:tcPr>
          <w:p w14:paraId="020CFEB6">
            <w:pPr>
              <w:spacing w:line="360" w:lineRule="auto"/>
              <w:rPr>
                <w:rFonts w:ascii="宋体" w:hAnsi="宋体" w:eastAsia="宋体" w:cs="宋体"/>
                <w:sz w:val="24"/>
                <w:szCs w:val="24"/>
              </w:rPr>
            </w:pPr>
          </w:p>
        </w:tc>
      </w:tr>
      <w:tr w14:paraId="3806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0D9B627">
            <w:pPr>
              <w:spacing w:line="360" w:lineRule="auto"/>
              <w:rPr>
                <w:rFonts w:ascii="宋体" w:hAnsi="宋体" w:eastAsia="宋体" w:cs="宋体"/>
                <w:sz w:val="24"/>
                <w:szCs w:val="24"/>
              </w:rPr>
            </w:pPr>
          </w:p>
        </w:tc>
        <w:tc>
          <w:tcPr>
            <w:tcW w:w="1567" w:type="dxa"/>
            <w:vAlign w:val="center"/>
          </w:tcPr>
          <w:p w14:paraId="55E0C844">
            <w:pPr>
              <w:spacing w:line="360" w:lineRule="auto"/>
              <w:rPr>
                <w:rFonts w:ascii="宋体" w:hAnsi="宋体" w:eastAsia="宋体" w:cs="宋体"/>
                <w:sz w:val="24"/>
                <w:szCs w:val="24"/>
              </w:rPr>
            </w:pPr>
          </w:p>
        </w:tc>
        <w:tc>
          <w:tcPr>
            <w:tcW w:w="1442" w:type="dxa"/>
            <w:vAlign w:val="center"/>
          </w:tcPr>
          <w:p w14:paraId="7112E38B">
            <w:pPr>
              <w:spacing w:line="360" w:lineRule="auto"/>
              <w:rPr>
                <w:rFonts w:ascii="宋体" w:hAnsi="宋体" w:eastAsia="宋体" w:cs="宋体"/>
                <w:sz w:val="24"/>
                <w:szCs w:val="24"/>
              </w:rPr>
            </w:pPr>
          </w:p>
        </w:tc>
        <w:tc>
          <w:tcPr>
            <w:tcW w:w="2781" w:type="dxa"/>
            <w:vAlign w:val="center"/>
          </w:tcPr>
          <w:p w14:paraId="472836CE">
            <w:pPr>
              <w:spacing w:line="360" w:lineRule="auto"/>
              <w:rPr>
                <w:rFonts w:ascii="宋体" w:hAnsi="宋体" w:eastAsia="宋体" w:cs="宋体"/>
                <w:sz w:val="24"/>
                <w:szCs w:val="24"/>
              </w:rPr>
            </w:pPr>
          </w:p>
        </w:tc>
      </w:tr>
      <w:tr w14:paraId="366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145E2FE">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37F37378">
            <w:pPr>
              <w:spacing w:line="360" w:lineRule="auto"/>
              <w:rPr>
                <w:rFonts w:ascii="宋体" w:hAnsi="宋体" w:eastAsia="宋体" w:cs="宋体"/>
                <w:sz w:val="24"/>
                <w:szCs w:val="24"/>
              </w:rPr>
            </w:pPr>
          </w:p>
        </w:tc>
      </w:tr>
    </w:tbl>
    <w:p w14:paraId="050777C6">
      <w:pPr>
        <w:spacing w:line="360" w:lineRule="auto"/>
        <w:rPr>
          <w:rFonts w:ascii="宋体" w:hAnsi="宋体" w:eastAsia="宋体" w:cs="宋体"/>
          <w:sz w:val="24"/>
          <w:szCs w:val="24"/>
        </w:rPr>
      </w:pPr>
    </w:p>
    <w:p w14:paraId="694B3EC5">
      <w:pPr>
        <w:spacing w:line="360" w:lineRule="auto"/>
        <w:rPr>
          <w:rFonts w:ascii="宋体" w:hAnsi="宋体" w:eastAsia="宋体" w:cs="宋体"/>
          <w:sz w:val="24"/>
          <w:szCs w:val="24"/>
        </w:rPr>
      </w:pPr>
    </w:p>
    <w:p w14:paraId="7DF075C3">
      <w:pPr>
        <w:spacing w:line="360" w:lineRule="auto"/>
        <w:rPr>
          <w:rFonts w:ascii="宋体" w:hAnsi="宋体" w:eastAsia="宋体" w:cs="宋体"/>
          <w:sz w:val="24"/>
          <w:szCs w:val="24"/>
        </w:rPr>
      </w:pPr>
    </w:p>
    <w:p w14:paraId="65352A72">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6603F5A0">
      <w:pPr>
        <w:pStyle w:val="11"/>
        <w:ind w:left="1540" w:right="1540"/>
      </w:pPr>
    </w:p>
    <w:p w14:paraId="7DCEEFA2">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619365C3">
      <w:pPr>
        <w:spacing w:line="360" w:lineRule="auto"/>
        <w:jc w:val="center"/>
        <w:rPr>
          <w:rFonts w:ascii="宋体" w:hAnsi="宋体" w:eastAsia="宋体" w:cs="宋体"/>
          <w:sz w:val="24"/>
          <w:szCs w:val="24"/>
        </w:rPr>
      </w:pPr>
    </w:p>
    <w:p w14:paraId="260AA107">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6D2FF663">
      <w:pPr>
        <w:spacing w:line="360" w:lineRule="auto"/>
        <w:rPr>
          <w:rFonts w:ascii="宋体" w:hAnsi="宋体" w:eastAsia="宋体" w:cs="宋体"/>
          <w:sz w:val="24"/>
          <w:szCs w:val="24"/>
        </w:rPr>
      </w:pPr>
    </w:p>
    <w:p w14:paraId="28DEBB30">
      <w:pPr>
        <w:spacing w:line="360" w:lineRule="auto"/>
        <w:rPr>
          <w:rFonts w:ascii="宋体" w:hAnsi="宋体" w:eastAsia="宋体" w:cs="宋体"/>
          <w:b/>
          <w:bCs/>
          <w:sz w:val="24"/>
          <w:szCs w:val="24"/>
        </w:rPr>
      </w:pPr>
    </w:p>
    <w:p w14:paraId="172ACCFF">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19805AC1">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商务条款响应表</w:t>
      </w:r>
    </w:p>
    <w:p w14:paraId="6EA0C1BF">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6A07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269502D5">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1963DD6F">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7F36470D">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08952097">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6B0CDDD6">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32FD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7B0272D">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4E20FC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896AF69">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CD8AC3E">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460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FA5F839">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C08A0B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6F5A27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5B5357B">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39F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ABE62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45E89FB">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D376C82">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762F8DB">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09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AC54A17">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4113B2C">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60B2C8C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41F6F2F">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1710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FDDA841">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424E6FC">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08B28A6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6686AEB">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2F451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1BB7897">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702917DB">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7ECD619F">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1747F334">
            <w:pPr>
              <w:spacing w:line="360" w:lineRule="auto"/>
              <w:rPr>
                <w:rFonts w:ascii="宋体" w:hAnsi="宋体" w:eastAsia="宋体" w:cs="宋体"/>
                <w:sz w:val="24"/>
                <w:szCs w:val="24"/>
              </w:rPr>
            </w:pPr>
          </w:p>
        </w:tc>
      </w:tr>
      <w:tr w14:paraId="1EF3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06CF51A">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6E9FD32F">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60D4F7A7">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2893B3F4">
            <w:pPr>
              <w:spacing w:line="360" w:lineRule="auto"/>
              <w:rPr>
                <w:rFonts w:ascii="宋体" w:hAnsi="宋体" w:eastAsia="宋体" w:cs="宋体"/>
                <w:sz w:val="24"/>
                <w:szCs w:val="24"/>
              </w:rPr>
            </w:pPr>
          </w:p>
        </w:tc>
      </w:tr>
    </w:tbl>
    <w:p w14:paraId="712A929A">
      <w:pPr>
        <w:spacing w:line="360" w:lineRule="auto"/>
        <w:rPr>
          <w:rFonts w:ascii="宋体" w:hAnsi="宋体" w:eastAsia="宋体" w:cs="宋体"/>
          <w:sz w:val="24"/>
          <w:szCs w:val="24"/>
        </w:rPr>
      </w:pPr>
    </w:p>
    <w:p w14:paraId="31120E91">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58F7CE3D">
      <w:pPr>
        <w:spacing w:line="360" w:lineRule="auto"/>
        <w:rPr>
          <w:rFonts w:ascii="宋体" w:hAnsi="宋体" w:eastAsia="宋体" w:cs="宋体"/>
          <w:sz w:val="24"/>
          <w:szCs w:val="24"/>
        </w:rPr>
      </w:pPr>
    </w:p>
    <w:p w14:paraId="6C04A524">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623082BE">
      <w:pPr>
        <w:pStyle w:val="11"/>
        <w:ind w:left="1540" w:right="1540"/>
      </w:pPr>
    </w:p>
    <w:p w14:paraId="4D612FCA">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16160C02">
      <w:pPr>
        <w:spacing w:line="360" w:lineRule="auto"/>
        <w:jc w:val="center"/>
        <w:rPr>
          <w:rFonts w:ascii="宋体" w:hAnsi="宋体" w:eastAsia="宋体" w:cs="宋体"/>
          <w:sz w:val="24"/>
          <w:szCs w:val="24"/>
        </w:rPr>
      </w:pPr>
    </w:p>
    <w:p w14:paraId="7A81B53E">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70A2F98F">
      <w:pPr>
        <w:pStyle w:val="11"/>
        <w:ind w:left="1540" w:right="1540"/>
      </w:pPr>
    </w:p>
    <w:p w14:paraId="4CD12012">
      <w:pPr>
        <w:spacing w:line="360" w:lineRule="auto"/>
        <w:rPr>
          <w:rFonts w:ascii="宋体" w:hAnsi="宋体" w:eastAsia="宋体" w:cs="宋体"/>
          <w:b/>
          <w:sz w:val="24"/>
          <w:szCs w:val="24"/>
        </w:rPr>
      </w:pPr>
      <w:r>
        <w:rPr>
          <w:rFonts w:hint="eastAsia" w:ascii="宋体" w:hAnsi="宋体" w:eastAsia="宋体" w:cs="宋体"/>
          <w:b/>
          <w:bCs/>
          <w:sz w:val="24"/>
          <w:szCs w:val="24"/>
        </w:rPr>
        <w:t>附件</w:t>
      </w:r>
      <w:bookmarkEnd w:id="54"/>
      <w:bookmarkEnd w:id="55"/>
      <w:bookmarkEnd w:id="56"/>
      <w:bookmarkStart w:id="63" w:name="_Toc120614284"/>
      <w:r>
        <w:rPr>
          <w:rFonts w:hint="eastAsia" w:ascii="宋体" w:hAnsi="宋体" w:eastAsia="宋体" w:cs="宋体"/>
          <w:b/>
          <w:bCs/>
          <w:sz w:val="24"/>
          <w:szCs w:val="24"/>
        </w:rPr>
        <w:t>六</w:t>
      </w:r>
    </w:p>
    <w:p w14:paraId="0E8CA3E2">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技术参数响应表</w:t>
      </w:r>
    </w:p>
    <w:p w14:paraId="6B385097">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5"/>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7286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39351B6C">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5869AB8E">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61537810">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1933B1F5">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257B6259">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123B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A79687B">
            <w:pPr>
              <w:spacing w:line="360" w:lineRule="auto"/>
              <w:jc w:val="center"/>
              <w:rPr>
                <w:rFonts w:ascii="宋体" w:hAnsi="宋体" w:eastAsia="宋体" w:cs="宋体"/>
                <w:sz w:val="24"/>
                <w:szCs w:val="24"/>
              </w:rPr>
            </w:pPr>
          </w:p>
        </w:tc>
        <w:tc>
          <w:tcPr>
            <w:tcW w:w="2335" w:type="dxa"/>
          </w:tcPr>
          <w:p w14:paraId="5F3995F6">
            <w:pPr>
              <w:spacing w:line="360" w:lineRule="auto"/>
              <w:jc w:val="center"/>
              <w:rPr>
                <w:rFonts w:ascii="宋体" w:hAnsi="宋体" w:eastAsia="宋体" w:cs="宋体"/>
                <w:sz w:val="24"/>
                <w:szCs w:val="24"/>
              </w:rPr>
            </w:pPr>
          </w:p>
        </w:tc>
        <w:tc>
          <w:tcPr>
            <w:tcW w:w="2836" w:type="dxa"/>
          </w:tcPr>
          <w:p w14:paraId="1C9F4628">
            <w:pPr>
              <w:spacing w:line="360" w:lineRule="auto"/>
              <w:jc w:val="center"/>
              <w:rPr>
                <w:rFonts w:ascii="宋体" w:hAnsi="宋体" w:eastAsia="宋体" w:cs="宋体"/>
                <w:sz w:val="24"/>
                <w:szCs w:val="24"/>
              </w:rPr>
            </w:pPr>
          </w:p>
        </w:tc>
        <w:tc>
          <w:tcPr>
            <w:tcW w:w="2176" w:type="dxa"/>
          </w:tcPr>
          <w:p w14:paraId="6C3134F0">
            <w:pPr>
              <w:spacing w:line="360" w:lineRule="auto"/>
              <w:jc w:val="center"/>
              <w:rPr>
                <w:rFonts w:ascii="宋体" w:hAnsi="宋体" w:eastAsia="宋体" w:cs="宋体"/>
                <w:sz w:val="24"/>
                <w:szCs w:val="24"/>
              </w:rPr>
            </w:pPr>
          </w:p>
        </w:tc>
      </w:tr>
      <w:tr w14:paraId="0E7B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6D864D6">
            <w:pPr>
              <w:spacing w:line="360" w:lineRule="auto"/>
              <w:jc w:val="center"/>
              <w:rPr>
                <w:rFonts w:ascii="宋体" w:hAnsi="宋体" w:eastAsia="宋体" w:cs="宋体"/>
                <w:sz w:val="24"/>
                <w:szCs w:val="24"/>
              </w:rPr>
            </w:pPr>
          </w:p>
        </w:tc>
        <w:tc>
          <w:tcPr>
            <w:tcW w:w="2335" w:type="dxa"/>
          </w:tcPr>
          <w:p w14:paraId="1D14AFD0">
            <w:pPr>
              <w:spacing w:line="360" w:lineRule="auto"/>
              <w:jc w:val="center"/>
              <w:rPr>
                <w:rFonts w:ascii="宋体" w:hAnsi="宋体" w:eastAsia="宋体" w:cs="宋体"/>
                <w:sz w:val="24"/>
                <w:szCs w:val="24"/>
              </w:rPr>
            </w:pPr>
          </w:p>
        </w:tc>
        <w:tc>
          <w:tcPr>
            <w:tcW w:w="2836" w:type="dxa"/>
          </w:tcPr>
          <w:p w14:paraId="3E9BAC7A">
            <w:pPr>
              <w:spacing w:line="360" w:lineRule="auto"/>
              <w:jc w:val="center"/>
              <w:rPr>
                <w:rFonts w:ascii="宋体" w:hAnsi="宋体" w:eastAsia="宋体" w:cs="宋体"/>
                <w:sz w:val="24"/>
                <w:szCs w:val="24"/>
              </w:rPr>
            </w:pPr>
          </w:p>
        </w:tc>
        <w:tc>
          <w:tcPr>
            <w:tcW w:w="2176" w:type="dxa"/>
          </w:tcPr>
          <w:p w14:paraId="5A8A379C">
            <w:pPr>
              <w:spacing w:line="360" w:lineRule="auto"/>
              <w:jc w:val="center"/>
              <w:rPr>
                <w:rFonts w:ascii="宋体" w:hAnsi="宋体" w:eastAsia="宋体" w:cs="宋体"/>
                <w:sz w:val="24"/>
                <w:szCs w:val="24"/>
              </w:rPr>
            </w:pPr>
          </w:p>
        </w:tc>
      </w:tr>
      <w:tr w14:paraId="5FE7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C77805B">
            <w:pPr>
              <w:spacing w:line="360" w:lineRule="auto"/>
              <w:jc w:val="center"/>
              <w:rPr>
                <w:rFonts w:ascii="宋体" w:hAnsi="宋体" w:eastAsia="宋体" w:cs="宋体"/>
                <w:sz w:val="24"/>
                <w:szCs w:val="24"/>
              </w:rPr>
            </w:pPr>
          </w:p>
        </w:tc>
        <w:tc>
          <w:tcPr>
            <w:tcW w:w="2335" w:type="dxa"/>
          </w:tcPr>
          <w:p w14:paraId="2B3EAA46">
            <w:pPr>
              <w:spacing w:line="360" w:lineRule="auto"/>
              <w:jc w:val="center"/>
              <w:rPr>
                <w:rFonts w:ascii="宋体" w:hAnsi="宋体" w:eastAsia="宋体" w:cs="宋体"/>
                <w:sz w:val="24"/>
                <w:szCs w:val="24"/>
              </w:rPr>
            </w:pPr>
          </w:p>
        </w:tc>
        <w:tc>
          <w:tcPr>
            <w:tcW w:w="2836" w:type="dxa"/>
          </w:tcPr>
          <w:p w14:paraId="0B860CCB">
            <w:pPr>
              <w:spacing w:line="360" w:lineRule="auto"/>
              <w:jc w:val="center"/>
              <w:rPr>
                <w:rFonts w:ascii="宋体" w:hAnsi="宋体" w:eastAsia="宋体" w:cs="宋体"/>
                <w:sz w:val="24"/>
                <w:szCs w:val="24"/>
              </w:rPr>
            </w:pPr>
          </w:p>
        </w:tc>
        <w:tc>
          <w:tcPr>
            <w:tcW w:w="2176" w:type="dxa"/>
          </w:tcPr>
          <w:p w14:paraId="797562E5">
            <w:pPr>
              <w:spacing w:line="360" w:lineRule="auto"/>
              <w:jc w:val="center"/>
              <w:rPr>
                <w:rFonts w:ascii="宋体" w:hAnsi="宋体" w:eastAsia="宋体" w:cs="宋体"/>
                <w:sz w:val="24"/>
                <w:szCs w:val="24"/>
              </w:rPr>
            </w:pPr>
          </w:p>
        </w:tc>
      </w:tr>
      <w:tr w14:paraId="638A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9309EF4">
            <w:pPr>
              <w:spacing w:line="360" w:lineRule="auto"/>
              <w:jc w:val="center"/>
              <w:rPr>
                <w:rFonts w:ascii="宋体" w:hAnsi="宋体" w:eastAsia="宋体" w:cs="宋体"/>
                <w:sz w:val="24"/>
                <w:szCs w:val="24"/>
              </w:rPr>
            </w:pPr>
          </w:p>
        </w:tc>
        <w:tc>
          <w:tcPr>
            <w:tcW w:w="2335" w:type="dxa"/>
          </w:tcPr>
          <w:p w14:paraId="22BFCB62">
            <w:pPr>
              <w:spacing w:line="360" w:lineRule="auto"/>
              <w:jc w:val="center"/>
              <w:rPr>
                <w:rFonts w:ascii="宋体" w:hAnsi="宋体" w:eastAsia="宋体" w:cs="宋体"/>
                <w:sz w:val="24"/>
                <w:szCs w:val="24"/>
              </w:rPr>
            </w:pPr>
          </w:p>
        </w:tc>
        <w:tc>
          <w:tcPr>
            <w:tcW w:w="2836" w:type="dxa"/>
          </w:tcPr>
          <w:p w14:paraId="6ECEBF16">
            <w:pPr>
              <w:spacing w:line="360" w:lineRule="auto"/>
              <w:jc w:val="center"/>
              <w:rPr>
                <w:rFonts w:ascii="宋体" w:hAnsi="宋体" w:eastAsia="宋体" w:cs="宋体"/>
                <w:sz w:val="24"/>
                <w:szCs w:val="24"/>
              </w:rPr>
            </w:pPr>
          </w:p>
        </w:tc>
        <w:tc>
          <w:tcPr>
            <w:tcW w:w="2176" w:type="dxa"/>
          </w:tcPr>
          <w:p w14:paraId="792F3A23">
            <w:pPr>
              <w:spacing w:line="360" w:lineRule="auto"/>
              <w:jc w:val="center"/>
              <w:rPr>
                <w:rFonts w:ascii="宋体" w:hAnsi="宋体" w:eastAsia="宋体" w:cs="宋体"/>
                <w:sz w:val="24"/>
                <w:szCs w:val="24"/>
              </w:rPr>
            </w:pPr>
          </w:p>
        </w:tc>
      </w:tr>
      <w:tr w14:paraId="7A9DF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911E198">
            <w:pPr>
              <w:spacing w:line="360" w:lineRule="auto"/>
              <w:jc w:val="center"/>
              <w:rPr>
                <w:rFonts w:ascii="宋体" w:hAnsi="宋体" w:eastAsia="宋体" w:cs="宋体"/>
                <w:sz w:val="24"/>
                <w:szCs w:val="24"/>
              </w:rPr>
            </w:pPr>
          </w:p>
        </w:tc>
        <w:tc>
          <w:tcPr>
            <w:tcW w:w="2335" w:type="dxa"/>
          </w:tcPr>
          <w:p w14:paraId="69DE4373">
            <w:pPr>
              <w:spacing w:line="360" w:lineRule="auto"/>
              <w:jc w:val="center"/>
              <w:rPr>
                <w:rFonts w:ascii="宋体" w:hAnsi="宋体" w:eastAsia="宋体" w:cs="宋体"/>
                <w:sz w:val="24"/>
                <w:szCs w:val="24"/>
              </w:rPr>
            </w:pPr>
          </w:p>
        </w:tc>
        <w:tc>
          <w:tcPr>
            <w:tcW w:w="2836" w:type="dxa"/>
          </w:tcPr>
          <w:p w14:paraId="4E92D873">
            <w:pPr>
              <w:spacing w:line="360" w:lineRule="auto"/>
              <w:jc w:val="center"/>
              <w:rPr>
                <w:rFonts w:ascii="宋体" w:hAnsi="宋体" w:eastAsia="宋体" w:cs="宋体"/>
                <w:sz w:val="24"/>
                <w:szCs w:val="24"/>
              </w:rPr>
            </w:pPr>
          </w:p>
        </w:tc>
        <w:tc>
          <w:tcPr>
            <w:tcW w:w="2176" w:type="dxa"/>
          </w:tcPr>
          <w:p w14:paraId="7C7482A8">
            <w:pPr>
              <w:spacing w:line="360" w:lineRule="auto"/>
              <w:jc w:val="center"/>
              <w:rPr>
                <w:rFonts w:ascii="宋体" w:hAnsi="宋体" w:eastAsia="宋体" w:cs="宋体"/>
                <w:sz w:val="24"/>
                <w:szCs w:val="24"/>
              </w:rPr>
            </w:pPr>
          </w:p>
        </w:tc>
      </w:tr>
      <w:tr w14:paraId="2FF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1FE5B7C">
            <w:pPr>
              <w:spacing w:line="360" w:lineRule="auto"/>
              <w:jc w:val="center"/>
              <w:rPr>
                <w:rFonts w:ascii="宋体" w:hAnsi="宋体" w:eastAsia="宋体" w:cs="宋体"/>
                <w:sz w:val="24"/>
                <w:szCs w:val="24"/>
              </w:rPr>
            </w:pPr>
          </w:p>
          <w:p w14:paraId="577E84FF">
            <w:pPr>
              <w:spacing w:line="360" w:lineRule="auto"/>
              <w:jc w:val="center"/>
              <w:rPr>
                <w:rFonts w:ascii="宋体" w:hAnsi="宋体" w:eastAsia="宋体" w:cs="宋体"/>
                <w:sz w:val="24"/>
                <w:szCs w:val="24"/>
              </w:rPr>
            </w:pPr>
          </w:p>
        </w:tc>
        <w:tc>
          <w:tcPr>
            <w:tcW w:w="2335" w:type="dxa"/>
          </w:tcPr>
          <w:p w14:paraId="20223096">
            <w:pPr>
              <w:spacing w:line="360" w:lineRule="auto"/>
              <w:jc w:val="center"/>
              <w:rPr>
                <w:rFonts w:ascii="宋体" w:hAnsi="宋体" w:eastAsia="宋体" w:cs="宋体"/>
                <w:sz w:val="24"/>
                <w:szCs w:val="24"/>
              </w:rPr>
            </w:pPr>
          </w:p>
        </w:tc>
        <w:tc>
          <w:tcPr>
            <w:tcW w:w="2836" w:type="dxa"/>
          </w:tcPr>
          <w:p w14:paraId="0AA3AA9F">
            <w:pPr>
              <w:spacing w:line="360" w:lineRule="auto"/>
              <w:jc w:val="center"/>
              <w:rPr>
                <w:rFonts w:ascii="宋体" w:hAnsi="宋体" w:eastAsia="宋体" w:cs="宋体"/>
                <w:sz w:val="24"/>
                <w:szCs w:val="24"/>
              </w:rPr>
            </w:pPr>
          </w:p>
        </w:tc>
        <w:tc>
          <w:tcPr>
            <w:tcW w:w="2176" w:type="dxa"/>
          </w:tcPr>
          <w:p w14:paraId="24FF1233">
            <w:pPr>
              <w:spacing w:line="360" w:lineRule="auto"/>
              <w:jc w:val="center"/>
              <w:rPr>
                <w:rFonts w:ascii="宋体" w:hAnsi="宋体" w:eastAsia="宋体" w:cs="宋体"/>
                <w:sz w:val="24"/>
                <w:szCs w:val="24"/>
              </w:rPr>
            </w:pPr>
          </w:p>
        </w:tc>
      </w:tr>
      <w:tr w14:paraId="3C7E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51CA750">
            <w:pPr>
              <w:spacing w:line="360" w:lineRule="auto"/>
              <w:jc w:val="center"/>
              <w:rPr>
                <w:rFonts w:ascii="宋体" w:hAnsi="宋体" w:eastAsia="宋体" w:cs="宋体"/>
                <w:sz w:val="24"/>
                <w:szCs w:val="24"/>
              </w:rPr>
            </w:pPr>
          </w:p>
        </w:tc>
        <w:tc>
          <w:tcPr>
            <w:tcW w:w="2335" w:type="dxa"/>
          </w:tcPr>
          <w:p w14:paraId="75ABC15A">
            <w:pPr>
              <w:spacing w:line="360" w:lineRule="auto"/>
              <w:jc w:val="center"/>
              <w:rPr>
                <w:rFonts w:ascii="宋体" w:hAnsi="宋体" w:eastAsia="宋体" w:cs="宋体"/>
                <w:sz w:val="24"/>
                <w:szCs w:val="24"/>
              </w:rPr>
            </w:pPr>
          </w:p>
        </w:tc>
        <w:tc>
          <w:tcPr>
            <w:tcW w:w="2836" w:type="dxa"/>
          </w:tcPr>
          <w:p w14:paraId="75D07B76">
            <w:pPr>
              <w:spacing w:line="360" w:lineRule="auto"/>
              <w:jc w:val="center"/>
              <w:rPr>
                <w:rFonts w:ascii="宋体" w:hAnsi="宋体" w:eastAsia="宋体" w:cs="宋体"/>
                <w:sz w:val="24"/>
                <w:szCs w:val="24"/>
              </w:rPr>
            </w:pPr>
          </w:p>
        </w:tc>
        <w:tc>
          <w:tcPr>
            <w:tcW w:w="2176" w:type="dxa"/>
          </w:tcPr>
          <w:p w14:paraId="0462B93C">
            <w:pPr>
              <w:spacing w:line="360" w:lineRule="auto"/>
              <w:jc w:val="center"/>
              <w:rPr>
                <w:rFonts w:ascii="宋体" w:hAnsi="宋体" w:eastAsia="宋体" w:cs="宋体"/>
                <w:sz w:val="24"/>
                <w:szCs w:val="24"/>
              </w:rPr>
            </w:pPr>
          </w:p>
        </w:tc>
      </w:tr>
      <w:tr w14:paraId="20DD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8BC9CB5">
            <w:pPr>
              <w:spacing w:line="360" w:lineRule="auto"/>
              <w:jc w:val="center"/>
              <w:rPr>
                <w:rFonts w:ascii="宋体" w:hAnsi="宋体" w:eastAsia="宋体" w:cs="宋体"/>
                <w:sz w:val="24"/>
                <w:szCs w:val="24"/>
              </w:rPr>
            </w:pPr>
          </w:p>
        </w:tc>
        <w:tc>
          <w:tcPr>
            <w:tcW w:w="2335" w:type="dxa"/>
          </w:tcPr>
          <w:p w14:paraId="2A46853C">
            <w:pPr>
              <w:spacing w:line="360" w:lineRule="auto"/>
              <w:jc w:val="center"/>
              <w:rPr>
                <w:rFonts w:ascii="宋体" w:hAnsi="宋体" w:eastAsia="宋体" w:cs="宋体"/>
                <w:sz w:val="24"/>
                <w:szCs w:val="24"/>
              </w:rPr>
            </w:pPr>
          </w:p>
        </w:tc>
        <w:tc>
          <w:tcPr>
            <w:tcW w:w="2836" w:type="dxa"/>
          </w:tcPr>
          <w:p w14:paraId="117E3405">
            <w:pPr>
              <w:spacing w:line="360" w:lineRule="auto"/>
              <w:jc w:val="center"/>
              <w:rPr>
                <w:rFonts w:ascii="宋体" w:hAnsi="宋体" w:eastAsia="宋体" w:cs="宋体"/>
                <w:sz w:val="24"/>
                <w:szCs w:val="24"/>
              </w:rPr>
            </w:pPr>
          </w:p>
        </w:tc>
        <w:tc>
          <w:tcPr>
            <w:tcW w:w="2176" w:type="dxa"/>
          </w:tcPr>
          <w:p w14:paraId="414F53E7">
            <w:pPr>
              <w:spacing w:line="360" w:lineRule="auto"/>
              <w:jc w:val="center"/>
              <w:rPr>
                <w:rFonts w:ascii="宋体" w:hAnsi="宋体" w:eastAsia="宋体" w:cs="宋体"/>
                <w:sz w:val="24"/>
                <w:szCs w:val="24"/>
              </w:rPr>
            </w:pPr>
          </w:p>
        </w:tc>
      </w:tr>
    </w:tbl>
    <w:p w14:paraId="2C22BBD8">
      <w:pPr>
        <w:spacing w:line="360" w:lineRule="auto"/>
        <w:rPr>
          <w:rFonts w:ascii="宋体" w:hAnsi="宋体" w:eastAsia="宋体" w:cs="宋体"/>
          <w:sz w:val="24"/>
          <w:szCs w:val="24"/>
        </w:rPr>
      </w:pPr>
    </w:p>
    <w:p w14:paraId="415D067A">
      <w:pPr>
        <w:spacing w:line="360" w:lineRule="auto"/>
        <w:rPr>
          <w:rFonts w:ascii="宋体" w:hAnsi="宋体" w:eastAsia="宋体" w:cs="宋体"/>
          <w:sz w:val="24"/>
          <w:szCs w:val="24"/>
        </w:rPr>
      </w:pPr>
    </w:p>
    <w:p w14:paraId="4DB2118D">
      <w:pPr>
        <w:spacing w:line="360" w:lineRule="auto"/>
        <w:rPr>
          <w:rFonts w:ascii="宋体" w:hAnsi="宋体" w:eastAsia="宋体" w:cs="宋体"/>
          <w:sz w:val="24"/>
          <w:szCs w:val="24"/>
        </w:rPr>
      </w:pPr>
    </w:p>
    <w:p w14:paraId="150789FE">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1807AA13">
      <w:pPr>
        <w:pStyle w:val="11"/>
        <w:ind w:left="1540" w:right="1540"/>
      </w:pPr>
    </w:p>
    <w:p w14:paraId="3ED1D90C">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65B2B2CE">
      <w:pPr>
        <w:spacing w:line="360" w:lineRule="auto"/>
        <w:rPr>
          <w:rFonts w:ascii="宋体" w:hAnsi="宋体" w:eastAsia="宋体" w:cs="宋体"/>
          <w:sz w:val="24"/>
          <w:szCs w:val="24"/>
        </w:rPr>
      </w:pPr>
    </w:p>
    <w:p w14:paraId="152A1F89">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2AA42263">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40568510">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0F44FDAA">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24297B11">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713146FC">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71344B9D">
      <w:pPr>
        <w:spacing w:line="360" w:lineRule="auto"/>
        <w:ind w:firstLine="480" w:firstLineChars="200"/>
        <w:rPr>
          <w:rFonts w:ascii="宋体" w:hAnsi="宋体" w:eastAsia="宋体" w:cs="宋体"/>
          <w:sz w:val="24"/>
          <w:szCs w:val="24"/>
        </w:rPr>
      </w:pPr>
    </w:p>
    <w:p w14:paraId="3D8CEEB8">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2B350583">
      <w:pPr>
        <w:pStyle w:val="11"/>
        <w:ind w:left="1540" w:right="1540"/>
        <w:rPr>
          <w:rFonts w:ascii="宋体" w:hAnsi="宋体" w:eastAsia="宋体" w:cs="宋体"/>
          <w:sz w:val="24"/>
          <w:szCs w:val="24"/>
        </w:rPr>
      </w:pPr>
    </w:p>
    <w:p w14:paraId="0C8845A4">
      <w:pPr>
        <w:pStyle w:val="11"/>
        <w:ind w:left="1540" w:right="1540"/>
        <w:rPr>
          <w:rFonts w:ascii="宋体" w:hAnsi="宋体" w:eastAsia="宋体" w:cs="宋体"/>
          <w:sz w:val="24"/>
          <w:szCs w:val="24"/>
        </w:rPr>
      </w:pPr>
    </w:p>
    <w:p w14:paraId="521F1BA8">
      <w:pPr>
        <w:pStyle w:val="11"/>
        <w:ind w:left="1540" w:right="1540"/>
        <w:rPr>
          <w:rFonts w:ascii="宋体" w:hAnsi="宋体" w:eastAsia="宋体" w:cs="宋体"/>
          <w:sz w:val="24"/>
          <w:szCs w:val="24"/>
        </w:rPr>
      </w:pPr>
    </w:p>
    <w:p w14:paraId="78E63CA1">
      <w:pPr>
        <w:spacing w:line="360" w:lineRule="auto"/>
        <w:rPr>
          <w:rFonts w:ascii="宋体" w:hAnsi="宋体" w:eastAsia="宋体" w:cs="宋体"/>
          <w:sz w:val="24"/>
          <w:szCs w:val="24"/>
        </w:rPr>
      </w:pPr>
    </w:p>
    <w:p w14:paraId="1EADA453">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34FFBBCD">
      <w:pPr>
        <w:pStyle w:val="11"/>
        <w:ind w:left="1540" w:right="1540"/>
      </w:pPr>
    </w:p>
    <w:p w14:paraId="580D8CA6">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58188541">
      <w:pPr>
        <w:spacing w:line="360" w:lineRule="auto"/>
        <w:rPr>
          <w:rFonts w:ascii="宋体" w:hAnsi="宋体" w:eastAsia="宋体" w:cs="宋体"/>
          <w:sz w:val="24"/>
          <w:szCs w:val="24"/>
        </w:rPr>
      </w:pPr>
    </w:p>
    <w:p w14:paraId="6E2C646F">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12F5AD12">
      <w:pPr>
        <w:pStyle w:val="5"/>
        <w:spacing w:line="360" w:lineRule="auto"/>
        <w:rPr>
          <w:rFonts w:ascii="宋体" w:hAnsi="宋体" w:eastAsia="宋体" w:cs="宋体"/>
          <w:sz w:val="24"/>
          <w:szCs w:val="24"/>
        </w:rPr>
      </w:pPr>
    </w:p>
    <w:bookmarkEnd w:id="63"/>
    <w:p w14:paraId="3035E8AD">
      <w:pPr>
        <w:pStyle w:val="37"/>
        <w:ind w:firstLine="0"/>
        <w:rPr>
          <w:rFonts w:ascii="宋体" w:hAnsi="宋体" w:cs="宋体"/>
        </w:rPr>
      </w:pPr>
    </w:p>
    <w:p w14:paraId="04E95EED">
      <w:pPr>
        <w:pStyle w:val="37"/>
        <w:ind w:firstLine="0"/>
        <w:rPr>
          <w:rFonts w:ascii="宋体" w:hAnsi="宋体" w:cs="宋体"/>
        </w:rPr>
      </w:pPr>
    </w:p>
    <w:p w14:paraId="416A0967">
      <w:pPr>
        <w:pStyle w:val="37"/>
        <w:ind w:firstLine="0"/>
        <w:rPr>
          <w:rFonts w:ascii="宋体" w:hAnsi="宋体" w:cs="宋体"/>
        </w:rPr>
      </w:pPr>
    </w:p>
    <w:p w14:paraId="2C42FC70">
      <w:pPr>
        <w:autoSpaceDE w:val="0"/>
        <w:autoSpaceDN w:val="0"/>
        <w:spacing w:after="0" w:line="360" w:lineRule="auto"/>
        <w:rPr>
          <w:rFonts w:ascii="Arial" w:hAnsi="Arial" w:eastAsia="宋体" w:cs="Arial"/>
          <w:b/>
          <w:sz w:val="24"/>
          <w:szCs w:val="24"/>
        </w:rPr>
      </w:pPr>
      <w:bookmarkStart w:id="64" w:name="_Hlk60665956"/>
      <w:r>
        <w:rPr>
          <w:rFonts w:ascii="Arial" w:hAnsi="Arial" w:eastAsia="宋体" w:cs="Arial"/>
          <w:b/>
          <w:sz w:val="24"/>
          <w:szCs w:val="24"/>
        </w:rPr>
        <w:t>附件</w:t>
      </w:r>
      <w:r>
        <w:rPr>
          <w:rFonts w:hint="eastAsia" w:ascii="Arial" w:hAnsi="Arial" w:eastAsia="宋体" w:cs="Arial"/>
          <w:b/>
          <w:sz w:val="24"/>
          <w:szCs w:val="24"/>
        </w:rPr>
        <w:t>八</w:t>
      </w:r>
    </w:p>
    <w:p w14:paraId="540EA66E">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33E3ABB0">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26D02EE6">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57C64CEF">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7E1E40FE">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265802F2">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73422408">
      <w:pPr>
        <w:spacing w:line="360" w:lineRule="auto"/>
        <w:rPr>
          <w:rFonts w:ascii="宋体" w:hAnsi="宋体" w:eastAsia="宋体" w:cs="宋体"/>
          <w:sz w:val="24"/>
          <w:szCs w:val="24"/>
        </w:rPr>
      </w:pPr>
    </w:p>
    <w:p w14:paraId="58F1522D">
      <w:pPr>
        <w:spacing w:line="360" w:lineRule="auto"/>
        <w:rPr>
          <w:rFonts w:ascii="宋体" w:hAnsi="宋体" w:eastAsia="宋体" w:cs="宋体"/>
          <w:sz w:val="24"/>
          <w:szCs w:val="24"/>
        </w:rPr>
      </w:pPr>
    </w:p>
    <w:p w14:paraId="5A36AC77">
      <w:pPr>
        <w:spacing w:line="360" w:lineRule="auto"/>
        <w:rPr>
          <w:rFonts w:ascii="宋体" w:hAnsi="宋体" w:eastAsia="宋体" w:cs="宋体"/>
          <w:sz w:val="24"/>
          <w:szCs w:val="24"/>
        </w:rPr>
      </w:pPr>
    </w:p>
    <w:p w14:paraId="03276CE7">
      <w:pPr>
        <w:spacing w:line="360" w:lineRule="auto"/>
        <w:rPr>
          <w:rFonts w:ascii="宋体" w:hAnsi="宋体" w:eastAsia="宋体" w:cs="宋体"/>
          <w:sz w:val="24"/>
          <w:szCs w:val="24"/>
        </w:rPr>
      </w:pPr>
    </w:p>
    <w:p w14:paraId="544DDAC8">
      <w:pPr>
        <w:spacing w:line="360" w:lineRule="auto"/>
        <w:rPr>
          <w:rFonts w:ascii="宋体" w:hAnsi="宋体" w:eastAsia="宋体" w:cs="宋体"/>
          <w:sz w:val="24"/>
          <w:szCs w:val="24"/>
        </w:rPr>
      </w:pPr>
    </w:p>
    <w:p w14:paraId="5A8959B4">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159C779E">
      <w:pPr>
        <w:pStyle w:val="11"/>
        <w:ind w:left="1540" w:right="1540"/>
      </w:pPr>
    </w:p>
    <w:p w14:paraId="73E1ADD6">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534986AB">
      <w:pPr>
        <w:spacing w:line="360" w:lineRule="auto"/>
        <w:rPr>
          <w:rFonts w:ascii="宋体" w:hAnsi="宋体" w:eastAsia="宋体" w:cs="宋体"/>
          <w:sz w:val="24"/>
          <w:szCs w:val="24"/>
        </w:rPr>
      </w:pPr>
    </w:p>
    <w:p w14:paraId="24865E5C">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1C0F2F85">
      <w:pPr>
        <w:spacing w:line="360" w:lineRule="auto"/>
        <w:rPr>
          <w:rFonts w:ascii="宋体" w:hAnsi="宋体" w:eastAsia="宋体" w:cs="宋体"/>
          <w:sz w:val="24"/>
          <w:szCs w:val="24"/>
        </w:rPr>
      </w:pPr>
    </w:p>
    <w:p w14:paraId="055332F2">
      <w:pPr>
        <w:spacing w:line="460" w:lineRule="exact"/>
        <w:ind w:firstLine="492"/>
        <w:rPr>
          <w:rFonts w:ascii="宋体" w:hAnsi="宋体" w:eastAsia="宋体" w:cs="宋体"/>
          <w:sz w:val="24"/>
          <w:szCs w:val="24"/>
        </w:rPr>
      </w:pPr>
    </w:p>
    <w:p w14:paraId="6DA13DB0">
      <w:pPr>
        <w:spacing w:line="460" w:lineRule="exact"/>
        <w:ind w:firstLine="492"/>
        <w:rPr>
          <w:rFonts w:ascii="宋体" w:hAnsi="宋体" w:eastAsia="宋体" w:cs="宋体"/>
          <w:sz w:val="24"/>
          <w:szCs w:val="24"/>
        </w:rPr>
      </w:pPr>
    </w:p>
    <w:p w14:paraId="7459195F">
      <w:pPr>
        <w:autoSpaceDE w:val="0"/>
        <w:autoSpaceDN w:val="0"/>
        <w:spacing w:after="0" w:line="360" w:lineRule="auto"/>
        <w:rPr>
          <w:rFonts w:ascii="Arial" w:hAnsi="Arial" w:eastAsia="宋体" w:cs="Arial"/>
          <w:b/>
          <w:sz w:val="24"/>
          <w:szCs w:val="24"/>
        </w:rPr>
      </w:pPr>
    </w:p>
    <w:p w14:paraId="374E6304">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74D3C7B7">
      <w:pPr>
        <w:spacing w:line="360" w:lineRule="auto"/>
        <w:jc w:val="center"/>
        <w:rPr>
          <w:rFonts w:ascii="宋体" w:hAnsi="宋体" w:eastAsia="宋体" w:cs="宋体"/>
          <w:b/>
          <w:sz w:val="28"/>
          <w:szCs w:val="28"/>
        </w:rPr>
      </w:pPr>
      <w:bookmarkStart w:id="65" w:name="_Toc7690"/>
      <w:bookmarkStart w:id="66" w:name="_Toc896"/>
      <w:r>
        <w:rPr>
          <w:rFonts w:hint="eastAsia" w:ascii="宋体" w:hAnsi="宋体" w:eastAsia="宋体" w:cs="宋体"/>
          <w:b/>
          <w:sz w:val="28"/>
          <w:szCs w:val="28"/>
        </w:rPr>
        <w:t>中小企业声明函（货物）</w:t>
      </w:r>
      <w:bookmarkEnd w:id="65"/>
      <w:bookmarkEnd w:id="66"/>
    </w:p>
    <w:p w14:paraId="75979260">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color w:val="FF0000"/>
          <w:sz w:val="24"/>
          <w:szCs w:val="24"/>
          <w:u w:val="single"/>
        </w:rPr>
        <w:t xml:space="preserve">  [单位名称]  </w:t>
      </w:r>
      <w:r>
        <w:rPr>
          <w:rFonts w:hint="eastAsia" w:ascii="宋体" w:hAnsi="宋体" w:eastAsia="宋体" w:cs="宋体"/>
          <w:snapToGrid w:val="0"/>
          <w:color w:val="FF0000"/>
          <w:sz w:val="24"/>
          <w:szCs w:val="24"/>
        </w:rPr>
        <w:t>的</w:t>
      </w:r>
      <w:r>
        <w:rPr>
          <w:rFonts w:hint="eastAsia" w:ascii="宋体" w:hAnsi="宋体" w:eastAsia="宋体" w:cs="宋体"/>
          <w:snapToGrid w:val="0"/>
          <w:color w:val="FF0000"/>
          <w:sz w:val="24"/>
          <w:szCs w:val="24"/>
          <w:u w:val="single"/>
        </w:rPr>
        <w:t xml:space="preserve">  [项目名称]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3BDDD983">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12E2B74D">
      <w:pPr>
        <w:pStyle w:val="43"/>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141AFA16">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w:t>
      </w:r>
    </w:p>
    <w:p w14:paraId="2716B205">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7AD5857F">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7BB0DFFE">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645BE9E9">
      <w:pPr>
        <w:pStyle w:val="8"/>
        <w:adjustRightInd w:val="0"/>
        <w:snapToGrid w:val="0"/>
        <w:spacing w:line="360" w:lineRule="auto"/>
        <w:ind w:firstLine="480" w:firstLineChars="200"/>
        <w:rPr>
          <w:rFonts w:ascii="宋体" w:hAnsi="宋体" w:eastAsia="宋体" w:cs="宋体"/>
          <w:snapToGrid w:val="0"/>
          <w:sz w:val="24"/>
          <w:szCs w:val="24"/>
        </w:rPr>
      </w:pPr>
    </w:p>
    <w:p w14:paraId="51D0EC25">
      <w:pPr>
        <w:pStyle w:val="8"/>
        <w:adjustRightInd w:val="0"/>
        <w:snapToGrid w:val="0"/>
        <w:spacing w:line="300" w:lineRule="auto"/>
        <w:rPr>
          <w:rFonts w:ascii="宋体" w:hAnsi="宋体" w:eastAsia="宋体" w:cs="宋体"/>
          <w:snapToGrid w:val="0"/>
          <w:sz w:val="24"/>
          <w:szCs w:val="24"/>
        </w:rPr>
      </w:pPr>
    </w:p>
    <w:p w14:paraId="2CC7888D">
      <w:pPr>
        <w:spacing w:line="360" w:lineRule="auto"/>
        <w:ind w:left="5500" w:leftChars="2500"/>
        <w:rPr>
          <w:rFonts w:ascii="宋体" w:hAnsi="宋体" w:eastAsia="宋体" w:cs="宋体"/>
          <w:sz w:val="24"/>
          <w:szCs w:val="24"/>
        </w:rPr>
      </w:pPr>
    </w:p>
    <w:p w14:paraId="04995607">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275A9CF1">
      <w:pPr>
        <w:spacing w:line="360" w:lineRule="auto"/>
        <w:jc w:val="both"/>
        <w:rPr>
          <w:rFonts w:ascii="宋体" w:hAnsi="宋体" w:eastAsia="宋体" w:cs="宋体"/>
          <w:sz w:val="24"/>
          <w:szCs w:val="24"/>
        </w:rPr>
      </w:pPr>
      <w:r>
        <w:rPr>
          <w:rFonts w:hint="eastAsia" w:ascii="宋体" w:hAnsi="宋体" w:eastAsia="宋体" w:cs="宋体"/>
          <w:sz w:val="24"/>
          <w:szCs w:val="24"/>
        </w:rPr>
        <w:t>投标人名称（盖章）：</w:t>
      </w:r>
    </w:p>
    <w:p w14:paraId="6903FE58">
      <w:pPr>
        <w:spacing w:line="360" w:lineRule="auto"/>
        <w:ind w:firstLine="5040" w:firstLineChars="2100"/>
        <w:rPr>
          <w:rFonts w:ascii="宋体" w:hAnsi="宋体" w:eastAsia="宋体" w:cs="宋体"/>
          <w:snapToGrid w:val="0"/>
          <w:color w:val="FF0000"/>
          <w:sz w:val="24"/>
          <w:szCs w:val="24"/>
        </w:rPr>
      </w:pPr>
      <w:r>
        <w:rPr>
          <w:rFonts w:hint="eastAsia" w:ascii="宋体" w:hAnsi="宋体" w:eastAsia="宋体" w:cs="宋体"/>
          <w:sz w:val="24"/>
          <w:szCs w:val="24"/>
        </w:rPr>
        <w:t>日  期：</w:t>
      </w:r>
      <w:bookmarkEnd w:id="64"/>
      <w:r>
        <w:rPr>
          <w:rFonts w:hint="eastAsia" w:ascii="宋体" w:hAnsi="宋体" w:eastAsia="宋体" w:cs="宋体"/>
          <w:sz w:val="24"/>
          <w:szCs w:val="24"/>
        </w:rPr>
        <w:t xml:space="preserve">  年  月  日</w:t>
      </w:r>
    </w:p>
    <w:p w14:paraId="4ABC179C">
      <w:pPr>
        <w:pStyle w:val="37"/>
        <w:ind w:firstLine="0"/>
        <w:rPr>
          <w:rFonts w:ascii="宋体" w:hAnsi="宋体" w:cs="宋体"/>
          <w:color w:val="FF0000"/>
        </w:rPr>
      </w:pPr>
      <w:r>
        <w:rPr>
          <w:rFonts w:hint="eastAsia" w:ascii="宋体" w:hAnsi="宋体" w:cs="宋体"/>
          <w:color w:val="FF0000"/>
        </w:rPr>
        <w:br w:type="page"/>
      </w:r>
    </w:p>
    <w:p w14:paraId="14B64869">
      <w:pPr>
        <w:pStyle w:val="37"/>
        <w:ind w:firstLine="0"/>
        <w:rPr>
          <w:rFonts w:ascii="宋体" w:hAnsi="宋体" w:cs="宋体"/>
          <w:color w:val="FF0000"/>
        </w:rPr>
      </w:pPr>
      <w:r>
        <w:rPr>
          <w:rFonts w:cs="Arial"/>
          <w:b/>
        </w:rPr>
        <w:t>附件</w:t>
      </w:r>
      <w:r>
        <w:rPr>
          <w:rFonts w:hint="eastAsia" w:cs="Arial"/>
          <w:b/>
        </w:rPr>
        <w:t>十</w:t>
      </w:r>
    </w:p>
    <w:p w14:paraId="5A481828">
      <w:pPr>
        <w:spacing w:line="360" w:lineRule="auto"/>
        <w:jc w:val="center"/>
        <w:rPr>
          <w:rFonts w:ascii="宋体" w:hAnsi="宋体" w:eastAsia="宋体" w:cs="宋体"/>
          <w:b/>
          <w:sz w:val="28"/>
          <w:szCs w:val="28"/>
        </w:rPr>
      </w:pPr>
      <w:bookmarkStart w:id="67" w:name="_Toc1046"/>
      <w:bookmarkStart w:id="68" w:name="_Toc4019"/>
      <w:r>
        <w:rPr>
          <w:rFonts w:hint="eastAsia" w:ascii="宋体" w:hAnsi="宋体" w:eastAsia="宋体" w:cs="宋体"/>
          <w:b/>
          <w:sz w:val="28"/>
          <w:szCs w:val="28"/>
        </w:rPr>
        <w:t>残疾人福利性单位声明函</w:t>
      </w:r>
      <w:bookmarkEnd w:id="67"/>
      <w:bookmarkEnd w:id="68"/>
    </w:p>
    <w:p w14:paraId="027DFCF7">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FF0000"/>
          <w:sz w:val="24"/>
          <w:szCs w:val="24"/>
        </w:rPr>
        <w:t>且本单位参加</w:t>
      </w:r>
      <w:r>
        <w:rPr>
          <w:rFonts w:hint="eastAsia" w:ascii="宋体" w:hAnsi="宋体" w:eastAsia="宋体" w:cs="宋体"/>
          <w:color w:val="FF0000"/>
          <w:sz w:val="24"/>
          <w:szCs w:val="24"/>
          <w:u w:val="single"/>
        </w:rPr>
        <w:t>_</w:t>
      </w:r>
      <w:bookmarkStart w:id="69" w:name="_Hlk60666078"/>
      <w:r>
        <w:rPr>
          <w:rFonts w:hint="eastAsia" w:ascii="宋体" w:hAnsi="宋体" w:eastAsia="宋体" w:cs="宋体"/>
          <w:snapToGrid w:val="0"/>
          <w:color w:val="FF0000"/>
          <w:sz w:val="24"/>
          <w:szCs w:val="24"/>
          <w:u w:val="single"/>
        </w:rPr>
        <w:t xml:space="preserve"> [采购人名称] </w:t>
      </w:r>
      <w:bookmarkEnd w:id="69"/>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单位的采购文件编号为</w:t>
      </w:r>
      <w:r>
        <w:rPr>
          <w:rFonts w:hint="eastAsia" w:ascii="宋体" w:hAnsi="宋体" w:eastAsia="宋体" w:cs="宋体"/>
          <w:color w:val="FF0000"/>
          <w:sz w:val="24"/>
          <w:szCs w:val="24"/>
          <w:u w:val="single"/>
        </w:rPr>
        <w:t>_</w:t>
      </w:r>
      <w:bookmarkStart w:id="70" w:name="_Hlk60666088"/>
      <w:r>
        <w:rPr>
          <w:rFonts w:hint="eastAsia" w:ascii="宋体" w:hAnsi="宋体" w:eastAsia="宋体" w:cs="宋体"/>
          <w:snapToGrid w:val="0"/>
          <w:color w:val="FF0000"/>
          <w:sz w:val="24"/>
          <w:szCs w:val="24"/>
          <w:u w:val="single"/>
        </w:rPr>
        <w:t xml:space="preserve"> [项目编号] </w:t>
      </w:r>
      <w:bookmarkEnd w:id="70"/>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的</w:t>
      </w:r>
      <w:r>
        <w:rPr>
          <w:rFonts w:hint="eastAsia" w:ascii="宋体" w:hAnsi="宋体" w:eastAsia="宋体" w:cs="宋体"/>
          <w:color w:val="FF0000"/>
          <w:sz w:val="24"/>
          <w:szCs w:val="24"/>
          <w:u w:val="single"/>
        </w:rPr>
        <w:t xml:space="preserve">  </w:t>
      </w:r>
      <w:bookmarkStart w:id="71" w:name="_Hlk60666094"/>
      <w:r>
        <w:rPr>
          <w:rFonts w:hint="eastAsia" w:ascii="宋体" w:hAnsi="宋体" w:eastAsia="宋体" w:cs="宋体"/>
          <w:snapToGrid w:val="0"/>
          <w:color w:val="FF0000"/>
          <w:sz w:val="24"/>
          <w:szCs w:val="24"/>
          <w:u w:val="single"/>
        </w:rPr>
        <w:t>[项目名称]</w:t>
      </w:r>
      <w:bookmarkEnd w:id="71"/>
      <w:r>
        <w:rPr>
          <w:rFonts w:hint="eastAsia" w:ascii="宋体" w:hAnsi="宋体" w:eastAsia="宋体" w:cs="宋体"/>
          <w:snapToGrid w:val="0"/>
          <w:color w:val="FF0000"/>
          <w:sz w:val="24"/>
          <w:szCs w:val="24"/>
          <w:u w:val="single"/>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sz w:val="24"/>
          <w:szCs w:val="24"/>
          <w:u w:val="single"/>
        </w:rPr>
        <w:t xml:space="preserve">  [残疾人福利性单位名称]  </w:t>
      </w:r>
      <w:bookmarkEnd w:id="72"/>
      <w:r>
        <w:rPr>
          <w:rFonts w:hint="eastAsia" w:ascii="宋体" w:hAnsi="宋体" w:eastAsia="宋体" w:cs="宋体"/>
          <w:sz w:val="24"/>
          <w:szCs w:val="24"/>
        </w:rPr>
        <w:t>制造的货物（不包括使用非残疾人福利性单位注册商标的货物）。</w:t>
      </w:r>
    </w:p>
    <w:p w14:paraId="69E381C3">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8FDF87E">
      <w:pPr>
        <w:spacing w:before="48" w:beforeLines="20" w:line="360" w:lineRule="auto"/>
        <w:ind w:firstLine="480" w:firstLineChars="200"/>
        <w:rPr>
          <w:rFonts w:ascii="宋体" w:hAnsi="宋体" w:eastAsia="宋体" w:cs="宋体"/>
          <w:sz w:val="24"/>
          <w:szCs w:val="24"/>
        </w:rPr>
      </w:pPr>
    </w:p>
    <w:p w14:paraId="6B7A7D31">
      <w:pPr>
        <w:spacing w:line="588" w:lineRule="exact"/>
        <w:ind w:firstLine="480" w:firstLineChars="200"/>
        <w:rPr>
          <w:rFonts w:ascii="宋体" w:hAnsi="宋体" w:eastAsia="宋体" w:cs="宋体"/>
          <w:b/>
          <w:bCs/>
          <w:sz w:val="24"/>
          <w:szCs w:val="24"/>
        </w:rPr>
      </w:pPr>
      <w:bookmarkStart w:id="73" w:name="_Hlk60666116"/>
      <w:r>
        <w:rPr>
          <w:rFonts w:hint="eastAsia" w:ascii="宋体" w:hAnsi="宋体" w:eastAsia="宋体" w:cs="宋体"/>
          <w:snapToGrid w:val="0"/>
          <w:sz w:val="24"/>
          <w:szCs w:val="24"/>
        </w:rPr>
        <w:t xml:space="preserve"> </w:t>
      </w:r>
    </w:p>
    <w:bookmarkEnd w:id="73"/>
    <w:p w14:paraId="3E708CDA">
      <w:pPr>
        <w:spacing w:line="588" w:lineRule="exact"/>
        <w:ind w:firstLine="504" w:firstLineChars="200"/>
        <w:rPr>
          <w:rFonts w:ascii="宋体" w:hAnsi="宋体" w:eastAsia="宋体" w:cs="宋体"/>
          <w:spacing w:val="6"/>
          <w:sz w:val="24"/>
          <w:szCs w:val="24"/>
        </w:rPr>
      </w:pPr>
    </w:p>
    <w:p w14:paraId="4F2749E1">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5232DB53">
      <w:pPr>
        <w:spacing w:line="588" w:lineRule="exact"/>
        <w:rPr>
          <w:rFonts w:ascii="宋体" w:hAnsi="宋体" w:eastAsia="宋体" w:cs="宋体"/>
          <w:spacing w:val="6"/>
          <w:sz w:val="24"/>
          <w:szCs w:val="24"/>
        </w:rPr>
      </w:pPr>
      <w:r>
        <w:rPr>
          <w:rFonts w:hint="eastAsia" w:ascii="宋体" w:hAnsi="宋体" w:eastAsia="宋体" w:cs="宋体"/>
          <w:sz w:val="24"/>
          <w:szCs w:val="24"/>
        </w:rPr>
        <w:t>投标人名称（盖章）：</w:t>
      </w:r>
    </w:p>
    <w:p w14:paraId="4A357247">
      <w:pPr>
        <w:spacing w:line="360" w:lineRule="auto"/>
        <w:ind w:left="5500" w:leftChars="2500"/>
        <w:rPr>
          <w:rFonts w:ascii="宋体" w:hAnsi="宋体" w:eastAsia="宋体" w:cs="宋体"/>
          <w:sz w:val="24"/>
          <w:szCs w:val="24"/>
        </w:rPr>
      </w:pPr>
    </w:p>
    <w:p w14:paraId="1D6BF50A">
      <w:pPr>
        <w:spacing w:line="360" w:lineRule="auto"/>
        <w:ind w:left="5500" w:leftChars="2500"/>
        <w:rPr>
          <w:rFonts w:ascii="宋体" w:hAnsi="宋体" w:eastAsia="宋体" w:cs="宋体"/>
          <w:sz w:val="24"/>
          <w:szCs w:val="24"/>
        </w:rPr>
      </w:pPr>
    </w:p>
    <w:p w14:paraId="1191D878">
      <w:pPr>
        <w:spacing w:line="360" w:lineRule="auto"/>
        <w:ind w:left="5500" w:leftChars="2500"/>
        <w:rPr>
          <w:rFonts w:ascii="宋体" w:hAnsi="宋体" w:eastAsia="宋体" w:cs="宋体"/>
          <w:sz w:val="24"/>
          <w:szCs w:val="24"/>
        </w:rPr>
      </w:pPr>
    </w:p>
    <w:p w14:paraId="6D08DD4E">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日  期：  年   月   日</w:t>
      </w:r>
    </w:p>
    <w:p w14:paraId="103AF807">
      <w:pPr>
        <w:spacing w:line="320" w:lineRule="exact"/>
        <w:rPr>
          <w:rFonts w:ascii="宋体" w:hAnsi="宋体" w:eastAsia="宋体" w:cs="宋体"/>
          <w:sz w:val="24"/>
          <w:szCs w:val="24"/>
        </w:rPr>
      </w:pPr>
    </w:p>
    <w:p w14:paraId="009F4598">
      <w:pPr>
        <w:pStyle w:val="37"/>
        <w:ind w:firstLine="0"/>
        <w:rPr>
          <w:rFonts w:ascii="宋体" w:hAnsi="宋体" w:cs="宋体"/>
        </w:rPr>
      </w:pPr>
    </w:p>
    <w:p w14:paraId="7684521E">
      <w:pPr>
        <w:pStyle w:val="37"/>
        <w:ind w:firstLine="0"/>
        <w:rPr>
          <w:rFonts w:hint="default" w:ascii="Arial" w:hAnsi="Arial" w:cs="Arial"/>
          <w:b/>
          <w:lang w:val="en-US" w:eastAsia="zh-CN"/>
        </w:rPr>
      </w:pPr>
      <w:r>
        <w:rPr>
          <w:rFonts w:hint="default" w:ascii="Arial" w:hAnsi="Arial" w:cs="Arial"/>
          <w:b/>
          <w:lang w:val="en-US" w:eastAsia="zh-CN"/>
        </w:rPr>
        <w:t>附件十一</w:t>
      </w:r>
    </w:p>
    <w:p w14:paraId="294F288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333333"/>
          <w:spacing w:val="0"/>
          <w:sz w:val="16"/>
          <w:szCs w:val="16"/>
        </w:rPr>
      </w:pPr>
    </w:p>
    <w:p w14:paraId="78ED2C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center"/>
        <w:rPr>
          <w:rFonts w:hint="eastAsia" w:ascii="宋体" w:hAnsi="宋体" w:eastAsia="宋体" w:cs="宋体"/>
          <w:b/>
          <w:i w:val="0"/>
          <w:iCs w:val="0"/>
          <w:caps w:val="0"/>
          <w:spacing w:val="0"/>
          <w:sz w:val="28"/>
          <w:szCs w:val="28"/>
          <w:lang w:bidi="ar-SA"/>
        </w:rPr>
      </w:pPr>
      <w:r>
        <w:rPr>
          <w:rFonts w:hint="eastAsia" w:ascii="宋体" w:hAnsi="宋体" w:eastAsia="宋体" w:cs="宋体"/>
          <w:i w:val="0"/>
          <w:iCs w:val="0"/>
          <w:caps w:val="0"/>
          <w:spacing w:val="0"/>
          <w:sz w:val="28"/>
          <w:szCs w:val="28"/>
          <w:shd w:val="clear"/>
          <w:lang w:bidi="ar-SA"/>
        </w:rPr>
        <w:t>关于符合本国产品标准的声明函</w:t>
      </w:r>
    </w:p>
    <w:p w14:paraId="2951F5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16"/>
          <w:szCs w:val="16"/>
        </w:rPr>
      </w:pPr>
    </w:p>
    <w:p w14:paraId="3493FCA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本公司（单位）郑重声明，根据《国务院办公厅关于在政府采购中实施本国产品标准及相关政策的通知》（国办发〔2025〕34号）的规定，本公司（单位）提供的以下产品属于本国产品。具体情况如下：</w:t>
      </w:r>
    </w:p>
    <w:p w14:paraId="5798BCB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Style w:val="30"/>
          <w:rFonts w:hint="eastAsia" w:ascii="宋体" w:hAnsi="宋体" w:eastAsia="宋体" w:cs="宋体"/>
          <w:i w:val="0"/>
          <w:iCs w:val="0"/>
          <w:caps w:val="0"/>
          <w:color w:val="333333"/>
          <w:spacing w:val="0"/>
          <w:sz w:val="24"/>
          <w:szCs w:val="24"/>
          <w:shd w:val="clear" w:fill="FFFFFF"/>
        </w:rPr>
        <w:t>（产品名称1）</w:t>
      </w:r>
      <w:r>
        <w:rPr>
          <w:rStyle w:val="30"/>
          <w:rFonts w:hint="eastAsia" w:ascii="宋体" w:hAnsi="宋体" w:eastAsia="宋体" w:cs="宋体"/>
          <w:i w:val="0"/>
          <w:iCs w:val="0"/>
          <w:caps w:val="0"/>
          <w:color w:val="333333"/>
          <w:spacing w:val="0"/>
          <w:sz w:val="24"/>
          <w:szCs w:val="24"/>
          <w:shd w:val="clear" w:fill="FFFFFF"/>
          <w:vertAlign w:val="superscript"/>
        </w:rPr>
        <w:t>1</w:t>
      </w:r>
      <w:r>
        <w:rPr>
          <w:rFonts w:hint="eastAsia" w:ascii="宋体" w:hAnsi="宋体" w:eastAsia="宋体" w:cs="宋体"/>
          <w:i w:val="0"/>
          <w:iCs w:val="0"/>
          <w:caps w:val="0"/>
          <w:color w:val="333333"/>
          <w:spacing w:val="0"/>
          <w:sz w:val="24"/>
          <w:szCs w:val="24"/>
          <w:shd w:val="clear" w:fill="FFFFFF"/>
        </w:rPr>
        <w:t>，生产厂为</w:t>
      </w:r>
      <w:r>
        <w:rPr>
          <w:rStyle w:val="30"/>
          <w:rFonts w:hint="eastAsia" w:ascii="宋体" w:hAnsi="宋体" w:eastAsia="宋体" w:cs="宋体"/>
          <w:i w:val="0"/>
          <w:iCs w:val="0"/>
          <w:caps w:val="0"/>
          <w:color w:val="333333"/>
          <w:spacing w:val="0"/>
          <w:sz w:val="24"/>
          <w:szCs w:val="24"/>
          <w:shd w:val="clear" w:fill="FFFFFF"/>
        </w:rPr>
        <w:t>（厂名）</w:t>
      </w:r>
      <w:r>
        <w:rPr>
          <w:rStyle w:val="30"/>
          <w:rFonts w:hint="eastAsia" w:ascii="宋体" w:hAnsi="宋体" w:eastAsia="宋体" w:cs="宋体"/>
          <w:i w:val="0"/>
          <w:iCs w:val="0"/>
          <w:caps w:val="0"/>
          <w:color w:val="333333"/>
          <w:spacing w:val="0"/>
          <w:sz w:val="24"/>
          <w:szCs w:val="24"/>
          <w:shd w:val="clear" w:fill="FFFFFF"/>
          <w:vertAlign w:val="superscript"/>
        </w:rPr>
        <w:t>2</w:t>
      </w:r>
      <w:r>
        <w:rPr>
          <w:rFonts w:hint="eastAsia" w:ascii="宋体" w:hAnsi="宋体" w:eastAsia="宋体" w:cs="宋体"/>
          <w:i w:val="0"/>
          <w:iCs w:val="0"/>
          <w:caps w:val="0"/>
          <w:color w:val="333333"/>
          <w:spacing w:val="0"/>
          <w:sz w:val="24"/>
          <w:szCs w:val="24"/>
          <w:shd w:val="clear" w:fill="FFFFFF"/>
        </w:rPr>
        <w:t>，厂址为</w:t>
      </w:r>
      <w:r>
        <w:rPr>
          <w:rStyle w:val="30"/>
          <w:rFonts w:hint="eastAsia" w:ascii="宋体" w:hAnsi="宋体" w:eastAsia="宋体" w:cs="宋体"/>
          <w:i w:val="0"/>
          <w:iCs w:val="0"/>
          <w:caps w:val="0"/>
          <w:color w:val="333333"/>
          <w:spacing w:val="0"/>
          <w:sz w:val="24"/>
          <w:szCs w:val="24"/>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（产品名称1）</w:t>
      </w:r>
      <w:r>
        <w:rPr>
          <w:rFonts w:hint="eastAsia" w:ascii="宋体" w:hAnsi="宋体" w:eastAsia="宋体" w:cs="宋体"/>
          <w:i w:val="0"/>
          <w:iCs w:val="0"/>
          <w:caps w:val="0"/>
          <w:color w:val="333333"/>
          <w:spacing w:val="0"/>
          <w:sz w:val="24"/>
          <w:szCs w:val="24"/>
          <w:shd w:val="clear" w:fill="FFFFFF"/>
        </w:rPr>
        <w:t>的中国境内生产的组件成本占比≥</w:t>
      </w:r>
      <w:r>
        <w:rPr>
          <w:rStyle w:val="30"/>
          <w:rFonts w:hint="eastAsia" w:ascii="宋体" w:hAnsi="宋体" w:eastAsia="宋体" w:cs="宋体"/>
          <w:i w:val="0"/>
          <w:iCs w:val="0"/>
          <w:caps w:val="0"/>
          <w:color w:val="333333"/>
          <w:spacing w:val="0"/>
          <w:sz w:val="24"/>
          <w:szCs w:val="24"/>
          <w:shd w:val="clear" w:fill="FFFFFF"/>
        </w:rPr>
        <w:t>（规定比例）</w:t>
      </w:r>
      <w:r>
        <w:rPr>
          <w:rStyle w:val="30"/>
          <w:rFonts w:hint="eastAsia" w:ascii="宋体" w:hAnsi="宋体" w:eastAsia="宋体" w:cs="宋体"/>
          <w:i w:val="0"/>
          <w:iCs w:val="0"/>
          <w:caps w:val="0"/>
          <w:color w:val="333333"/>
          <w:spacing w:val="0"/>
          <w:sz w:val="24"/>
          <w:szCs w:val="24"/>
          <w:shd w:val="clear" w:fill="FFFFFF"/>
          <w:vertAlign w:val="superscript"/>
        </w:rPr>
        <w:t>3</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30"/>
          <w:rFonts w:hint="eastAsia" w:ascii="宋体" w:hAnsi="宋体" w:eastAsia="宋体" w:cs="宋体"/>
          <w:i w:val="0"/>
          <w:iCs w:val="0"/>
          <w:caps w:val="0"/>
          <w:color w:val="333333"/>
          <w:spacing w:val="0"/>
          <w:sz w:val="24"/>
          <w:szCs w:val="24"/>
          <w:shd w:val="clear" w:fill="FFFFFF"/>
        </w:rPr>
        <w:t>（关键组件）</w:t>
      </w:r>
      <w:r>
        <w:rPr>
          <w:rStyle w:val="30"/>
          <w:rFonts w:hint="eastAsia" w:ascii="宋体" w:hAnsi="宋体" w:eastAsia="宋体" w:cs="宋体"/>
          <w:i w:val="0"/>
          <w:iCs w:val="0"/>
          <w:caps w:val="0"/>
          <w:color w:val="333333"/>
          <w:spacing w:val="0"/>
          <w:sz w:val="24"/>
          <w:szCs w:val="24"/>
          <w:shd w:val="clear" w:fill="FFFFFF"/>
          <w:vertAlign w:val="superscript"/>
        </w:rPr>
        <w:t>4</w:t>
      </w:r>
      <w:r>
        <w:rPr>
          <w:rFonts w:hint="eastAsia" w:ascii="宋体" w:hAnsi="宋体" w:eastAsia="宋体" w:cs="宋体"/>
          <w:i w:val="0"/>
          <w:iCs w:val="0"/>
          <w:caps w:val="0"/>
          <w:color w:val="333333"/>
          <w:spacing w:val="0"/>
          <w:sz w:val="24"/>
          <w:szCs w:val="24"/>
          <w:shd w:val="clear" w:fill="FFFFFF"/>
        </w:rPr>
        <w:t>在中国境内生产。</w:t>
      </w:r>
      <w:r>
        <w:rPr>
          <w:rStyle w:val="30"/>
          <w:rFonts w:hint="eastAsia" w:ascii="宋体" w:hAnsi="宋体" w:eastAsia="宋体" w:cs="宋体"/>
          <w:i w:val="0"/>
          <w:iCs w:val="0"/>
          <w:caps w:val="0"/>
          <w:color w:val="333333"/>
          <w:spacing w:val="0"/>
          <w:sz w:val="24"/>
          <w:szCs w:val="24"/>
          <w:shd w:val="clear" w:fill="FFFFFF"/>
        </w:rPr>
        <w:t>（产品名称1）</w:t>
      </w:r>
      <w:r>
        <w:rPr>
          <w:rFonts w:hint="eastAsia" w:ascii="宋体" w:hAnsi="宋体" w:eastAsia="宋体" w:cs="宋体"/>
          <w:i w:val="0"/>
          <w:iCs w:val="0"/>
          <w:caps w:val="0"/>
          <w:color w:val="333333"/>
          <w:spacing w:val="0"/>
          <w:sz w:val="24"/>
          <w:szCs w:val="24"/>
          <w:shd w:val="clear" w:fill="FFFFFF"/>
        </w:rPr>
        <w:t>的</w:t>
      </w:r>
      <w:r>
        <w:rPr>
          <w:rStyle w:val="30"/>
          <w:rFonts w:hint="eastAsia" w:ascii="宋体" w:hAnsi="宋体" w:eastAsia="宋体" w:cs="宋体"/>
          <w:i w:val="0"/>
          <w:iCs w:val="0"/>
          <w:caps w:val="0"/>
          <w:color w:val="333333"/>
          <w:spacing w:val="0"/>
          <w:sz w:val="24"/>
          <w:szCs w:val="24"/>
          <w:shd w:val="clear" w:fill="FFFFFF"/>
        </w:rPr>
        <w:t>（关键工序）</w:t>
      </w:r>
      <w:r>
        <w:rPr>
          <w:rStyle w:val="30"/>
          <w:rFonts w:hint="eastAsia" w:ascii="宋体" w:hAnsi="宋体" w:eastAsia="宋体" w:cs="宋体"/>
          <w:i w:val="0"/>
          <w:iCs w:val="0"/>
          <w:caps w:val="0"/>
          <w:color w:val="333333"/>
          <w:spacing w:val="0"/>
          <w:sz w:val="24"/>
          <w:szCs w:val="24"/>
          <w:shd w:val="clear" w:fill="FFFFFF"/>
          <w:vertAlign w:val="superscript"/>
        </w:rPr>
        <w:t>5</w:t>
      </w:r>
      <w:r>
        <w:rPr>
          <w:rFonts w:hint="eastAsia" w:ascii="宋体" w:hAnsi="宋体" w:eastAsia="宋体" w:cs="宋体"/>
          <w:i w:val="0"/>
          <w:iCs w:val="0"/>
          <w:caps w:val="0"/>
          <w:color w:val="333333"/>
          <w:spacing w:val="0"/>
          <w:sz w:val="24"/>
          <w:szCs w:val="24"/>
          <w:shd w:val="clear" w:fill="FFFFFF"/>
        </w:rPr>
        <w:t>在中国境内完成。</w:t>
      </w:r>
    </w:p>
    <w:p w14:paraId="30A41B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Style w:val="3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，生产厂为</w:t>
      </w:r>
      <w:r>
        <w:rPr>
          <w:rStyle w:val="30"/>
          <w:rFonts w:hint="eastAsia" w:ascii="宋体" w:hAnsi="宋体" w:eastAsia="宋体" w:cs="宋体"/>
          <w:i w:val="0"/>
          <w:iCs w:val="0"/>
          <w:caps w:val="0"/>
          <w:color w:val="333333"/>
          <w:spacing w:val="0"/>
          <w:sz w:val="24"/>
          <w:szCs w:val="24"/>
          <w:shd w:val="clear" w:fill="FFFFFF"/>
        </w:rPr>
        <w:t>（厂名）</w:t>
      </w:r>
      <w:r>
        <w:rPr>
          <w:rFonts w:hint="eastAsia" w:ascii="宋体" w:hAnsi="宋体" w:eastAsia="宋体" w:cs="宋体"/>
          <w:i w:val="0"/>
          <w:iCs w:val="0"/>
          <w:caps w:val="0"/>
          <w:color w:val="333333"/>
          <w:spacing w:val="0"/>
          <w:sz w:val="24"/>
          <w:szCs w:val="24"/>
          <w:shd w:val="clear" w:fill="FFFFFF"/>
        </w:rPr>
        <w:t>，厂址为</w:t>
      </w:r>
      <w:r>
        <w:rPr>
          <w:rStyle w:val="30"/>
          <w:rFonts w:hint="eastAsia" w:ascii="宋体" w:hAnsi="宋体" w:eastAsia="宋体" w:cs="宋体"/>
          <w:i w:val="0"/>
          <w:iCs w:val="0"/>
          <w:caps w:val="0"/>
          <w:color w:val="333333"/>
          <w:spacing w:val="0"/>
          <w:sz w:val="24"/>
          <w:szCs w:val="24"/>
          <w:shd w:val="clear" w:fill="FFFFFF"/>
        </w:rPr>
        <w:t>（生产厂址）</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的中国境内生产的组件成本占比≥</w:t>
      </w:r>
      <w:r>
        <w:rPr>
          <w:rStyle w:val="30"/>
          <w:rFonts w:hint="eastAsia" w:ascii="宋体" w:hAnsi="宋体" w:eastAsia="宋体" w:cs="宋体"/>
          <w:i w:val="0"/>
          <w:iCs w:val="0"/>
          <w:caps w:val="0"/>
          <w:color w:val="333333"/>
          <w:spacing w:val="0"/>
          <w:sz w:val="24"/>
          <w:szCs w:val="24"/>
          <w:shd w:val="clear" w:fill="FFFFFF"/>
        </w:rPr>
        <w:t>（规定比例）</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30"/>
          <w:rFonts w:hint="eastAsia" w:ascii="宋体" w:hAnsi="宋体" w:eastAsia="宋体" w:cs="宋体"/>
          <w:i w:val="0"/>
          <w:iCs w:val="0"/>
          <w:caps w:val="0"/>
          <w:color w:val="333333"/>
          <w:spacing w:val="0"/>
          <w:sz w:val="24"/>
          <w:szCs w:val="24"/>
          <w:shd w:val="clear" w:fill="FFFFFF"/>
        </w:rPr>
        <w:t>（关键组件）</w:t>
      </w:r>
      <w:r>
        <w:rPr>
          <w:rFonts w:hint="eastAsia" w:ascii="宋体" w:hAnsi="宋体" w:eastAsia="宋体" w:cs="宋体"/>
          <w:i w:val="0"/>
          <w:iCs w:val="0"/>
          <w:caps w:val="0"/>
          <w:color w:val="333333"/>
          <w:spacing w:val="0"/>
          <w:sz w:val="24"/>
          <w:szCs w:val="24"/>
          <w:shd w:val="clear" w:fill="FFFFFF"/>
        </w:rPr>
        <w:t>在中国境内生产。</w:t>
      </w:r>
      <w:r>
        <w:rPr>
          <w:rStyle w:val="30"/>
          <w:rFonts w:hint="eastAsia" w:ascii="宋体" w:hAnsi="宋体" w:eastAsia="宋体" w:cs="宋体"/>
          <w:i w:val="0"/>
          <w:iCs w:val="0"/>
          <w:caps w:val="0"/>
          <w:color w:val="333333"/>
          <w:spacing w:val="0"/>
          <w:sz w:val="24"/>
          <w:szCs w:val="24"/>
          <w:shd w:val="clear" w:fill="FFFFFF"/>
        </w:rPr>
        <w:t>（产品名称2）</w:t>
      </w:r>
      <w:r>
        <w:rPr>
          <w:rFonts w:hint="eastAsia" w:ascii="宋体" w:hAnsi="宋体" w:eastAsia="宋体" w:cs="宋体"/>
          <w:i w:val="0"/>
          <w:iCs w:val="0"/>
          <w:caps w:val="0"/>
          <w:color w:val="333333"/>
          <w:spacing w:val="0"/>
          <w:sz w:val="24"/>
          <w:szCs w:val="24"/>
          <w:shd w:val="clear" w:fill="FFFFFF"/>
        </w:rPr>
        <w:t>的</w:t>
      </w:r>
      <w:r>
        <w:rPr>
          <w:rStyle w:val="30"/>
          <w:rFonts w:hint="eastAsia" w:ascii="宋体" w:hAnsi="宋体" w:eastAsia="宋体" w:cs="宋体"/>
          <w:i w:val="0"/>
          <w:iCs w:val="0"/>
          <w:caps w:val="0"/>
          <w:color w:val="333333"/>
          <w:spacing w:val="0"/>
          <w:sz w:val="24"/>
          <w:szCs w:val="24"/>
          <w:shd w:val="clear" w:fill="FFFFFF"/>
        </w:rPr>
        <w:t>（关键工序）</w:t>
      </w:r>
      <w:r>
        <w:rPr>
          <w:rFonts w:hint="eastAsia" w:ascii="宋体" w:hAnsi="宋体" w:eastAsia="宋体" w:cs="宋体"/>
          <w:i w:val="0"/>
          <w:iCs w:val="0"/>
          <w:caps w:val="0"/>
          <w:color w:val="333333"/>
          <w:spacing w:val="0"/>
          <w:sz w:val="24"/>
          <w:szCs w:val="24"/>
          <w:shd w:val="clear" w:fill="FFFFFF"/>
        </w:rPr>
        <w:t>在中国境内完成。</w:t>
      </w:r>
    </w:p>
    <w:p w14:paraId="465C11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p>
    <w:p w14:paraId="1C0FAA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本公司（单位）对上述声明内容的真实性负责。如有虚假，愿承担相应法律责任。</w:t>
      </w:r>
    </w:p>
    <w:p w14:paraId="4771F1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jc w:val="both"/>
        <w:rPr>
          <w:rFonts w:hint="eastAsia" w:ascii="宋体" w:hAnsi="宋体" w:eastAsia="宋体" w:cs="宋体"/>
          <w:i w:val="0"/>
          <w:iCs w:val="0"/>
          <w:caps w:val="0"/>
          <w:color w:val="333333"/>
          <w:spacing w:val="0"/>
          <w:sz w:val="24"/>
          <w:szCs w:val="24"/>
          <w:shd w:val="clear" w:fill="FFFFFF"/>
        </w:rPr>
      </w:pPr>
    </w:p>
    <w:p w14:paraId="498EACA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333333"/>
          <w:spacing w:val="0"/>
          <w:sz w:val="24"/>
          <w:szCs w:val="24"/>
          <w:shd w:val="clear" w:fill="FFFFFF"/>
        </w:rPr>
      </w:pPr>
    </w:p>
    <w:p w14:paraId="0A6897E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333333"/>
          <w:spacing w:val="0"/>
          <w:sz w:val="24"/>
          <w:szCs w:val="24"/>
          <w:shd w:val="clear" w:fill="FFFFFF"/>
        </w:rPr>
      </w:pPr>
    </w:p>
    <w:p w14:paraId="1331E60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333333"/>
          <w:spacing w:val="0"/>
          <w:sz w:val="24"/>
          <w:szCs w:val="24"/>
          <w:shd w:val="clear" w:fill="FFFFFF"/>
        </w:rPr>
      </w:pPr>
    </w:p>
    <w:p w14:paraId="658C149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center"/>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rPr>
        <w:t>公司（单位）名称（盖章）： </w:t>
      </w:r>
    </w:p>
    <w:p w14:paraId="5408246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333333"/>
          <w:spacing w:val="0"/>
          <w:sz w:val="24"/>
          <w:szCs w:val="24"/>
          <w:shd w:val="clear" w:fill="FFFFFF"/>
        </w:rPr>
      </w:pPr>
    </w:p>
    <w:p w14:paraId="6806F13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426276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日期：　　　　　年　　月　日    </w:t>
      </w:r>
    </w:p>
    <w:p w14:paraId="1C50DA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p>
    <w:p w14:paraId="53F9CF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p>
    <w:p w14:paraId="188DBD2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p>
    <w:p w14:paraId="2AD0320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_____________________________</w:t>
      </w:r>
    </w:p>
    <w:p w14:paraId="4B110B5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1.产品如有型号，请在“产品名称”栏一并填写。</w:t>
      </w:r>
    </w:p>
    <w:p w14:paraId="7625C3E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2.生产厂名与厂址应与生产厂营业执照载明的相关信息保持一致。</w:t>
      </w:r>
    </w:p>
    <w:p w14:paraId="6695860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3.该产品的中国境内生产的组件成本占比相关要求实施前，“规定比例”栏可不填，下同。</w:t>
      </w:r>
    </w:p>
    <w:p w14:paraId="27B819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4.该产品的关键组件要求实施前，“关键组件”栏可不填，下同。</w:t>
      </w:r>
    </w:p>
    <w:p w14:paraId="56C7C02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0" w:beforeAutospacing="0" w:after="2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5.该产品的关键工序要求实施前，“关键工序”栏可不填，下同。</w:t>
      </w:r>
    </w:p>
    <w:p w14:paraId="072E0C0C">
      <w:pPr>
        <w:pStyle w:val="37"/>
        <w:ind w:firstLine="0"/>
        <w:jc w:val="center"/>
        <w:rPr>
          <w:rFonts w:hint="eastAsia" w:ascii="宋体" w:hAnsi="宋体" w:eastAsia="宋体" w:cs="宋体"/>
          <w:color w:val="FF0000"/>
          <w:lang w:val="en-US" w:eastAsia="zh-CN"/>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 Yb 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BF3AD">
    <w:pPr>
      <w:pStyle w:val="17"/>
      <w:framePr w:wrap="around" w:vAnchor="text" w:hAnchor="margin" w:xAlign="center" w:y="1"/>
      <w:rPr>
        <w:rStyle w:val="29"/>
        <w:rFonts w:ascii="宋体" w:hAnsi="宋体"/>
      </w:rPr>
    </w:pPr>
    <w:r>
      <w:rPr>
        <w:rFonts w:ascii="宋体" w:hAnsi="宋体"/>
      </w:rPr>
      <w:fldChar w:fldCharType="begin"/>
    </w:r>
    <w:r>
      <w:rPr>
        <w:rStyle w:val="29"/>
        <w:rFonts w:ascii="宋体" w:hAnsi="宋体"/>
      </w:rPr>
      <w:instrText xml:space="preserve">PAGE  </w:instrText>
    </w:r>
    <w:r>
      <w:rPr>
        <w:rFonts w:ascii="宋体" w:hAnsi="宋体"/>
      </w:rPr>
      <w:fldChar w:fldCharType="separate"/>
    </w:r>
    <w:r>
      <w:rPr>
        <w:rStyle w:val="29"/>
        <w:rFonts w:ascii="宋体" w:hAnsi="宋体"/>
      </w:rPr>
      <w:t>17</w:t>
    </w:r>
    <w:r>
      <w:rPr>
        <w:rFonts w:ascii="宋体" w:hAnsi="宋体"/>
      </w:rPr>
      <w:fldChar w:fldCharType="end"/>
    </w:r>
  </w:p>
  <w:p w14:paraId="661A5FAF">
    <w:pPr>
      <w:pStyle w:val="17"/>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51FE">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1</w:t>
    </w:r>
    <w:r>
      <w:fldChar w:fldCharType="end"/>
    </w:r>
  </w:p>
  <w:p w14:paraId="1991677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7EF7">
    <w:pPr>
      <w:pStyle w:val="17"/>
    </w:pPr>
  </w:p>
  <w:p w14:paraId="683D64D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80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42"/>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03415"/>
    <w:rsid w:val="005129DB"/>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795011"/>
    <w:rsid w:val="019141B8"/>
    <w:rsid w:val="019E3125"/>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6C12B8"/>
    <w:rsid w:val="04756DA8"/>
    <w:rsid w:val="049E4DCC"/>
    <w:rsid w:val="04A114ED"/>
    <w:rsid w:val="04B62533"/>
    <w:rsid w:val="04BE31D4"/>
    <w:rsid w:val="04C2712A"/>
    <w:rsid w:val="04E50427"/>
    <w:rsid w:val="0501370E"/>
    <w:rsid w:val="05094D59"/>
    <w:rsid w:val="052406FE"/>
    <w:rsid w:val="052878D5"/>
    <w:rsid w:val="054D2E98"/>
    <w:rsid w:val="05542478"/>
    <w:rsid w:val="056B10A4"/>
    <w:rsid w:val="058D598A"/>
    <w:rsid w:val="05D67331"/>
    <w:rsid w:val="061340E1"/>
    <w:rsid w:val="06161EA3"/>
    <w:rsid w:val="063127B9"/>
    <w:rsid w:val="068648B3"/>
    <w:rsid w:val="06BC2CAD"/>
    <w:rsid w:val="06DF0467"/>
    <w:rsid w:val="072D2F81"/>
    <w:rsid w:val="07302A71"/>
    <w:rsid w:val="0757624F"/>
    <w:rsid w:val="075A2F48"/>
    <w:rsid w:val="076210A0"/>
    <w:rsid w:val="076B1CFB"/>
    <w:rsid w:val="079F3753"/>
    <w:rsid w:val="07A64AE1"/>
    <w:rsid w:val="07D23B28"/>
    <w:rsid w:val="080D2DB2"/>
    <w:rsid w:val="083D5445"/>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9E43101"/>
    <w:rsid w:val="0A172500"/>
    <w:rsid w:val="0A3E7253"/>
    <w:rsid w:val="0A4505E1"/>
    <w:rsid w:val="0A72767F"/>
    <w:rsid w:val="0A913826"/>
    <w:rsid w:val="0A9F5608"/>
    <w:rsid w:val="0AA25A34"/>
    <w:rsid w:val="0AFD0EBC"/>
    <w:rsid w:val="0B273E7A"/>
    <w:rsid w:val="0B330D82"/>
    <w:rsid w:val="0B3F06D8"/>
    <w:rsid w:val="0B495EAF"/>
    <w:rsid w:val="0B582B93"/>
    <w:rsid w:val="0B8D2879"/>
    <w:rsid w:val="0B9C171C"/>
    <w:rsid w:val="0B9F01C5"/>
    <w:rsid w:val="0BA84D1F"/>
    <w:rsid w:val="0BF055C0"/>
    <w:rsid w:val="0C122745"/>
    <w:rsid w:val="0C252478"/>
    <w:rsid w:val="0C2C322F"/>
    <w:rsid w:val="0C6979B3"/>
    <w:rsid w:val="0C704F35"/>
    <w:rsid w:val="0CAF268A"/>
    <w:rsid w:val="0CC31C91"/>
    <w:rsid w:val="0CC80727"/>
    <w:rsid w:val="0CD93752"/>
    <w:rsid w:val="0D000BA6"/>
    <w:rsid w:val="0D096AF2"/>
    <w:rsid w:val="0D0F2540"/>
    <w:rsid w:val="0D1D75F3"/>
    <w:rsid w:val="0D2941EA"/>
    <w:rsid w:val="0D3E4515"/>
    <w:rsid w:val="0D464D9C"/>
    <w:rsid w:val="0D570D57"/>
    <w:rsid w:val="0D5C45C0"/>
    <w:rsid w:val="0D906017"/>
    <w:rsid w:val="0D9474DB"/>
    <w:rsid w:val="0DB53CD0"/>
    <w:rsid w:val="0DB8731C"/>
    <w:rsid w:val="0DD04666"/>
    <w:rsid w:val="0DD203DE"/>
    <w:rsid w:val="0DF30354"/>
    <w:rsid w:val="0E197DBB"/>
    <w:rsid w:val="0E3620C1"/>
    <w:rsid w:val="0E381CD7"/>
    <w:rsid w:val="0E3C7F4D"/>
    <w:rsid w:val="0E7616B1"/>
    <w:rsid w:val="0E89477E"/>
    <w:rsid w:val="0EB60381"/>
    <w:rsid w:val="0EBE0962"/>
    <w:rsid w:val="0EC248F6"/>
    <w:rsid w:val="0EE303C9"/>
    <w:rsid w:val="0F033E57"/>
    <w:rsid w:val="0F6D7ECC"/>
    <w:rsid w:val="0FC66FA4"/>
    <w:rsid w:val="0FCD5A91"/>
    <w:rsid w:val="0FDF5034"/>
    <w:rsid w:val="0FFA1E6E"/>
    <w:rsid w:val="10022AD1"/>
    <w:rsid w:val="103C2486"/>
    <w:rsid w:val="104E2A85"/>
    <w:rsid w:val="107E0C52"/>
    <w:rsid w:val="108A31F2"/>
    <w:rsid w:val="109A3AE7"/>
    <w:rsid w:val="10BC5954"/>
    <w:rsid w:val="10F42D61"/>
    <w:rsid w:val="112C24FB"/>
    <w:rsid w:val="116E48C1"/>
    <w:rsid w:val="11A8242F"/>
    <w:rsid w:val="11D61803"/>
    <w:rsid w:val="121A2353"/>
    <w:rsid w:val="12285C2A"/>
    <w:rsid w:val="127557DC"/>
    <w:rsid w:val="12B24C82"/>
    <w:rsid w:val="12BA7692"/>
    <w:rsid w:val="12CD1ABC"/>
    <w:rsid w:val="132D765F"/>
    <w:rsid w:val="13433B2C"/>
    <w:rsid w:val="13491142"/>
    <w:rsid w:val="134C52CB"/>
    <w:rsid w:val="136F116E"/>
    <w:rsid w:val="1389410E"/>
    <w:rsid w:val="13A02D2C"/>
    <w:rsid w:val="13A66AFB"/>
    <w:rsid w:val="13AE369B"/>
    <w:rsid w:val="13AF4D1D"/>
    <w:rsid w:val="13F15336"/>
    <w:rsid w:val="14101C60"/>
    <w:rsid w:val="141D612B"/>
    <w:rsid w:val="143376FC"/>
    <w:rsid w:val="14983A03"/>
    <w:rsid w:val="14AB1696"/>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6F13FCB"/>
    <w:rsid w:val="170A0BE8"/>
    <w:rsid w:val="17166487"/>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65679B"/>
    <w:rsid w:val="1B9C64CF"/>
    <w:rsid w:val="1BC872C4"/>
    <w:rsid w:val="1C47468D"/>
    <w:rsid w:val="1C4E1AFF"/>
    <w:rsid w:val="1C63666B"/>
    <w:rsid w:val="1C6568C1"/>
    <w:rsid w:val="1C766D20"/>
    <w:rsid w:val="1C9D24FF"/>
    <w:rsid w:val="1C9D42AD"/>
    <w:rsid w:val="1CAF7C2C"/>
    <w:rsid w:val="1CB16579"/>
    <w:rsid w:val="1CDD28FB"/>
    <w:rsid w:val="1CE37586"/>
    <w:rsid w:val="1CE53D0D"/>
    <w:rsid w:val="1CF55E97"/>
    <w:rsid w:val="1D022362"/>
    <w:rsid w:val="1D302650"/>
    <w:rsid w:val="1D5C5F16"/>
    <w:rsid w:val="1D7F1C04"/>
    <w:rsid w:val="1D9751A0"/>
    <w:rsid w:val="1DC15D79"/>
    <w:rsid w:val="1DD84553"/>
    <w:rsid w:val="1DEB1048"/>
    <w:rsid w:val="1DED232D"/>
    <w:rsid w:val="1DFE6FCD"/>
    <w:rsid w:val="1E276EDE"/>
    <w:rsid w:val="1E376FDF"/>
    <w:rsid w:val="1E48649A"/>
    <w:rsid w:val="1E676920"/>
    <w:rsid w:val="1E7D4396"/>
    <w:rsid w:val="1E870D71"/>
    <w:rsid w:val="1E872FCB"/>
    <w:rsid w:val="1EF26B32"/>
    <w:rsid w:val="1F07212E"/>
    <w:rsid w:val="1F0E7DF2"/>
    <w:rsid w:val="1F247119"/>
    <w:rsid w:val="1F5844BB"/>
    <w:rsid w:val="1F777932"/>
    <w:rsid w:val="1FBE07C2"/>
    <w:rsid w:val="1FCF29CF"/>
    <w:rsid w:val="20286F28"/>
    <w:rsid w:val="204333BD"/>
    <w:rsid w:val="20592BE1"/>
    <w:rsid w:val="20827A42"/>
    <w:rsid w:val="2085753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2C97BAA"/>
    <w:rsid w:val="231828DF"/>
    <w:rsid w:val="231D1CA3"/>
    <w:rsid w:val="238757A3"/>
    <w:rsid w:val="24466FD8"/>
    <w:rsid w:val="24853FA4"/>
    <w:rsid w:val="249E5066"/>
    <w:rsid w:val="24BC0CFB"/>
    <w:rsid w:val="24BE1264"/>
    <w:rsid w:val="24C534EE"/>
    <w:rsid w:val="24E011DB"/>
    <w:rsid w:val="251F61A7"/>
    <w:rsid w:val="25276E09"/>
    <w:rsid w:val="2540611D"/>
    <w:rsid w:val="25643BBA"/>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F130D8"/>
    <w:rsid w:val="281D62A2"/>
    <w:rsid w:val="282F6B87"/>
    <w:rsid w:val="283006CB"/>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3412C"/>
    <w:rsid w:val="2B14398C"/>
    <w:rsid w:val="2B326508"/>
    <w:rsid w:val="2B5C608F"/>
    <w:rsid w:val="2B5E554F"/>
    <w:rsid w:val="2B724B56"/>
    <w:rsid w:val="2B7D59D5"/>
    <w:rsid w:val="2B7D7783"/>
    <w:rsid w:val="2B991AB0"/>
    <w:rsid w:val="2BB37649"/>
    <w:rsid w:val="2BBD4024"/>
    <w:rsid w:val="2BE060E3"/>
    <w:rsid w:val="2C0B2FE1"/>
    <w:rsid w:val="2C2B5431"/>
    <w:rsid w:val="2C861F08"/>
    <w:rsid w:val="2C901738"/>
    <w:rsid w:val="2CE55431"/>
    <w:rsid w:val="2D016192"/>
    <w:rsid w:val="2D031F0A"/>
    <w:rsid w:val="2D0A14EA"/>
    <w:rsid w:val="2D870D8D"/>
    <w:rsid w:val="2D8C1F00"/>
    <w:rsid w:val="2DA059AB"/>
    <w:rsid w:val="2DA134D1"/>
    <w:rsid w:val="2DC53663"/>
    <w:rsid w:val="2DE22A13"/>
    <w:rsid w:val="2DF06932"/>
    <w:rsid w:val="2DF83A39"/>
    <w:rsid w:val="2E206592"/>
    <w:rsid w:val="2E40570C"/>
    <w:rsid w:val="2E474078"/>
    <w:rsid w:val="2E516CA5"/>
    <w:rsid w:val="2E52128F"/>
    <w:rsid w:val="2E9F3EB4"/>
    <w:rsid w:val="2EC851B9"/>
    <w:rsid w:val="2EDB52CE"/>
    <w:rsid w:val="2F0C331C"/>
    <w:rsid w:val="2F1E74CF"/>
    <w:rsid w:val="2F266384"/>
    <w:rsid w:val="2F34284F"/>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CC2D9E"/>
    <w:rsid w:val="32D81743"/>
    <w:rsid w:val="33162935"/>
    <w:rsid w:val="3321758E"/>
    <w:rsid w:val="33226E62"/>
    <w:rsid w:val="33260700"/>
    <w:rsid w:val="334943EF"/>
    <w:rsid w:val="3359251C"/>
    <w:rsid w:val="33633703"/>
    <w:rsid w:val="3364747B"/>
    <w:rsid w:val="33955886"/>
    <w:rsid w:val="339A4C4A"/>
    <w:rsid w:val="33A53D1B"/>
    <w:rsid w:val="33E505BB"/>
    <w:rsid w:val="33EC194A"/>
    <w:rsid w:val="33F86541"/>
    <w:rsid w:val="341F2049"/>
    <w:rsid w:val="34282322"/>
    <w:rsid w:val="345E3ECA"/>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6FF3742"/>
    <w:rsid w:val="373B04F2"/>
    <w:rsid w:val="374750E9"/>
    <w:rsid w:val="37476E97"/>
    <w:rsid w:val="375D66BB"/>
    <w:rsid w:val="3770728F"/>
    <w:rsid w:val="37AB38CA"/>
    <w:rsid w:val="37E56DDC"/>
    <w:rsid w:val="380D1E8F"/>
    <w:rsid w:val="382F0057"/>
    <w:rsid w:val="3857597E"/>
    <w:rsid w:val="38795776"/>
    <w:rsid w:val="387D5266"/>
    <w:rsid w:val="38857012"/>
    <w:rsid w:val="38897239"/>
    <w:rsid w:val="388C36FB"/>
    <w:rsid w:val="388E7474"/>
    <w:rsid w:val="38A417F8"/>
    <w:rsid w:val="38AA7519"/>
    <w:rsid w:val="38B713AB"/>
    <w:rsid w:val="38DE382B"/>
    <w:rsid w:val="38EC5F48"/>
    <w:rsid w:val="38FE7D77"/>
    <w:rsid w:val="391D25A6"/>
    <w:rsid w:val="39441D80"/>
    <w:rsid w:val="39AF5FE9"/>
    <w:rsid w:val="39C96289"/>
    <w:rsid w:val="39F07CBA"/>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C52D38"/>
    <w:rsid w:val="3CEF24AB"/>
    <w:rsid w:val="3D496EB4"/>
    <w:rsid w:val="3D792215"/>
    <w:rsid w:val="3DEC2546"/>
    <w:rsid w:val="3DF5764D"/>
    <w:rsid w:val="3E104487"/>
    <w:rsid w:val="3E5F25DA"/>
    <w:rsid w:val="3E79001F"/>
    <w:rsid w:val="3EB05C6A"/>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6C61F3"/>
    <w:rsid w:val="41A03D74"/>
    <w:rsid w:val="41AA34F2"/>
    <w:rsid w:val="41BE6C7A"/>
    <w:rsid w:val="41E06866"/>
    <w:rsid w:val="41EC0D67"/>
    <w:rsid w:val="41FC798D"/>
    <w:rsid w:val="425E5F23"/>
    <w:rsid w:val="42850411"/>
    <w:rsid w:val="4292190E"/>
    <w:rsid w:val="42A33B1C"/>
    <w:rsid w:val="43004304"/>
    <w:rsid w:val="43566A75"/>
    <w:rsid w:val="43CF0940"/>
    <w:rsid w:val="43E53CC0"/>
    <w:rsid w:val="44056110"/>
    <w:rsid w:val="44296BDC"/>
    <w:rsid w:val="443B5FD6"/>
    <w:rsid w:val="44451010"/>
    <w:rsid w:val="444B58CC"/>
    <w:rsid w:val="44557097"/>
    <w:rsid w:val="44B32010"/>
    <w:rsid w:val="44B87626"/>
    <w:rsid w:val="44D0671E"/>
    <w:rsid w:val="451C5E07"/>
    <w:rsid w:val="45241A3A"/>
    <w:rsid w:val="452C75FB"/>
    <w:rsid w:val="45440EBA"/>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80037BE"/>
    <w:rsid w:val="48362D3C"/>
    <w:rsid w:val="48716663"/>
    <w:rsid w:val="48A135EE"/>
    <w:rsid w:val="48F055E1"/>
    <w:rsid w:val="48FB5D34"/>
    <w:rsid w:val="492E7EB7"/>
    <w:rsid w:val="493D00FA"/>
    <w:rsid w:val="494F64C9"/>
    <w:rsid w:val="4957464A"/>
    <w:rsid w:val="49647D7D"/>
    <w:rsid w:val="49956188"/>
    <w:rsid w:val="4999531C"/>
    <w:rsid w:val="49A42E35"/>
    <w:rsid w:val="49B02FC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1800C1"/>
    <w:rsid w:val="4C2C4B8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E554BC"/>
    <w:rsid w:val="4F5435BF"/>
    <w:rsid w:val="4F5C39D0"/>
    <w:rsid w:val="4F610FE6"/>
    <w:rsid w:val="4F635BE7"/>
    <w:rsid w:val="4F7B197C"/>
    <w:rsid w:val="4F7B372A"/>
    <w:rsid w:val="4F912F4E"/>
    <w:rsid w:val="4FB235F0"/>
    <w:rsid w:val="4FB629B4"/>
    <w:rsid w:val="4FC85106"/>
    <w:rsid w:val="4FE64355"/>
    <w:rsid w:val="4FE6773D"/>
    <w:rsid w:val="50151DD1"/>
    <w:rsid w:val="505111D5"/>
    <w:rsid w:val="509B22D6"/>
    <w:rsid w:val="50E53551"/>
    <w:rsid w:val="50E56214"/>
    <w:rsid w:val="512027DB"/>
    <w:rsid w:val="513E0EB3"/>
    <w:rsid w:val="513F7105"/>
    <w:rsid w:val="51450494"/>
    <w:rsid w:val="51B03B5F"/>
    <w:rsid w:val="51B51175"/>
    <w:rsid w:val="51C00F91"/>
    <w:rsid w:val="51D81308"/>
    <w:rsid w:val="51DC0DF8"/>
    <w:rsid w:val="51F55A16"/>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D133D"/>
    <w:rsid w:val="56075D18"/>
    <w:rsid w:val="56196099"/>
    <w:rsid w:val="5641226C"/>
    <w:rsid w:val="564C5FB4"/>
    <w:rsid w:val="56576C9F"/>
    <w:rsid w:val="565C42B5"/>
    <w:rsid w:val="566F21D7"/>
    <w:rsid w:val="56757125"/>
    <w:rsid w:val="56AD2D63"/>
    <w:rsid w:val="56B75990"/>
    <w:rsid w:val="56C87B9D"/>
    <w:rsid w:val="56D7393C"/>
    <w:rsid w:val="56EB388B"/>
    <w:rsid w:val="56F269C8"/>
    <w:rsid w:val="57362D58"/>
    <w:rsid w:val="5753390A"/>
    <w:rsid w:val="57542FA2"/>
    <w:rsid w:val="57A22C31"/>
    <w:rsid w:val="57B91294"/>
    <w:rsid w:val="580F0E56"/>
    <w:rsid w:val="58331046"/>
    <w:rsid w:val="583628E4"/>
    <w:rsid w:val="583A6878"/>
    <w:rsid w:val="5849729B"/>
    <w:rsid w:val="5862192B"/>
    <w:rsid w:val="586D09FC"/>
    <w:rsid w:val="58913FBE"/>
    <w:rsid w:val="58977827"/>
    <w:rsid w:val="58C779E0"/>
    <w:rsid w:val="58F805C3"/>
    <w:rsid w:val="59097FF9"/>
    <w:rsid w:val="59353E76"/>
    <w:rsid w:val="596040BD"/>
    <w:rsid w:val="598C7885"/>
    <w:rsid w:val="599124C8"/>
    <w:rsid w:val="59AA17DC"/>
    <w:rsid w:val="59BE0DE3"/>
    <w:rsid w:val="59D10B16"/>
    <w:rsid w:val="59D32AE1"/>
    <w:rsid w:val="59DF3AC9"/>
    <w:rsid w:val="5A013892"/>
    <w:rsid w:val="5A2232A3"/>
    <w:rsid w:val="5A382944"/>
    <w:rsid w:val="5A3A52BB"/>
    <w:rsid w:val="5A7B6CD4"/>
    <w:rsid w:val="5A875679"/>
    <w:rsid w:val="5AA955EF"/>
    <w:rsid w:val="5ABC17C7"/>
    <w:rsid w:val="5AC661A1"/>
    <w:rsid w:val="5AD75C2C"/>
    <w:rsid w:val="5AE14D89"/>
    <w:rsid w:val="5B14628F"/>
    <w:rsid w:val="5B225BC7"/>
    <w:rsid w:val="5B5C08B4"/>
    <w:rsid w:val="5B647768"/>
    <w:rsid w:val="5B6854AA"/>
    <w:rsid w:val="5B7B51DE"/>
    <w:rsid w:val="5B90055D"/>
    <w:rsid w:val="5B997251"/>
    <w:rsid w:val="5BA1276A"/>
    <w:rsid w:val="5BDE576D"/>
    <w:rsid w:val="5C316B79"/>
    <w:rsid w:val="5C361105"/>
    <w:rsid w:val="5C767E8A"/>
    <w:rsid w:val="5CFE60C6"/>
    <w:rsid w:val="5DC34C1A"/>
    <w:rsid w:val="5E1A16ED"/>
    <w:rsid w:val="5E7F4FE5"/>
    <w:rsid w:val="5E916AC6"/>
    <w:rsid w:val="5E9345EC"/>
    <w:rsid w:val="5EA4075B"/>
    <w:rsid w:val="5EC306BC"/>
    <w:rsid w:val="5F074FDA"/>
    <w:rsid w:val="5F5A1DAA"/>
    <w:rsid w:val="5FB7255D"/>
    <w:rsid w:val="5FC52ECB"/>
    <w:rsid w:val="5FC627A0"/>
    <w:rsid w:val="5FEA46E0"/>
    <w:rsid w:val="6017124D"/>
    <w:rsid w:val="60262110"/>
    <w:rsid w:val="604D1FAD"/>
    <w:rsid w:val="608515D1"/>
    <w:rsid w:val="608941DD"/>
    <w:rsid w:val="60B92304"/>
    <w:rsid w:val="60E7004C"/>
    <w:rsid w:val="60FC22A0"/>
    <w:rsid w:val="611425A4"/>
    <w:rsid w:val="613A1942"/>
    <w:rsid w:val="61412A26"/>
    <w:rsid w:val="617C580C"/>
    <w:rsid w:val="61B02C71"/>
    <w:rsid w:val="61BC3E5A"/>
    <w:rsid w:val="621243C2"/>
    <w:rsid w:val="62570027"/>
    <w:rsid w:val="627110E9"/>
    <w:rsid w:val="6291178B"/>
    <w:rsid w:val="62A36DC8"/>
    <w:rsid w:val="62A80882"/>
    <w:rsid w:val="62D96C8E"/>
    <w:rsid w:val="630C5394"/>
    <w:rsid w:val="635B58F5"/>
    <w:rsid w:val="636D1CC1"/>
    <w:rsid w:val="638D1F52"/>
    <w:rsid w:val="639451D1"/>
    <w:rsid w:val="63A4729C"/>
    <w:rsid w:val="63BD210C"/>
    <w:rsid w:val="63DC07E4"/>
    <w:rsid w:val="63E1229E"/>
    <w:rsid w:val="63E1404C"/>
    <w:rsid w:val="63EB4ECB"/>
    <w:rsid w:val="64025D70"/>
    <w:rsid w:val="643248A8"/>
    <w:rsid w:val="645E38EF"/>
    <w:rsid w:val="64614629"/>
    <w:rsid w:val="64664551"/>
    <w:rsid w:val="64E831B8"/>
    <w:rsid w:val="65605411"/>
    <w:rsid w:val="65605444"/>
    <w:rsid w:val="656B4B25"/>
    <w:rsid w:val="65744AF7"/>
    <w:rsid w:val="6587477F"/>
    <w:rsid w:val="65A43583"/>
    <w:rsid w:val="66140709"/>
    <w:rsid w:val="66216B52"/>
    <w:rsid w:val="668D2269"/>
    <w:rsid w:val="66A31A8D"/>
    <w:rsid w:val="66A67F5C"/>
    <w:rsid w:val="66B45A48"/>
    <w:rsid w:val="66BA3EEB"/>
    <w:rsid w:val="66CA7019"/>
    <w:rsid w:val="670544F5"/>
    <w:rsid w:val="670B2B20"/>
    <w:rsid w:val="6717445A"/>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17B15"/>
    <w:rsid w:val="694E2184"/>
    <w:rsid w:val="694F3806"/>
    <w:rsid w:val="695E1C9B"/>
    <w:rsid w:val="69A04061"/>
    <w:rsid w:val="69B13847"/>
    <w:rsid w:val="69B90695"/>
    <w:rsid w:val="69EE301F"/>
    <w:rsid w:val="6A331AB4"/>
    <w:rsid w:val="6A4172C4"/>
    <w:rsid w:val="6A474B69"/>
    <w:rsid w:val="6A507835"/>
    <w:rsid w:val="6A570968"/>
    <w:rsid w:val="6A794FDE"/>
    <w:rsid w:val="6AD761A9"/>
    <w:rsid w:val="6B517D09"/>
    <w:rsid w:val="6BC26511"/>
    <w:rsid w:val="6BCC3834"/>
    <w:rsid w:val="6BFB1A23"/>
    <w:rsid w:val="6C1D408F"/>
    <w:rsid w:val="6C1F5711"/>
    <w:rsid w:val="6C2B055A"/>
    <w:rsid w:val="6C5A0E3F"/>
    <w:rsid w:val="6C7405E2"/>
    <w:rsid w:val="6CB03771"/>
    <w:rsid w:val="6CC95BD9"/>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26DFA"/>
    <w:rsid w:val="70933CA7"/>
    <w:rsid w:val="709D579F"/>
    <w:rsid w:val="70AB3A18"/>
    <w:rsid w:val="70BF74C3"/>
    <w:rsid w:val="70C7743A"/>
    <w:rsid w:val="70CD6084"/>
    <w:rsid w:val="70D70CB1"/>
    <w:rsid w:val="70F84783"/>
    <w:rsid w:val="70FD7FEB"/>
    <w:rsid w:val="71233EF6"/>
    <w:rsid w:val="71542301"/>
    <w:rsid w:val="715E6CDC"/>
    <w:rsid w:val="718B55F7"/>
    <w:rsid w:val="71EC253A"/>
    <w:rsid w:val="72121874"/>
    <w:rsid w:val="721C32AD"/>
    <w:rsid w:val="723E15EF"/>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AB53EB"/>
    <w:rsid w:val="75D23179"/>
    <w:rsid w:val="75E108C1"/>
    <w:rsid w:val="762100F8"/>
    <w:rsid w:val="76261D92"/>
    <w:rsid w:val="762F0C47"/>
    <w:rsid w:val="762F6E99"/>
    <w:rsid w:val="76373F9F"/>
    <w:rsid w:val="765F4A43"/>
    <w:rsid w:val="76636B42"/>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B09E8"/>
    <w:rsid w:val="7C635AEE"/>
    <w:rsid w:val="7C662EE9"/>
    <w:rsid w:val="7CA83CD1"/>
    <w:rsid w:val="7CB1685A"/>
    <w:rsid w:val="7CB42261"/>
    <w:rsid w:val="7CB85367"/>
    <w:rsid w:val="7CC85951"/>
    <w:rsid w:val="7CE02C9B"/>
    <w:rsid w:val="7D2F59D0"/>
    <w:rsid w:val="7D676E06"/>
    <w:rsid w:val="7D7004C3"/>
    <w:rsid w:val="7D871368"/>
    <w:rsid w:val="7D87580C"/>
    <w:rsid w:val="7D8E3EDB"/>
    <w:rsid w:val="7DAE4B47"/>
    <w:rsid w:val="7DCC1471"/>
    <w:rsid w:val="7DE44A0D"/>
    <w:rsid w:val="7DF32EA2"/>
    <w:rsid w:val="7DFB65C5"/>
    <w:rsid w:val="7E70004F"/>
    <w:rsid w:val="7E722019"/>
    <w:rsid w:val="7E8A55B4"/>
    <w:rsid w:val="7ED14F91"/>
    <w:rsid w:val="7EDB5E10"/>
    <w:rsid w:val="7F0B7D77"/>
    <w:rsid w:val="7F2424A1"/>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5"/>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8"/>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9"/>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4"/>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8"/>
    <w:autoRedefine/>
    <w:unhideWhenUsed/>
    <w:qFormat/>
    <w:uiPriority w:val="0"/>
  </w:style>
  <w:style w:type="paragraph" w:styleId="8">
    <w:name w:val="Body Text"/>
    <w:basedOn w:val="1"/>
    <w:link w:val="54"/>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next w:val="15"/>
    <w:link w:val="48"/>
    <w:autoRedefine/>
    <w:qFormat/>
    <w:uiPriority w:val="0"/>
    <w:pPr>
      <w:widowControl w:val="0"/>
      <w:adjustRightInd/>
      <w:snapToGrid/>
      <w:spacing w:after="0"/>
      <w:jc w:val="both"/>
    </w:pPr>
    <w:rPr>
      <w:rFonts w:ascii="宋体" w:hAnsi="Courier New" w:cs="Courier New"/>
      <w:kern w:val="2"/>
      <w:sz w:val="21"/>
      <w:szCs w:val="21"/>
    </w:rPr>
  </w:style>
  <w:style w:type="paragraph" w:customStyle="1" w:styleId="15">
    <w:name w:val="Default"/>
    <w:qFormat/>
    <w:uiPriority w:val="0"/>
    <w:pPr>
      <w:widowControl w:val="0"/>
      <w:autoSpaceDE w:val="0"/>
      <w:autoSpaceDN w:val="0"/>
      <w:adjustRightInd w:val="0"/>
    </w:pPr>
    <w:rPr>
      <w:rFonts w:ascii="H Yb 2gj" w:hAnsi="H Yb 2gj" w:eastAsia="H Yb 2gj" w:cs="H Yb 2gj"/>
      <w:color w:val="000000"/>
      <w:sz w:val="24"/>
      <w:szCs w:val="24"/>
      <w:lang w:val="en-US" w:eastAsia="zh-CN" w:bidi="ar-SA"/>
    </w:rPr>
  </w:style>
  <w:style w:type="paragraph" w:styleId="16">
    <w:name w:val="Balloon Text"/>
    <w:basedOn w:val="1"/>
    <w:link w:val="55"/>
    <w:autoRedefine/>
    <w:semiHidden/>
    <w:unhideWhenUsed/>
    <w:qFormat/>
    <w:uiPriority w:val="99"/>
    <w:pPr>
      <w:spacing w:after="0"/>
    </w:pPr>
    <w:rPr>
      <w:sz w:val="18"/>
      <w:szCs w:val="18"/>
    </w:rPr>
  </w:style>
  <w:style w:type="paragraph" w:styleId="17">
    <w:name w:val="footer"/>
    <w:basedOn w:val="1"/>
    <w:link w:val="34"/>
    <w:autoRedefine/>
    <w:unhideWhenUsed/>
    <w:qFormat/>
    <w:uiPriority w:val="99"/>
    <w:pPr>
      <w:tabs>
        <w:tab w:val="center" w:pos="4153"/>
        <w:tab w:val="right" w:pos="8306"/>
      </w:tabs>
    </w:pPr>
    <w:rPr>
      <w:sz w:val="18"/>
      <w:szCs w:val="18"/>
    </w:rPr>
  </w:style>
  <w:style w:type="paragraph" w:styleId="18">
    <w:name w:val="header"/>
    <w:basedOn w:val="1"/>
    <w:link w:val="33"/>
    <w:autoRedefine/>
    <w:unhideWhenUsed/>
    <w:qFormat/>
    <w:uiPriority w:val="99"/>
    <w:pPr>
      <w:pBdr>
        <w:bottom w:val="single" w:color="auto" w:sz="6" w:space="1"/>
      </w:pBdr>
      <w:tabs>
        <w:tab w:val="center" w:pos="4153"/>
        <w:tab w:val="right" w:pos="8306"/>
      </w:tabs>
      <w:jc w:val="center"/>
    </w:pPr>
    <w:rPr>
      <w:sz w:val="18"/>
      <w:szCs w:val="18"/>
    </w:rPr>
  </w:style>
  <w:style w:type="paragraph" w:styleId="19">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20">
    <w:name w:val="toc 2"/>
    <w:basedOn w:val="1"/>
    <w:next w:val="1"/>
    <w:autoRedefine/>
    <w:semiHidden/>
    <w:unhideWhenUsed/>
    <w:qFormat/>
    <w:uiPriority w:val="39"/>
    <w:pPr>
      <w:ind w:left="420" w:leftChars="200"/>
    </w:pPr>
  </w:style>
  <w:style w:type="paragraph" w:styleId="2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5"/>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3">
    <w:name w:val="annotation subject"/>
    <w:basedOn w:val="7"/>
    <w:next w:val="7"/>
    <w:link w:val="59"/>
    <w:autoRedefine/>
    <w:semiHidden/>
    <w:unhideWhenUsed/>
    <w:qFormat/>
    <w:uiPriority w:val="99"/>
    <w:rPr>
      <w:b/>
      <w:bCs/>
    </w:rPr>
  </w:style>
  <w:style w:type="paragraph" w:styleId="24">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6">
    <w:name w:val="Table Grid"/>
    <w:basedOn w:val="25"/>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rPr>
  </w:style>
  <w:style w:type="character" w:styleId="29">
    <w:name w:val="page number"/>
    <w:basedOn w:val="27"/>
    <w:autoRedefine/>
    <w:qFormat/>
    <w:uiPriority w:val="0"/>
  </w:style>
  <w:style w:type="character" w:styleId="30">
    <w:name w:val="Emphasis"/>
    <w:basedOn w:val="27"/>
    <w:qFormat/>
    <w:uiPriority w:val="20"/>
    <w:rPr>
      <w:i/>
    </w:rPr>
  </w:style>
  <w:style w:type="character" w:styleId="31">
    <w:name w:val="Hyperlink"/>
    <w:autoRedefine/>
    <w:qFormat/>
    <w:uiPriority w:val="99"/>
    <w:rPr>
      <w:color w:val="0000FF"/>
      <w:u w:val="single"/>
    </w:rPr>
  </w:style>
  <w:style w:type="character" w:styleId="32">
    <w:name w:val="annotation reference"/>
    <w:basedOn w:val="27"/>
    <w:autoRedefine/>
    <w:semiHidden/>
    <w:unhideWhenUsed/>
    <w:qFormat/>
    <w:uiPriority w:val="99"/>
    <w:rPr>
      <w:sz w:val="21"/>
      <w:szCs w:val="21"/>
    </w:rPr>
  </w:style>
  <w:style w:type="character" w:customStyle="1" w:styleId="33">
    <w:name w:val="页眉 字符"/>
    <w:basedOn w:val="27"/>
    <w:link w:val="18"/>
    <w:autoRedefine/>
    <w:qFormat/>
    <w:uiPriority w:val="99"/>
    <w:rPr>
      <w:rFonts w:ascii="Tahoma" w:hAnsi="Tahoma"/>
      <w:sz w:val="18"/>
      <w:szCs w:val="18"/>
    </w:rPr>
  </w:style>
  <w:style w:type="character" w:customStyle="1" w:styleId="34">
    <w:name w:val="页脚 字符"/>
    <w:basedOn w:val="27"/>
    <w:link w:val="17"/>
    <w:autoRedefine/>
    <w:qFormat/>
    <w:uiPriority w:val="99"/>
    <w:rPr>
      <w:rFonts w:ascii="Tahoma" w:hAnsi="Tahoma"/>
      <w:sz w:val="18"/>
      <w:szCs w:val="18"/>
    </w:rPr>
  </w:style>
  <w:style w:type="character" w:customStyle="1" w:styleId="35">
    <w:name w:val="标题 1 字符"/>
    <w:basedOn w:val="27"/>
    <w:link w:val="2"/>
    <w:autoRedefine/>
    <w:qFormat/>
    <w:uiPriority w:val="9"/>
    <w:rPr>
      <w:rFonts w:ascii="楷体_GB2312" w:hAnsi="Times New Roman" w:eastAsia="楷体_GB2312" w:cs="Times New Roman"/>
      <w:kern w:val="2"/>
      <w:sz w:val="28"/>
      <w:szCs w:val="28"/>
    </w:rPr>
  </w:style>
  <w:style w:type="paragraph" w:customStyle="1" w:styleId="36">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7">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8">
    <w:name w:val="标题 3 字符"/>
    <w:basedOn w:val="27"/>
    <w:link w:val="4"/>
    <w:autoRedefine/>
    <w:qFormat/>
    <w:uiPriority w:val="0"/>
    <w:rPr>
      <w:rFonts w:ascii="Times New Roman" w:hAnsi="Times New Roman" w:eastAsia="宋体" w:cs="Times New Roman"/>
      <w:b/>
      <w:bCs/>
      <w:kern w:val="2"/>
      <w:sz w:val="32"/>
      <w:szCs w:val="32"/>
    </w:rPr>
  </w:style>
  <w:style w:type="character" w:customStyle="1" w:styleId="39">
    <w:name w:val="标题 4 字符"/>
    <w:basedOn w:val="27"/>
    <w:link w:val="6"/>
    <w:autoRedefine/>
    <w:qFormat/>
    <w:uiPriority w:val="9"/>
    <w:rPr>
      <w:rFonts w:ascii="Arial" w:hAnsi="Arial" w:eastAsia="黑体" w:cs="Arial"/>
      <w:b/>
      <w:bCs/>
      <w:kern w:val="2"/>
      <w:sz w:val="28"/>
      <w:szCs w:val="28"/>
    </w:rPr>
  </w:style>
  <w:style w:type="character" w:customStyle="1" w:styleId="40">
    <w:name w:val="标题 Char1"/>
    <w:basedOn w:val="27"/>
    <w:autoRedefine/>
    <w:qFormat/>
    <w:uiPriority w:val="0"/>
    <w:rPr>
      <w:rFonts w:ascii="Cambria" w:hAnsi="Cambria"/>
      <w:b/>
      <w:bCs/>
      <w:kern w:val="2"/>
      <w:sz w:val="32"/>
      <w:szCs w:val="32"/>
    </w:rPr>
  </w:style>
  <w:style w:type="character" w:customStyle="1" w:styleId="41">
    <w:name w:val="标题二 Char"/>
    <w:link w:val="42"/>
    <w:autoRedefine/>
    <w:qFormat/>
    <w:uiPriority w:val="0"/>
    <w:rPr>
      <w:rFonts w:ascii="宋体" w:hAnsi="宋体" w:cs="Calibri"/>
      <w:b/>
      <w:color w:val="000000"/>
      <w:kern w:val="1"/>
      <w:sz w:val="28"/>
      <w:szCs w:val="28"/>
    </w:rPr>
  </w:style>
  <w:style w:type="paragraph" w:customStyle="1" w:styleId="42">
    <w:name w:val="标题二"/>
    <w:basedOn w:val="43"/>
    <w:link w:val="41"/>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3">
    <w:name w:val="List Paragraph"/>
    <w:basedOn w:val="1"/>
    <w:autoRedefine/>
    <w:qFormat/>
    <w:uiPriority w:val="34"/>
    <w:pPr>
      <w:ind w:firstLine="420" w:firstLineChars="200"/>
    </w:pPr>
  </w:style>
  <w:style w:type="character" w:customStyle="1" w:styleId="44">
    <w:name w:val="正文缩进 字符"/>
    <w:link w:val="5"/>
    <w:autoRedefine/>
    <w:qFormat/>
    <w:uiPriority w:val="0"/>
    <w:rPr>
      <w:kern w:val="2"/>
      <w:sz w:val="21"/>
      <w:szCs w:val="21"/>
    </w:rPr>
  </w:style>
  <w:style w:type="character" w:customStyle="1" w:styleId="45">
    <w:name w:val="标题 字符"/>
    <w:basedOn w:val="27"/>
    <w:link w:val="22"/>
    <w:autoRedefine/>
    <w:qFormat/>
    <w:uiPriority w:val="10"/>
    <w:rPr>
      <w:rFonts w:eastAsia="宋体" w:asciiTheme="majorHAnsi" w:hAnsiTheme="majorHAnsi" w:cstheme="majorBidi"/>
      <w:b/>
      <w:bCs/>
      <w:sz w:val="32"/>
      <w:szCs w:val="32"/>
    </w:rPr>
  </w:style>
  <w:style w:type="character" w:customStyle="1" w:styleId="46">
    <w:name w:val="font1"/>
    <w:autoRedefine/>
    <w:qFormat/>
    <w:uiPriority w:val="0"/>
    <w:rPr>
      <w:color w:val="333333"/>
      <w:spacing w:val="450"/>
      <w:sz w:val="18"/>
      <w:szCs w:val="18"/>
      <w:u w:val="none"/>
    </w:rPr>
  </w:style>
  <w:style w:type="character" w:customStyle="1" w:styleId="47">
    <w:name w:val="纯文本 Char"/>
    <w:autoRedefine/>
    <w:qFormat/>
    <w:uiPriority w:val="0"/>
    <w:rPr>
      <w:rFonts w:ascii="宋体" w:hAnsi="Courier New" w:cs="Courier New"/>
      <w:kern w:val="2"/>
      <w:sz w:val="21"/>
      <w:szCs w:val="21"/>
    </w:rPr>
  </w:style>
  <w:style w:type="character" w:customStyle="1" w:styleId="48">
    <w:name w:val="纯文本 字符"/>
    <w:basedOn w:val="27"/>
    <w:link w:val="14"/>
    <w:autoRedefine/>
    <w:semiHidden/>
    <w:qFormat/>
    <w:uiPriority w:val="99"/>
    <w:rPr>
      <w:rFonts w:ascii="宋体" w:hAnsi="Courier New" w:eastAsia="宋体" w:cs="Courier New"/>
      <w:sz w:val="21"/>
      <w:szCs w:val="21"/>
    </w:rPr>
  </w:style>
  <w:style w:type="character" w:customStyle="1" w:styleId="49">
    <w:name w:val="标题 2 字符"/>
    <w:basedOn w:val="27"/>
    <w:link w:val="3"/>
    <w:autoRedefine/>
    <w:semiHidden/>
    <w:qFormat/>
    <w:uiPriority w:val="9"/>
    <w:rPr>
      <w:rFonts w:asciiTheme="majorHAnsi" w:hAnsiTheme="majorHAnsi" w:eastAsiaTheme="majorEastAsia" w:cstheme="majorBidi"/>
      <w:b/>
      <w:bCs/>
      <w:sz w:val="32"/>
      <w:szCs w:val="32"/>
    </w:rPr>
  </w:style>
  <w:style w:type="character" w:customStyle="1" w:styleId="50">
    <w:name w:val="正文文本 Char"/>
    <w:autoRedefine/>
    <w:qFormat/>
    <w:uiPriority w:val="0"/>
    <w:rPr>
      <w:rFonts w:ascii="楷体_GB2312" w:hAnsi="Arial" w:eastAsia="楷体_GB2312"/>
      <w:kern w:val="2"/>
      <w:sz w:val="28"/>
      <w:szCs w:val="28"/>
    </w:rPr>
  </w:style>
  <w:style w:type="character" w:customStyle="1" w:styleId="51">
    <w:name w:val="列出段落 Char"/>
    <w:link w:val="52"/>
    <w:autoRedefine/>
    <w:qFormat/>
    <w:locked/>
    <w:uiPriority w:val="34"/>
    <w:rPr>
      <w:rFonts w:ascii="Calibri" w:hAnsi="Calibri"/>
      <w:sz w:val="24"/>
      <w:szCs w:val="24"/>
      <w:lang w:eastAsia="en-US" w:bidi="en-US"/>
    </w:rPr>
  </w:style>
  <w:style w:type="paragraph" w:customStyle="1" w:styleId="52">
    <w:name w:val="列出段落11"/>
    <w:basedOn w:val="1"/>
    <w:link w:val="51"/>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53">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4">
    <w:name w:val="正文文本 字符"/>
    <w:basedOn w:val="27"/>
    <w:link w:val="8"/>
    <w:autoRedefine/>
    <w:semiHidden/>
    <w:qFormat/>
    <w:uiPriority w:val="99"/>
    <w:rPr>
      <w:rFonts w:ascii="Tahoma" w:hAnsi="Tahoma"/>
    </w:rPr>
  </w:style>
  <w:style w:type="character" w:customStyle="1" w:styleId="55">
    <w:name w:val="批注框文本 字符"/>
    <w:basedOn w:val="27"/>
    <w:link w:val="16"/>
    <w:autoRedefine/>
    <w:semiHidden/>
    <w:qFormat/>
    <w:uiPriority w:val="99"/>
    <w:rPr>
      <w:rFonts w:ascii="Tahoma" w:hAnsi="Tahoma"/>
      <w:sz w:val="18"/>
      <w:szCs w:val="18"/>
    </w:rPr>
  </w:style>
  <w:style w:type="character" w:customStyle="1" w:styleId="56">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7">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8">
    <w:name w:val="批注文字 字符"/>
    <w:basedOn w:val="27"/>
    <w:link w:val="7"/>
    <w:autoRedefine/>
    <w:qFormat/>
    <w:uiPriority w:val="0"/>
    <w:rPr>
      <w:rFonts w:ascii="Tahoma" w:hAnsi="Tahoma" w:eastAsia="微软雅黑" w:cstheme="minorBidi"/>
      <w:sz w:val="22"/>
      <w:szCs w:val="22"/>
    </w:rPr>
  </w:style>
  <w:style w:type="character" w:customStyle="1" w:styleId="59">
    <w:name w:val="批注主题 字符"/>
    <w:basedOn w:val="58"/>
    <w:link w:val="23"/>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11817</Words>
  <Characters>12518</Characters>
  <Lines>130</Lines>
  <Paragraphs>36</Paragraphs>
  <TotalTime>3</TotalTime>
  <ScaleCrop>false</ScaleCrop>
  <LinksUpToDate>false</LinksUpToDate>
  <CharactersWithSpaces>12946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马潔玉</cp:lastModifiedBy>
  <dcterms:modified xsi:type="dcterms:W3CDTF">2026-02-13T03:06:50Z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4FD9CBEDF0E04F2A878E3C8981C42C96_13</vt:lpwstr>
  </property>
  <property fmtid="{D5CDD505-2E9C-101B-9397-08002B2CF9AE}" pid="4" name="KSOTemplateDocerSaveRecord">
    <vt:lpwstr>eyJoZGlkIjoiMzY1YWNjYjZjYzQ1MDNhZjdiMjA3NWYzMzU5MDk3ZDIiLCJ1c2VySWQiOiIzMzAyNDk5MjQifQ==</vt:lpwstr>
  </property>
</Properties>
</file>