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7DBF4">
      <w:pPr>
        <w:autoSpaceDE w:val="0"/>
        <w:autoSpaceDN w:val="0"/>
        <w:adjustRightInd w:val="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36"/>
          <w:szCs w:val="36"/>
          <w:lang w:val="en-US" w:eastAsia="zh-CN"/>
          <w14:textFill>
            <w14:solidFill>
              <w14:schemeClr w14:val="tx1"/>
            </w14:solidFill>
          </w14:textFill>
        </w:rPr>
        <w:t>招标公告</w:t>
      </w:r>
    </w:p>
    <w:p w14:paraId="7F4DF084">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p>
    <w:p w14:paraId="0A997FE6">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lang w:eastAsia="zh-CN"/>
          <w14:textFill>
            <w14:solidFill>
              <w14:schemeClr w14:val="tx1"/>
            </w14:solidFill>
          </w14:textFill>
        </w:rPr>
        <w:t>2026-2027年度南京医科大学零星维修材料供应（第二次）</w:t>
      </w:r>
      <w:r>
        <w:rPr>
          <w:rFonts w:hint="eastAsia" w:ascii="宋体" w:hAnsi="宋体" w:cs="宋体"/>
          <w:color w:val="000000" w:themeColor="text1"/>
          <w:szCs w:val="21"/>
          <w14:textFill>
            <w14:solidFill>
              <w14:schemeClr w14:val="tx1"/>
            </w14:solidFill>
          </w14:textFill>
        </w:rPr>
        <w:t>招标项目的潜在投标人应在</w:t>
      </w:r>
      <w:r>
        <w:rPr>
          <w:rFonts w:hint="eastAsia" w:ascii="宋体" w:hAnsi="宋体" w:cs="宋体"/>
          <w:color w:val="000000" w:themeColor="text1"/>
          <w:szCs w:val="21"/>
          <w:u w:val="single"/>
          <w14:textFill>
            <w14:solidFill>
              <w14:schemeClr w14:val="tx1"/>
            </w14:solidFill>
          </w14:textFill>
        </w:rPr>
        <w:t>南京市中山路99号12楼1212室</w:t>
      </w:r>
      <w:r>
        <w:rPr>
          <w:rFonts w:hint="eastAsia" w:ascii="宋体" w:hAnsi="宋体" w:cs="宋体"/>
          <w:color w:val="000000" w:themeColor="text1"/>
          <w:szCs w:val="21"/>
          <w14:textFill>
            <w14:solidFill>
              <w14:schemeClr w14:val="tx1"/>
            </w14:solidFill>
          </w14:textFill>
        </w:rPr>
        <w:t>获取招标文件，并于</w:t>
      </w:r>
      <w:r>
        <w:rPr>
          <w:rFonts w:hint="eastAsia" w:ascii="宋体" w:hAnsi="宋体" w:cs="宋体"/>
          <w:color w:val="000000" w:themeColor="text1"/>
          <w:szCs w:val="21"/>
          <w:u w:val="single"/>
          <w14:textFill>
            <w14:solidFill>
              <w14:schemeClr w14:val="tx1"/>
            </w14:solidFill>
          </w14:textFill>
        </w:rPr>
        <w:t>202</w:t>
      </w:r>
      <w:r>
        <w:rPr>
          <w:rFonts w:hint="eastAsia" w:ascii="宋体" w:hAnsi="宋体" w:cs="宋体"/>
          <w:color w:val="000000" w:themeColor="text1"/>
          <w:szCs w:val="21"/>
          <w:u w:val="single"/>
          <w:lang w:val="en-US" w:eastAsia="zh-CN"/>
          <w14:textFill>
            <w14:solidFill>
              <w14:schemeClr w14:val="tx1"/>
            </w14:solidFill>
          </w14:textFill>
        </w:rPr>
        <w:t>6</w:t>
      </w:r>
      <w:r>
        <w:rPr>
          <w:rFonts w:hint="eastAsia" w:ascii="宋体" w:hAnsi="宋体" w:cs="宋体"/>
          <w:color w:val="000000" w:themeColor="text1"/>
          <w:szCs w:val="21"/>
          <w:u w:val="single"/>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1</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13</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点</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（北京时间）前递交投标文件。</w:t>
      </w:r>
    </w:p>
    <w:p w14:paraId="1EEDDA6E">
      <w:pPr>
        <w:spacing w:line="360" w:lineRule="auto"/>
        <w:jc w:val="left"/>
        <w:rPr>
          <w:rFonts w:ascii="宋体" w:hAnsi="宋体" w:cs="宋体"/>
          <w:color w:val="000000" w:themeColor="text1"/>
          <w:szCs w:val="21"/>
          <w14:textFill>
            <w14:solidFill>
              <w14:schemeClr w14:val="tx1"/>
            </w14:solidFill>
          </w14:textFill>
        </w:rPr>
      </w:pPr>
      <w:bookmarkStart w:id="0" w:name="_Toc28359079"/>
      <w:bookmarkStart w:id="1" w:name="_Toc35393790"/>
      <w:bookmarkStart w:id="2" w:name="_Toc28359002"/>
      <w:bookmarkStart w:id="3" w:name="_Toc35393621"/>
      <w:bookmarkStart w:id="4" w:name="_Hlk24379207"/>
      <w:r>
        <w:rPr>
          <w:rFonts w:hint="eastAsia" w:ascii="宋体" w:hAnsi="宋体" w:cs="宋体"/>
          <w:color w:val="000000" w:themeColor="text1"/>
          <w:szCs w:val="21"/>
          <w14:textFill>
            <w14:solidFill>
              <w14:schemeClr w14:val="tx1"/>
            </w14:solidFill>
          </w14:textFill>
        </w:rPr>
        <w:t>一、项目基本情况</w:t>
      </w:r>
      <w:bookmarkEnd w:id="0"/>
      <w:bookmarkEnd w:id="1"/>
      <w:bookmarkEnd w:id="2"/>
      <w:bookmarkEnd w:id="3"/>
    </w:p>
    <w:p w14:paraId="4EBE83D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项目编号：SNZX-</w:t>
      </w:r>
      <w:r>
        <w:rPr>
          <w:rFonts w:hint="eastAsia" w:ascii="宋体" w:hAnsi="宋体" w:cs="宋体"/>
          <w:color w:val="000000" w:themeColor="text1"/>
          <w:szCs w:val="21"/>
          <w:lang w:eastAsia="zh-CN"/>
          <w14:textFill>
            <w14:solidFill>
              <w14:schemeClr w14:val="tx1"/>
            </w14:solidFill>
          </w14:textFill>
        </w:rPr>
        <w:t>20250712</w:t>
      </w:r>
      <w:r>
        <w:rPr>
          <w:rFonts w:hint="eastAsia" w:ascii="宋体" w:hAnsi="宋体" w:cs="宋体"/>
          <w:color w:val="000000" w:themeColor="text1"/>
          <w:szCs w:val="21"/>
          <w14:textFill>
            <w14:solidFill>
              <w14:schemeClr w14:val="tx1"/>
            </w14:solidFill>
          </w14:textFill>
        </w:rPr>
        <w:t xml:space="preserve"> </w:t>
      </w:r>
    </w:p>
    <w:p w14:paraId="1447F998">
      <w:pPr>
        <w:spacing w:line="360" w:lineRule="auto"/>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bookmarkEnd w:id="4"/>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2026-2027年度南京医科大学零星维修材料供应（第二次）</w:t>
      </w:r>
    </w:p>
    <w:p w14:paraId="4C727292">
      <w:pPr>
        <w:spacing w:line="360" w:lineRule="auto"/>
        <w:ind w:firstLine="420" w:firstLineChars="20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w:t>
      </w: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万元</w:t>
      </w:r>
      <w:r>
        <w:rPr>
          <w:rFonts w:hint="eastAsia" w:ascii="宋体" w:hAnsi="宋体" w:cs="宋体"/>
          <w:color w:val="000000" w:themeColor="text1"/>
          <w:szCs w:val="21"/>
          <w:highlight w:val="none"/>
          <w:lang w:val="en-US" w:eastAsia="zh-CN"/>
          <w14:textFill>
            <w14:solidFill>
              <w14:schemeClr w14:val="tx1"/>
            </w14:solidFill>
          </w14:textFill>
        </w:rPr>
        <w:t>/年（按实结算）</w:t>
      </w:r>
    </w:p>
    <w:p w14:paraId="1CF5086E">
      <w:pPr>
        <w:pStyle w:val="2"/>
        <w:rPr>
          <w:rFonts w:hint="default" w:cs="宋体"/>
          <w:color w:val="000000" w:themeColor="text1"/>
          <w:sz w:val="21"/>
          <w:szCs w:val="22"/>
          <w:highlight w:val="none"/>
          <w:lang w:val="en-US" w:eastAsia="zh-CN"/>
          <w14:textFill>
            <w14:solidFill>
              <w14:schemeClr w14:val="tx1"/>
            </w14:solidFill>
          </w14:textFill>
        </w:rPr>
      </w:pPr>
      <w:r>
        <w:rPr>
          <w:rFonts w:hint="eastAsia" w:cs="宋体"/>
          <w:color w:val="000000" w:themeColor="text1"/>
          <w:sz w:val="21"/>
          <w:szCs w:val="22"/>
          <w:highlight w:val="none"/>
          <w:lang w:val="en-US" w:eastAsia="zh-CN"/>
          <w14:textFill>
            <w14:solidFill>
              <w14:schemeClr w14:val="tx1"/>
            </w14:solidFill>
          </w14:textFill>
        </w:rPr>
        <w:t>最高限价：5276元（单价合计），单项限价详见下表，投标报价超过最高限价或单项限价为无效投标。</w:t>
      </w:r>
    </w:p>
    <w:tbl>
      <w:tblPr>
        <w:tblStyle w:val="5"/>
        <w:tblW w:w="498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3463"/>
        <w:gridCol w:w="606"/>
        <w:gridCol w:w="1363"/>
        <w:gridCol w:w="2656"/>
        <w:gridCol w:w="1134"/>
      </w:tblGrid>
      <w:tr w14:paraId="1D28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B7F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编号</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0BD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产品名称</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E0B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421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FA7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参照或</w:t>
            </w: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相当于</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品牌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329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最高限价</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（元）</w:t>
            </w:r>
          </w:p>
        </w:tc>
      </w:tr>
      <w:tr w14:paraId="3D81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31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E6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拖把池加长龙头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57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69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22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 、蜻蜓王、金蛇王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84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42 </w:t>
            </w:r>
          </w:p>
        </w:tc>
      </w:tr>
      <w:tr w14:paraId="1919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56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DD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阳台面盆冷热水龙头（铜大体）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3C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AC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AA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上海蜻蜓王、宾士、金蛇王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9B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152</w:t>
            </w:r>
          </w:p>
        </w:tc>
      </w:tr>
      <w:tr w14:paraId="1079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BE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53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立式单冷大弯龙头（铜大体）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76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BD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D0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94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112</w:t>
            </w:r>
          </w:p>
        </w:tc>
      </w:tr>
      <w:tr w14:paraId="5AED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C3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E2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面盆单冷龙头（矮的，铜体）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42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A3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533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上海蜻蜓王、宾士、金蛇王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77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97</w:t>
            </w:r>
          </w:p>
        </w:tc>
      </w:tr>
      <w:tr w14:paraId="72DB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87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80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大弯水龙头（大体不锈钢）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F8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5A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41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上海蜻蜓王、宾士、金蛇王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30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r>
      <w:tr w14:paraId="47A9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CF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28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洗衣机龙头（铜体红冲）</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58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2D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BA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C6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37 </w:t>
            </w:r>
          </w:p>
        </w:tc>
      </w:tr>
      <w:tr w14:paraId="4E2A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D8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28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拖把池下水头（不锈钢）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04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5A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ø50</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8A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波士洁、宾士、金蛇王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D7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16 </w:t>
            </w:r>
          </w:p>
        </w:tc>
      </w:tr>
      <w:tr w14:paraId="4610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19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E3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淋浴龙头（铜15CM，加厚大体）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37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7AD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024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上海蜻蜓王、宾士、金蛇王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85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152</w:t>
            </w:r>
          </w:p>
        </w:tc>
      </w:tr>
      <w:tr w14:paraId="6000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E1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4B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双手轮混水龙头（铜大体）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3C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75F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B1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蜻蜓王、金蛇王、宾士</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36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152</w:t>
            </w:r>
          </w:p>
        </w:tc>
      </w:tr>
      <w:tr w14:paraId="67CF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F7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57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中长水龙头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CD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41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15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上海蜻蜓王、宾士、蜻蜓王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32C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26 </w:t>
            </w:r>
          </w:p>
        </w:tc>
      </w:tr>
      <w:tr w14:paraId="03771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D6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03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高抛冷热水龙头（全铜加厚）</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E8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6CA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CB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上海蜻蜓王、宾士、蜻蜓王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45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152</w:t>
            </w:r>
          </w:p>
        </w:tc>
      </w:tr>
      <w:tr w14:paraId="28A2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66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81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淋浴手喷（工程熟料）</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46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08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7F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邦太、宾士、金蛇王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CC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29 </w:t>
            </w:r>
          </w:p>
        </w:tc>
      </w:tr>
      <w:tr w14:paraId="1BAD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ED7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01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淋浴顶喷（工程熟料）</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C7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E3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4寸</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2E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邦太、宾士、金蛇王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44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29 </w:t>
            </w:r>
          </w:p>
        </w:tc>
      </w:tr>
      <w:tr w14:paraId="5990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AE6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43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50mm软管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388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74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20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C3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16 </w:t>
            </w:r>
          </w:p>
        </w:tc>
      </w:tr>
      <w:tr w14:paraId="5F36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AC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B3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淋浴软管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FA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35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1.5米</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42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DA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29 </w:t>
            </w:r>
          </w:p>
        </w:tc>
      </w:tr>
      <w:tr w14:paraId="5658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B5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59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面盆下水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BF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FB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ø32</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B7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5F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21 </w:t>
            </w:r>
          </w:p>
        </w:tc>
      </w:tr>
      <w:tr w14:paraId="407B0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7B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66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面盆下水管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44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F3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ø32</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28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6B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r>
      <w:tr w14:paraId="3DC8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2A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BE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三角阀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AA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87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3B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43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29 </w:t>
            </w:r>
          </w:p>
        </w:tc>
      </w:tr>
      <w:tr w14:paraId="0D4F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25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3B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手推冲洗阀（铜大体）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D4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C89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97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0A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67</w:t>
            </w:r>
          </w:p>
        </w:tc>
      </w:tr>
      <w:tr w14:paraId="6AE3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04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47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大便阀(铜大体加长）</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8F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9EE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64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18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162</w:t>
            </w:r>
          </w:p>
        </w:tc>
      </w:tr>
      <w:tr w14:paraId="0134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42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9A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5WLED灯泡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59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2AA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C4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佛山照明、三雄、欧普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A5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11 </w:t>
            </w:r>
          </w:p>
        </w:tc>
      </w:tr>
      <w:tr w14:paraId="6942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04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ED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10WLED灯泡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AD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BFC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EB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93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091B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3F6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B9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13W插泡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3D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465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20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佛山照明、欧普、飞利浦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93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14 </w:t>
            </w:r>
          </w:p>
        </w:tc>
      </w:tr>
      <w:tr w14:paraId="253F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D3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13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13WLED吸顶灯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B9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盏</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D6D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75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4D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44 </w:t>
            </w:r>
          </w:p>
        </w:tc>
      </w:tr>
      <w:tr w14:paraId="5B7A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AE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CD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T514W灯管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98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01D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05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16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11 </w:t>
            </w:r>
          </w:p>
        </w:tc>
      </w:tr>
      <w:tr w14:paraId="7D29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6B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BE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T816WLED灯管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66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F59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1D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4C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16 </w:t>
            </w:r>
          </w:p>
        </w:tc>
      </w:tr>
      <w:tr w14:paraId="3FCD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5E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EA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18WLED吸顶灯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03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867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91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佛山照明、布洛克、开尔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D5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w:t>
            </w:r>
          </w:p>
        </w:tc>
      </w:tr>
      <w:tr w14:paraId="0BA1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B0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6E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30*30cm LED集成吊顶灯带框</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EB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E1C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79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佛山照明、欧普、飞利浦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80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82</w:t>
            </w:r>
          </w:p>
        </w:tc>
      </w:tr>
      <w:tr w14:paraId="4B19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30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48E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60*60cm集成吊顶平板灯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1FE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98E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65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佛山照明、三雄、欧普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BA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132</w:t>
            </w:r>
          </w:p>
        </w:tc>
      </w:tr>
      <w:tr w14:paraId="3BF5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C7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E3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1.2米LED双排灯条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F6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75D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09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佛山照明、欧普、飞利浦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A7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50 </w:t>
            </w:r>
          </w:p>
        </w:tc>
      </w:tr>
      <w:tr w14:paraId="590F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44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3D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两开面板</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1E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54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C3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C9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13 </w:t>
            </w:r>
          </w:p>
        </w:tc>
      </w:tr>
      <w:tr w14:paraId="2C81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6B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E2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16A面板插座</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63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0E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43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83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11 </w:t>
            </w:r>
          </w:p>
        </w:tc>
      </w:tr>
      <w:tr w14:paraId="703A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E0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10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25A四位插座</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08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3C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D5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25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0E9B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75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75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25A插头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18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D7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2D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3F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13 </w:t>
            </w:r>
          </w:p>
        </w:tc>
      </w:tr>
      <w:tr w14:paraId="2BDA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BE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83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五孔插座</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58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D3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C3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DA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11 </w:t>
            </w:r>
          </w:p>
        </w:tc>
      </w:tr>
      <w:tr w14:paraId="58B6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39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1B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3位开关</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09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C1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33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6C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16 </w:t>
            </w:r>
          </w:p>
        </w:tc>
      </w:tr>
      <w:tr w14:paraId="5B7E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47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98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4位开关</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87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74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D8E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75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729C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E4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E27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2匹空开（双进双出）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F2B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718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F9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正泰、施耐德、德力西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41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26 </w:t>
            </w:r>
          </w:p>
        </w:tc>
      </w:tr>
      <w:tr w14:paraId="0BF8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1D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80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DBN漏保</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F6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23F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7F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正泰、施耐德、德力西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74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37 </w:t>
            </w:r>
          </w:p>
        </w:tc>
      </w:tr>
      <w:tr w14:paraId="1529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90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29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排风扇（8寸，开孔20*20cm）</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C3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F7C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59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光大、稻田、艾美特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D5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67</w:t>
            </w:r>
          </w:p>
        </w:tc>
      </w:tr>
      <w:tr w14:paraId="2336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B9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FE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300*300mm集成吊顶排风扇</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54B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076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94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光大、稻田、艾美特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89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122</w:t>
            </w:r>
          </w:p>
        </w:tc>
      </w:tr>
      <w:tr w14:paraId="2605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BB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97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执手锁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16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879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A6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皇派、美标、固一泰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FE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62</w:t>
            </w:r>
          </w:p>
        </w:tc>
      </w:tr>
      <w:tr w14:paraId="7818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F6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88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球形锁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D6F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E09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92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巨特、英皇、樱花</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1B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32 </w:t>
            </w:r>
          </w:p>
        </w:tc>
      </w:tr>
      <w:tr w14:paraId="167A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DA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33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固力球形锁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93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1BB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A7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巨特、英皇、樱花</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29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r>
      <w:tr w14:paraId="7C4C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27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C3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卫生间隔断锁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D5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114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59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春光、巨特、樱花</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E0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37 </w:t>
            </w:r>
          </w:p>
        </w:tc>
      </w:tr>
      <w:tr w14:paraId="5616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AE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AE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防盗门锁芯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7D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1B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超B型</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35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伊可夫、保德安、英皇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3D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r>
      <w:tr w14:paraId="0820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11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72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防盗门锁锁面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DF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付</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950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37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步阳、保德安、固一泰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2C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82</w:t>
            </w:r>
          </w:p>
        </w:tc>
      </w:tr>
      <w:tr w14:paraId="787E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DD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02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执手锁面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62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付</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1A0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28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F9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r>
      <w:tr w14:paraId="72EC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B6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18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加厚窗把手</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E2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572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68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春光、 百特、皇派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F3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11 </w:t>
            </w:r>
          </w:p>
        </w:tc>
      </w:tr>
      <w:tr w14:paraId="7327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44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96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花洒头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29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766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9D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九牧、爱科技、金蛇王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EF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50 </w:t>
            </w:r>
          </w:p>
        </w:tc>
      </w:tr>
      <w:tr w14:paraId="71BC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C7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BA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延时龙头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F8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800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59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FD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132</w:t>
            </w:r>
          </w:p>
        </w:tc>
      </w:tr>
      <w:tr w14:paraId="7AE9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2D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CC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60公分金属软管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39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2A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04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九牧、金蛇王、鹏牌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5D4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17 </w:t>
            </w:r>
          </w:p>
        </w:tc>
      </w:tr>
      <w:tr w14:paraId="7AE0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7E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63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大小头上水金属软管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05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83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10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九牧、金蛇王、鹏牌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FC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0F21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9A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1F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直通阀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96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18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18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九牧、金蛇王、鹏牌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EF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42 </w:t>
            </w:r>
          </w:p>
        </w:tc>
      </w:tr>
      <w:tr w14:paraId="305E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73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E3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单开水龙头阀芯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35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3A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36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9B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r>
      <w:tr w14:paraId="7E0A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58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29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单开水龙头盖</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87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9BC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E4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D9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r>
      <w:tr w14:paraId="0431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4E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77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混水龙头铜杆阀芯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2B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30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ø40</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38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9A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26 </w:t>
            </w:r>
          </w:p>
        </w:tc>
      </w:tr>
      <w:tr w14:paraId="3031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74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84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冲洗阀阀芯（顶）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68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D88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E5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2A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26 </w:t>
            </w:r>
          </w:p>
        </w:tc>
      </w:tr>
      <w:tr w14:paraId="4FD1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62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7D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冲洗阀阀芯（手把处）</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12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219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E5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0A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32 </w:t>
            </w:r>
          </w:p>
        </w:tc>
      </w:tr>
      <w:tr w14:paraId="0111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C9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D9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花洒支座（铝）</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19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82E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00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04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13 </w:t>
            </w:r>
          </w:p>
        </w:tc>
      </w:tr>
      <w:tr w14:paraId="1792C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AC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9A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面盆下水头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93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3F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Ø32</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A6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九牧、潜水艇、爱科技</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AC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47 </w:t>
            </w:r>
          </w:p>
        </w:tc>
      </w:tr>
      <w:tr w14:paraId="6DDC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2A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9F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面盆下水管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E1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E2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Ø32</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43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九牧、潜水艇、爱科技</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1F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13 </w:t>
            </w:r>
          </w:p>
        </w:tc>
      </w:tr>
      <w:tr w14:paraId="23AF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EF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68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小便斗冲水阀（铜大体）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33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3E7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41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CC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w:t>
            </w:r>
          </w:p>
        </w:tc>
      </w:tr>
      <w:tr w14:paraId="0EBF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341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CB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加长冲洗阀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83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8F7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15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00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162</w:t>
            </w:r>
          </w:p>
        </w:tc>
      </w:tr>
      <w:tr w14:paraId="64B2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3F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B3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PPR6分闸阀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EA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FD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ø25</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CF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47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w:t>
            </w:r>
          </w:p>
        </w:tc>
      </w:tr>
      <w:tr w14:paraId="049B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57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19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手按冲洗阀（铜中号）</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01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DB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25*25</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FB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15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w:t>
            </w:r>
          </w:p>
        </w:tc>
      </w:tr>
      <w:tr w14:paraId="2471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74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42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孔距11.5冲洗阀(加长加高）</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63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4FE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17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B3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167</w:t>
            </w:r>
          </w:p>
        </w:tc>
      </w:tr>
      <w:tr w14:paraId="1D63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25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BF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生料带（加厚料）</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8E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60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24*0.10</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F0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F2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w:t>
            </w:r>
          </w:p>
        </w:tc>
      </w:tr>
      <w:tr w14:paraId="560C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DC3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3B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马桶水箱配件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56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F4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节水型</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62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D9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47 </w:t>
            </w:r>
          </w:p>
        </w:tc>
      </w:tr>
      <w:tr w14:paraId="717E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76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06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蹲坑水箱</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9A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A1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288型</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CB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C4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92</w:t>
            </w:r>
          </w:p>
        </w:tc>
      </w:tr>
      <w:tr w14:paraId="5A81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67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C8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3WLED灯泡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76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F9C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53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9A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r>
      <w:tr w14:paraId="7955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FF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D3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LED6W异形灯泡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63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EF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E27</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14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E1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r>
      <w:tr w14:paraId="1275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49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3B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20WLED节能灯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ED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7C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02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25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42 </w:t>
            </w:r>
          </w:p>
        </w:tc>
      </w:tr>
      <w:tr w14:paraId="00C7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80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99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T87WLED灯架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12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4CD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E9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E4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11 </w:t>
            </w:r>
          </w:p>
        </w:tc>
      </w:tr>
      <w:tr w14:paraId="52C9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DD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A6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T87WLED灯管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D7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FE4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2E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3A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16 </w:t>
            </w:r>
          </w:p>
        </w:tc>
      </w:tr>
      <w:tr w14:paraId="7F43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0F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8F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T5.8W.LED灯管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1A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F98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05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0D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2DF5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4B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00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T5.28W灯管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D2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6FF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32C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DC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r>
      <w:tr w14:paraId="2137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27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74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T8.8W.LED一体化支架灯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CA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9D0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E0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8E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26 </w:t>
            </w:r>
          </w:p>
        </w:tc>
      </w:tr>
      <w:tr w14:paraId="4218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95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D7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T5.8W工程支架灯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93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DC9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AE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6D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29 </w:t>
            </w:r>
          </w:p>
        </w:tc>
      </w:tr>
      <w:tr w14:paraId="7F38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F6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80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T8.11W.LED灯管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A1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8C8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43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39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16 </w:t>
            </w:r>
          </w:p>
        </w:tc>
      </w:tr>
      <w:tr w14:paraId="0383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C4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B7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12W吸顶灯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F7E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C85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AD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F4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37 </w:t>
            </w:r>
          </w:p>
        </w:tc>
      </w:tr>
      <w:tr w14:paraId="2531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57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DE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13WLED吸顶灯贴片</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11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9C3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EC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7E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37 </w:t>
            </w:r>
          </w:p>
        </w:tc>
      </w:tr>
      <w:tr w14:paraId="2578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41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34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T815WLED灯架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17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FF1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AE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72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7467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83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CD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T8LED15W双管灯架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B4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1A7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8C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77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32 </w:t>
            </w:r>
          </w:p>
        </w:tc>
      </w:tr>
      <w:tr w14:paraId="2EEE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39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FB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15W白炽灯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98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313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33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66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r>
      <w:tr w14:paraId="7056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97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7B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T5.16W.LED灯管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F4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0A5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4F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B0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589C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0A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4F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T8.16W.LED一体化支架灯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3C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DD6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F7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20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26 </w:t>
            </w:r>
          </w:p>
        </w:tc>
      </w:tr>
      <w:tr w14:paraId="0DDE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46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AC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30W玉米灯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94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429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4F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好艾迪、亚明、布洛克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D4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40 </w:t>
            </w:r>
          </w:p>
        </w:tc>
      </w:tr>
      <w:tr w14:paraId="7702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75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94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60*60cm集成吊顶平板灯灯架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07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4ED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A5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64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21 </w:t>
            </w:r>
          </w:p>
        </w:tc>
      </w:tr>
      <w:tr w14:paraId="5952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10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12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T8.18W灯管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38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CAD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DF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B0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r>
      <w:tr w14:paraId="4B9C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2B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29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T8.36W灯管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BF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C1E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B1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23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r>
      <w:tr w14:paraId="7B43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77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46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18WLED感应灯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E3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A9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3C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佛山照明、欧普、飞利浦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D6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67</w:t>
            </w:r>
          </w:p>
        </w:tc>
      </w:tr>
      <w:tr w14:paraId="1F7C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EC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E6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6寸筒灯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A1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592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6B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佛山照明、欧普、飞利浦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57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r>
      <w:tr w14:paraId="5580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84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5B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一开面板</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2F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A44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6C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F9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11 </w:t>
            </w:r>
          </w:p>
        </w:tc>
      </w:tr>
      <w:tr w14:paraId="28EB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8E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47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16A漏保</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89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1C6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28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正泰、施耐德、德力西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60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37 </w:t>
            </w:r>
          </w:p>
        </w:tc>
      </w:tr>
      <w:tr w14:paraId="3202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1C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8D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定时器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C3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DA1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11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正泰、施耐德、德力西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BF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r>
      <w:tr w14:paraId="7895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EC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06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南孚电池</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4B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节</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16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5号</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B1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南孚、松下、双鹿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FE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w:t>
            </w:r>
          </w:p>
        </w:tc>
      </w:tr>
      <w:tr w14:paraId="0D60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EA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A2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4寸不锈钢合页，3.0厚</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E4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付</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D01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AE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挺力、霸天虎、九一牧</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FD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49143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12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7C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方形防盗锁（C级，不锈钢）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F5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BC1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FD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家护、步阳、小博士</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AE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r>
      <w:tr w14:paraId="3041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22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8E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自动防盗锁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5B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4E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C级锁</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D6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家护、步阳、小博士</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89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r>
      <w:tr w14:paraId="66A8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B2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A6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防盗门锁块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90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2E5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AC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家护、步阳、小博士</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9B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67</w:t>
            </w:r>
          </w:p>
        </w:tc>
      </w:tr>
      <w:tr w14:paraId="0972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2AE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AA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球形锁锁舌</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61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784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C8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家护、步阳、小博士</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93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r>
      <w:tr w14:paraId="0FD4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DB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FA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T形锁加厚</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4E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5E4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37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春光、小博士、家护</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B9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r>
      <w:tr w14:paraId="76AD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50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BE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塑钢球形锁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05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658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50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博冠、春光、家护</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3E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32 </w:t>
            </w:r>
          </w:p>
        </w:tc>
      </w:tr>
      <w:tr w14:paraId="6431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5E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BB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感应阀电子阀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0F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91E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03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 、蜻蜓王、金蛇王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7E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142</w:t>
            </w:r>
          </w:p>
        </w:tc>
      </w:tr>
      <w:tr w14:paraId="3D15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1B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D7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锁体（大号）</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7F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5AC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9B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5C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37 </w:t>
            </w:r>
          </w:p>
        </w:tc>
      </w:tr>
      <w:tr w14:paraId="6D11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01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44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锁体（小号）</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0F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435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38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BAE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26 </w:t>
            </w:r>
          </w:p>
        </w:tc>
      </w:tr>
      <w:tr w14:paraId="6191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C5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80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锁芯(加厚锌合金）</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CF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18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内房门</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EE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D1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21 </w:t>
            </w:r>
          </w:p>
        </w:tc>
      </w:tr>
      <w:tr w14:paraId="7BC1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35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38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塑钢门锁块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53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099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46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63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29 </w:t>
            </w:r>
          </w:p>
        </w:tc>
      </w:tr>
      <w:tr w14:paraId="2282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25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0A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塑钢浴室门扣</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5C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E6D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FF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DF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11 </w:t>
            </w:r>
          </w:p>
        </w:tc>
      </w:tr>
      <w:tr w14:paraId="0AE4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83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6A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蹲坑隔断门拉手</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43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C8E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9B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B8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r>
      <w:tr w14:paraId="5CEF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D7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FE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窗户撑杆（不锈钢）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FF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B16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1B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46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1623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E0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E7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马桶盖（新料缓降）</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94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5F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47CM</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55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潜水艇、爱科技、九牧</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28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w:t>
            </w:r>
          </w:p>
        </w:tc>
      </w:tr>
      <w:tr w14:paraId="7861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B9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4CC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不锈钢过滤网</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D6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0B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7CM</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12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潜水艇、九牧、ZP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CC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r>
      <w:tr w14:paraId="6C13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43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969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不锈钢过滤网</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61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CA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9CM</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BF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潜水艇、九牧、ZP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70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r>
      <w:tr w14:paraId="0DC38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68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566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不锈钢过滤网</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5C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0C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11CM</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9F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潜水艇、九牧、ZP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DE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r>
      <w:tr w14:paraId="3ADF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47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68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30*30cm集成吊顶平板灯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15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E52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D2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欧普、佛山照明、飞利浦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F6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82</w:t>
            </w:r>
          </w:p>
        </w:tc>
      </w:tr>
      <w:tr w14:paraId="5F0C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E2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4D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30*30cm方顶吸顶灯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28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04E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B8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欧普、佛山照明、飞利浦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ED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67</w:t>
            </w:r>
          </w:p>
        </w:tc>
      </w:tr>
      <w:tr w14:paraId="3ABEE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53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6D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30*30cm石膏顶排风扇</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25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6EC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E2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稻田、光大、绿岛风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29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162</w:t>
            </w:r>
          </w:p>
        </w:tc>
      </w:tr>
      <w:tr w14:paraId="7BF0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42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5F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顶装排风扇20*20cm</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DC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376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F8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稻田、光大、绿岛风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B2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87</w:t>
            </w:r>
          </w:p>
        </w:tc>
      </w:tr>
    </w:tbl>
    <w:p w14:paraId="2B1A90A6">
      <w:pPr>
        <w:rPr>
          <w:rFonts w:hint="default"/>
          <w:color w:val="000000" w:themeColor="text1"/>
          <w:lang w:val="en-US" w:eastAsia="zh-CN"/>
          <w14:textFill>
            <w14:solidFill>
              <w14:schemeClr w14:val="tx1"/>
            </w14:solidFill>
          </w14:textFill>
        </w:rPr>
      </w:pPr>
    </w:p>
    <w:p w14:paraId="0C85D94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采购需求：</w:t>
      </w:r>
      <w:r>
        <w:rPr>
          <w:rFonts w:hint="eastAsia" w:ascii="宋体" w:hAnsi="宋体" w:cs="宋体"/>
          <w:color w:val="000000" w:themeColor="text1"/>
          <w:szCs w:val="21"/>
          <w:lang w:eastAsia="zh-CN"/>
          <w14:textFill>
            <w14:solidFill>
              <w14:schemeClr w14:val="tx1"/>
            </w14:solidFill>
          </w14:textFill>
        </w:rPr>
        <w:t>2026-2027年度南京医科大学零星维修材料供应</w:t>
      </w:r>
      <w:r>
        <w:rPr>
          <w:rFonts w:hint="eastAsia" w:ascii="宋体" w:hAnsi="宋体" w:cs="宋体"/>
          <w:color w:val="000000" w:themeColor="text1"/>
          <w:szCs w:val="21"/>
          <w14:textFill>
            <w14:solidFill>
              <w14:schemeClr w14:val="tx1"/>
            </w14:solidFill>
          </w14:textFill>
        </w:rPr>
        <w:t>，具体详见招标文件。</w:t>
      </w:r>
    </w:p>
    <w:p w14:paraId="18D015C4">
      <w:pPr>
        <w:spacing w:line="360" w:lineRule="auto"/>
        <w:ind w:firstLine="42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交货期：</w:t>
      </w:r>
      <w:bookmarkStart w:id="5" w:name="_Toc35393791"/>
      <w:bookmarkStart w:id="6" w:name="_Toc28359080"/>
      <w:bookmarkStart w:id="7" w:name="_Toc28359003"/>
      <w:bookmarkStart w:id="8" w:name="_Toc35393622"/>
      <w:r>
        <w:rPr>
          <w:rFonts w:hint="eastAsia"/>
          <w:color w:val="000000" w:themeColor="text1"/>
          <w:sz w:val="21"/>
          <w:szCs w:val="21"/>
          <w:lang w:val="en-US" w:eastAsia="zh-CN"/>
          <w14:textFill>
            <w14:solidFill>
              <w14:schemeClr w14:val="tx1"/>
            </w14:solidFill>
          </w14:textFill>
        </w:rPr>
        <w:t>两</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第一年自合同签订之日起至2026年12月31日止，第二年自2027年1月1日起至2027年12月31日止</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服务期内服务合同逐年签订，届时</w:t>
      </w:r>
      <w:r>
        <w:rPr>
          <w:rFonts w:hint="eastAsia"/>
          <w:color w:val="000000" w:themeColor="text1"/>
          <w:sz w:val="21"/>
          <w:szCs w:val="21"/>
          <w:lang w:val="en-US" w:eastAsia="zh-CN"/>
          <w14:textFill>
            <w14:solidFill>
              <w14:schemeClr w14:val="tx1"/>
            </w14:solidFill>
          </w14:textFill>
        </w:rPr>
        <w:t>采购人</w:t>
      </w:r>
      <w:r>
        <w:rPr>
          <w:rFonts w:hint="eastAsia"/>
          <w:color w:val="000000" w:themeColor="text1"/>
          <w:sz w:val="21"/>
          <w:szCs w:val="21"/>
          <w14:textFill>
            <w14:solidFill>
              <w14:schemeClr w14:val="tx1"/>
            </w14:solidFill>
          </w14:textFill>
        </w:rPr>
        <w:t>对中标单位进行考核（每年一次），每年考核合格后续约下一年合同</w:t>
      </w:r>
      <w:r>
        <w:rPr>
          <w:rFonts w:hint="eastAsia"/>
          <w:color w:val="000000" w:themeColor="text1"/>
          <w:sz w:val="21"/>
          <w:szCs w:val="21"/>
          <w:lang w:eastAsia="zh-CN"/>
          <w14:textFill>
            <w14:solidFill>
              <w14:schemeClr w14:val="tx1"/>
            </w14:solidFill>
          </w14:textFill>
        </w:rPr>
        <w:t>，考核不通过则服务合同终止。</w:t>
      </w:r>
    </w:p>
    <w:p w14:paraId="6D52E6F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本项目不接受联合体投标。</w:t>
      </w:r>
    </w:p>
    <w:p w14:paraId="38EAE94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是否专门面向中小企业：否</w:t>
      </w:r>
    </w:p>
    <w:p w14:paraId="6007A4E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本项目采购标的所属行业为：根据《关于印发中小企业划型标准规定的通知》(工信部联企业(2011)300 号)及《国家统计局关于印发(统计上大中小微型企业划分办法(2017)〉的通知》(国统字(2017〕213 号)等文件规定，本项目所属行业为“</w:t>
      </w:r>
      <w:r>
        <w:rPr>
          <w:rFonts w:hint="eastAsia" w:ascii="宋体" w:hAnsi="宋体" w:cs="宋体"/>
          <w:color w:val="000000" w:themeColor="text1"/>
          <w:szCs w:val="21"/>
          <w:lang w:eastAsia="zh-CN"/>
          <w14:textFill>
            <w14:solidFill>
              <w14:schemeClr w14:val="tx1"/>
            </w14:solidFill>
          </w14:textFill>
        </w:rPr>
        <w:t>工业</w:t>
      </w:r>
      <w:r>
        <w:rPr>
          <w:rFonts w:hint="eastAsia" w:ascii="宋体" w:hAnsi="宋体" w:cs="宋体"/>
          <w:color w:val="000000" w:themeColor="text1"/>
          <w:szCs w:val="21"/>
          <w14:textFill>
            <w14:solidFill>
              <w14:schemeClr w14:val="tx1"/>
            </w14:solidFill>
          </w14:textFill>
        </w:rPr>
        <w:t>”。</w:t>
      </w:r>
    </w:p>
    <w:bookmarkEnd w:id="5"/>
    <w:bookmarkEnd w:id="6"/>
    <w:bookmarkEnd w:id="7"/>
    <w:bookmarkEnd w:id="8"/>
    <w:p w14:paraId="2D631185">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二、申请人的资格要求：</w:t>
      </w:r>
    </w:p>
    <w:p w14:paraId="3704B727">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9" w:name="_Toc35393792"/>
      <w:bookmarkStart w:id="10" w:name="_Toc35393623"/>
      <w:bookmarkStart w:id="11" w:name="_Toc28359082"/>
      <w:bookmarkStart w:id="12" w:name="_Toc28359005"/>
      <w:bookmarkStart w:id="13" w:name="_Toc35393793"/>
      <w:bookmarkStart w:id="14" w:name="_Toc35393624"/>
      <w:r>
        <w:rPr>
          <w:rFonts w:hint="eastAsia" w:ascii="宋体" w:hAnsi="宋体" w:cs="宋体"/>
          <w:color w:val="000000" w:themeColor="text1"/>
          <w:szCs w:val="21"/>
          <w14:textFill>
            <w14:solidFill>
              <w14:schemeClr w14:val="tx1"/>
            </w14:solidFill>
          </w14:textFill>
        </w:rPr>
        <w:t>1.满足《中华人民共和国政府采购法》第二十二条规定；</w:t>
      </w:r>
    </w:p>
    <w:p w14:paraId="3442361D">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（1）具有独立承担民事责任的能力（提供法人或者其他组织的营业执照；供应商为自然人的提供其身份证，提供相关证明材料复印件并加盖公章）；</w:t>
      </w:r>
    </w:p>
    <w:p w14:paraId="0F5DCE2D">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具有良好的商业信誉和健全的财务会计制度（提供2024年度审计报告，或投标截止时间前六个月内银行出具的资信证明）</w:t>
      </w:r>
      <w:r>
        <w:rPr>
          <w:rFonts w:ascii="宋体" w:hAnsi="宋体" w:cs="宋体"/>
          <w:color w:val="000000" w:themeColor="text1"/>
          <w:szCs w:val="21"/>
          <w14:textFill>
            <w14:solidFill>
              <w14:schemeClr w14:val="tx1"/>
            </w14:solidFill>
          </w14:textFill>
        </w:rPr>
        <w:t>；</w:t>
      </w:r>
    </w:p>
    <w:p w14:paraId="31618DA8">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59B05B72">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0DD8B964">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（5）参加政府采购活动前三年内，在经营活动中没有重大违法记录（提供承诺书原件）；</w:t>
      </w:r>
    </w:p>
    <w:p w14:paraId="69D2768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（6）法律、行政法规规定的其他条件，提供相关证明材料：无。</w:t>
      </w:r>
    </w:p>
    <w:p w14:paraId="78712C8F">
      <w:pPr>
        <w:spacing w:line="360" w:lineRule="auto"/>
        <w:ind w:firstLine="420" w:firstLineChars="200"/>
        <w:jc w:val="lef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注：①前款第（5）条所称重大违法记录，是指供应商因违法经营受到刑事处罚或者责令停产停业、吊销许可证或者执照、较大数额罚款等行政处罚。</w:t>
      </w:r>
    </w:p>
    <w:p w14:paraId="594307AE">
      <w:pPr>
        <w:spacing w:line="360" w:lineRule="auto"/>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②供应商在参加政府采购活动前3年内因违法经营被禁止在一定期限内参加政府采购活动，期限届满的，可以参加政府采购活动。</w:t>
      </w:r>
    </w:p>
    <w:p w14:paraId="2587497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落实政府采购政策需满足的资格要求：如为中小微型企业、监狱企业、残疾人福利性单位，提供的产品为国家认定的节能产品和环保产品的须按要求提供相关材料。</w:t>
      </w:r>
    </w:p>
    <w:p w14:paraId="23ECF1E9">
      <w:pPr>
        <w:spacing w:line="360" w:lineRule="auto"/>
        <w:ind w:firstLine="420" w:firstLineChars="200"/>
        <w:jc w:val="left"/>
        <w:rPr>
          <w:rFonts w:ascii="宋体" w:hAnsi="宋体" w:cs="宋体"/>
          <w:strike/>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3.本项目的特定资格要求：无。</w:t>
      </w:r>
    </w:p>
    <w:p w14:paraId="39DE0FB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4.本项目不接受转包、分包。</w:t>
      </w:r>
    </w:p>
    <w:p w14:paraId="7905E6E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5.拒绝下述供应商参加本次采购活动：</w:t>
      </w:r>
    </w:p>
    <w:p w14:paraId="0884BDB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（1）供应商单位负责人为同一人或者存在直接控股、管理关系的不同供应商，不得参加同一合同项下的采购活动。</w:t>
      </w:r>
    </w:p>
    <w:p w14:paraId="5211D1E2">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（2）凡为采购项目提供整体设计、规范编制或者项目管理、监理、检测等服务的供应商，不得再参加本项目的采购活动。</w:t>
      </w:r>
    </w:p>
    <w:p w14:paraId="70DB238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476CEE7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6.本项目不接受进口产品投标。（注：本文件所称进口产品是指通过中国海关报关验放进入中国境内且产自关境外的产品）</w:t>
      </w:r>
    </w:p>
    <w:p w14:paraId="0932CA81">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三、获取招标文件</w:t>
      </w:r>
      <w:bookmarkEnd w:id="9"/>
      <w:bookmarkEnd w:id="10"/>
    </w:p>
    <w:p w14:paraId="699B90DB">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1、时间：2025年</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日上午09:00至2025年</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日下午17:00</w:t>
      </w:r>
    </w:p>
    <w:p w14:paraId="7F1142CF">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2、获取方式：</w:t>
      </w:r>
      <w:bookmarkStart w:id="30" w:name="_GoBack"/>
      <w:bookmarkEnd w:id="30"/>
    </w:p>
    <w:p w14:paraId="5E19C89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1.获取方式：网址为：</w:t>
      </w:r>
      <w:r>
        <w:rPr>
          <w:rFonts w:hint="eastAsia" w:ascii="宋体" w:hAnsi="宋体" w:cs="宋体"/>
          <w:color w:val="000000" w:themeColor="text1"/>
          <w:szCs w:val="21"/>
          <w:lang w:val="en-US" w:eastAsia="zh-CN"/>
          <w14:textFill>
            <w14:solidFill>
              <w14:schemeClr w14:val="tx1"/>
            </w14:solidFill>
          </w14:textFill>
        </w:rPr>
        <w:t>https://njsnzx.cn/#/detail?id=2656</w:t>
      </w:r>
      <w:r>
        <w:rPr>
          <w:rFonts w:hint="eastAsia" w:ascii="宋体" w:hAnsi="宋体" w:cs="宋体"/>
          <w:color w:val="000000" w:themeColor="text1"/>
          <w:szCs w:val="21"/>
          <w14:textFill>
            <w14:solidFill>
              <w14:schemeClr w14:val="tx1"/>
            </w14:solidFill>
          </w14:textFill>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46842AF7">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售价：￥500元，本公告包含的招标文件售价总和，第一次已获取招标文件的无需重复缴费，但仍需重新获取招标文件。</w:t>
      </w:r>
    </w:p>
    <w:p w14:paraId="03EBC4D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2.北京时间，法定节假日除外；未按照上述要求合法获取招标（采购）文件的，招标（采购）人将不予受理其投标（响应）。</w:t>
      </w:r>
    </w:p>
    <w:p w14:paraId="7F1DDBE2">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四、提交投标文件</w:t>
      </w:r>
      <w:bookmarkEnd w:id="11"/>
      <w:bookmarkEnd w:id="12"/>
      <w:r>
        <w:rPr>
          <w:rFonts w:hint="eastAsia" w:ascii="宋体" w:hAnsi="宋体" w:cs="宋体"/>
          <w:color w:val="000000" w:themeColor="text1"/>
          <w:szCs w:val="21"/>
          <w14:textFill>
            <w14:solidFill>
              <w14:schemeClr w14:val="tx1"/>
            </w14:solidFill>
          </w14:textFill>
        </w:rPr>
        <w:t>截止时间、开标时间和地点</w:t>
      </w:r>
      <w:bookmarkEnd w:id="13"/>
      <w:bookmarkEnd w:id="14"/>
    </w:p>
    <w:p w14:paraId="6C664833">
      <w:pPr>
        <w:spacing w:line="360" w:lineRule="auto"/>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截止时间及开标时间：</w:t>
      </w:r>
      <w:r>
        <w:rPr>
          <w:rFonts w:hint="eastAsia" w:ascii="宋体" w:hAnsi="宋体" w:cs="宋体"/>
          <w:color w:val="000000" w:themeColor="text1"/>
          <w:szCs w:val="21"/>
          <w:u w:val="single"/>
          <w14:textFill>
            <w14:solidFill>
              <w14:schemeClr w14:val="tx1"/>
            </w14:solidFill>
          </w14:textFill>
        </w:rPr>
        <w:t>202</w:t>
      </w:r>
      <w:r>
        <w:rPr>
          <w:rFonts w:hint="eastAsia" w:ascii="宋体" w:hAnsi="宋体" w:cs="宋体"/>
          <w:color w:val="000000" w:themeColor="text1"/>
          <w:szCs w:val="21"/>
          <w:u w:val="single"/>
          <w:lang w:val="en-US" w:eastAsia="zh-CN"/>
          <w14:textFill>
            <w14:solidFill>
              <w14:schemeClr w14:val="tx1"/>
            </w14:solidFill>
          </w14:textFill>
        </w:rPr>
        <w:t>6</w:t>
      </w:r>
      <w:r>
        <w:rPr>
          <w:rFonts w:hint="eastAsia" w:ascii="宋体" w:hAnsi="宋体" w:cs="宋体"/>
          <w:color w:val="000000" w:themeColor="text1"/>
          <w:szCs w:val="21"/>
          <w:u w:val="single"/>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1</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13</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点</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分（北京时间）</w:t>
      </w:r>
    </w:p>
    <w:p w14:paraId="2362881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南京市中山路99号12楼1212室</w:t>
      </w:r>
    </w:p>
    <w:p w14:paraId="647102D9">
      <w:pPr>
        <w:spacing w:line="360" w:lineRule="auto"/>
        <w:jc w:val="left"/>
        <w:rPr>
          <w:rFonts w:ascii="宋体" w:hAnsi="宋体" w:cs="宋体"/>
          <w:color w:val="000000" w:themeColor="text1"/>
          <w:szCs w:val="21"/>
          <w14:textFill>
            <w14:solidFill>
              <w14:schemeClr w14:val="tx1"/>
            </w14:solidFill>
          </w14:textFill>
        </w:rPr>
      </w:pPr>
      <w:bookmarkStart w:id="15" w:name="_Toc35393794"/>
      <w:bookmarkStart w:id="16" w:name="_Toc35393625"/>
      <w:bookmarkStart w:id="17" w:name="_Toc28359007"/>
      <w:bookmarkStart w:id="18" w:name="_Toc28359084"/>
      <w:r>
        <w:rPr>
          <w:rFonts w:hint="eastAsia" w:ascii="宋体" w:hAnsi="宋体" w:cs="宋体"/>
          <w:color w:val="000000" w:themeColor="text1"/>
          <w:szCs w:val="21"/>
          <w14:textFill>
            <w14:solidFill>
              <w14:schemeClr w14:val="tx1"/>
            </w14:solidFill>
          </w14:textFill>
        </w:rPr>
        <w:t>五、公告期限</w:t>
      </w:r>
      <w:bookmarkEnd w:id="15"/>
      <w:bookmarkEnd w:id="16"/>
      <w:bookmarkEnd w:id="17"/>
      <w:bookmarkEnd w:id="18"/>
    </w:p>
    <w:p w14:paraId="7FA2FF23">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自本公告发布之日起5个工作日。</w:t>
      </w:r>
    </w:p>
    <w:p w14:paraId="1C9E158D">
      <w:pPr>
        <w:spacing w:line="360" w:lineRule="auto"/>
        <w:jc w:val="left"/>
        <w:rPr>
          <w:rFonts w:ascii="宋体" w:hAnsi="宋体" w:cs="宋体"/>
          <w:color w:val="000000" w:themeColor="text1"/>
          <w:szCs w:val="21"/>
          <w14:textFill>
            <w14:solidFill>
              <w14:schemeClr w14:val="tx1"/>
            </w14:solidFill>
          </w14:textFill>
        </w:rPr>
      </w:pPr>
      <w:bookmarkStart w:id="19" w:name="_Toc35393626"/>
      <w:bookmarkStart w:id="20" w:name="_Toc35393795"/>
      <w:r>
        <w:rPr>
          <w:rFonts w:hint="eastAsia" w:ascii="宋体" w:hAnsi="宋体" w:cs="宋体"/>
          <w:color w:val="000000" w:themeColor="text1"/>
          <w:szCs w:val="21"/>
          <w14:textFill>
            <w14:solidFill>
              <w14:schemeClr w14:val="tx1"/>
            </w14:solidFill>
          </w14:textFill>
        </w:rPr>
        <w:t>六、其他补充事宜</w:t>
      </w:r>
      <w:bookmarkEnd w:id="19"/>
      <w:bookmarkEnd w:id="20"/>
    </w:p>
    <w:p w14:paraId="778734EE">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1.集中勘察或答疑：</w:t>
      </w:r>
    </w:p>
    <w:p w14:paraId="4815927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5CEDC43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66C27B5E">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21" w:name="_Toc35393627"/>
      <w:bookmarkStart w:id="22" w:name="_Toc35393796"/>
      <w:bookmarkStart w:id="23" w:name="_Toc28359008"/>
      <w:bookmarkStart w:id="24" w:name="_Toc28359085"/>
      <w:r>
        <w:rPr>
          <w:rFonts w:hint="eastAsia" w:ascii="宋体" w:hAnsi="宋体" w:cs="宋体"/>
          <w:color w:val="000000" w:themeColor="text1"/>
          <w:szCs w:val="21"/>
          <w14:textFill>
            <w14:solidFill>
              <w14:schemeClr w14:val="tx1"/>
            </w14:solidFill>
          </w14:textFill>
        </w:rPr>
        <w:t>3.公告媒体</w:t>
      </w:r>
    </w:p>
    <w:p w14:paraId="1A003247">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（1）本采购公告在南京医科大学（https://sjfwc.njmu.edu.cn/zbgg/list1.htm）公示发布，敬请各投标人关注；</w:t>
      </w:r>
    </w:p>
    <w:p w14:paraId="78409A8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（2）若有关本次采购存在变动或修改，敬请各投标人及时关注南京医科大学（https://sjfwc.njmu.edu.cn/zbgg/list1.htm）发布的关于本项目的信息更正公告。</w:t>
      </w:r>
    </w:p>
    <w:p w14:paraId="3FC0C8E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4.采购项目需要落实的政府采购政策：</w:t>
      </w:r>
    </w:p>
    <w:p w14:paraId="745BAE5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（1）政府采购促进中小企业发展</w:t>
      </w:r>
    </w:p>
    <w:p w14:paraId="440F656A">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（2）政府采购支持监狱企业发展</w:t>
      </w:r>
    </w:p>
    <w:p w14:paraId="6A58141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（3）政府采购促进残疾人就业</w:t>
      </w:r>
    </w:p>
    <w:p w14:paraId="375B57D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（4）政府采购鼓励采购节能环保产品</w:t>
      </w:r>
    </w:p>
    <w:p w14:paraId="1CB83D83">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七、对本次招标提出询问，请按以下方式联系。</w:t>
      </w:r>
      <w:bookmarkEnd w:id="21"/>
      <w:bookmarkEnd w:id="22"/>
      <w:bookmarkEnd w:id="23"/>
      <w:bookmarkEnd w:id="24"/>
    </w:p>
    <w:p w14:paraId="7C9A23FC">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p>
    <w:p w14:paraId="6496C724">
      <w:pPr>
        <w:shd w:val="clea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25" w:name="_Toc28359086"/>
      <w:bookmarkStart w:id="26" w:name="_Toc28359009"/>
      <w:r>
        <w:rPr>
          <w:rFonts w:hint="eastAsia" w:ascii="宋体" w:hAnsi="宋体" w:cs="宋体"/>
          <w:color w:val="000000" w:themeColor="text1"/>
          <w:szCs w:val="21"/>
          <w14:textFill>
            <w14:solidFill>
              <w14:schemeClr w14:val="tx1"/>
            </w14:solidFill>
          </w14:textFill>
        </w:rPr>
        <w:t>名称：南京医科大学</w:t>
      </w:r>
    </w:p>
    <w:p w14:paraId="157AF92A">
      <w:pPr>
        <w:widowControl/>
        <w:shd w:val="clear"/>
        <w:spacing w:line="360" w:lineRule="auto"/>
        <w:ind w:firstLine="452" w:firstLineChars="200"/>
        <w:jc w:val="lef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地址：</w:t>
      </w:r>
      <w:r>
        <w:rPr>
          <w:rFonts w:hint="eastAsia" w:ascii="宋体" w:hAnsi="宋体" w:cs="宋体"/>
          <w:color w:val="000000" w:themeColor="text1"/>
          <w:spacing w:val="8"/>
          <w:kern w:val="0"/>
          <w:szCs w:val="21"/>
          <w:shd w:val="clear" w:color="auto" w:fill="FFFFFF"/>
          <w14:textFill>
            <w14:solidFill>
              <w14:schemeClr w14:val="tx1"/>
            </w14:solidFill>
          </w14:textFill>
        </w:rPr>
        <w:t>南京市江宁区龙眠大道101号</w:t>
      </w:r>
    </w:p>
    <w:p w14:paraId="06398EDC">
      <w:pPr>
        <w:widowControl/>
        <w:shd w:val="clear" w:color="auto"/>
        <w:spacing w:line="360" w:lineRule="auto"/>
        <w:ind w:firstLine="452" w:firstLineChars="200"/>
        <w:jc w:val="left"/>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联系人：周老师</w:t>
      </w:r>
    </w:p>
    <w:p w14:paraId="43FC940D">
      <w:pPr>
        <w:widowControl/>
        <w:shd w:val="clear" w:color="auto"/>
        <w:spacing w:line="360" w:lineRule="auto"/>
        <w:ind w:firstLine="452" w:firstLineChars="200"/>
        <w:jc w:val="lef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联系电话：025-86869607</w:t>
      </w:r>
    </w:p>
    <w:p w14:paraId="2D1CDBDA">
      <w:pPr>
        <w:shd w:val="clea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bookmarkEnd w:id="25"/>
      <w:bookmarkEnd w:id="26"/>
    </w:p>
    <w:p w14:paraId="6861695D">
      <w:pPr>
        <w:shd w:val="clea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bookmarkStart w:id="27" w:name="OLE_LINK1"/>
      <w:r>
        <w:rPr>
          <w:rFonts w:hint="eastAsia" w:ascii="宋体" w:hAnsi="宋体" w:cs="宋体"/>
          <w:color w:val="000000" w:themeColor="text1"/>
          <w:szCs w:val="21"/>
          <w14:textFill>
            <w14:solidFill>
              <w14:schemeClr w14:val="tx1"/>
            </w14:solidFill>
          </w14:textFill>
        </w:rPr>
        <w:t>南京苏宁工程咨询有限公司</w:t>
      </w:r>
      <w:bookmarkEnd w:id="27"/>
    </w:p>
    <w:p w14:paraId="7198C5A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地址：南京市鼓楼区中山路99号12楼1212室</w:t>
      </w:r>
    </w:p>
    <w:p w14:paraId="5A78DE3E">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bookmarkStart w:id="28" w:name="_Toc28359087"/>
      <w:bookmarkStart w:id="29" w:name="_Toc28359010"/>
      <w:r>
        <w:rPr>
          <w:rFonts w:hint="eastAsia" w:ascii="宋体" w:hAnsi="宋体" w:cs="宋体"/>
          <w:color w:val="000000" w:themeColor="text1"/>
          <w:szCs w:val="21"/>
          <w14:textFill>
            <w14:solidFill>
              <w14:schemeClr w14:val="tx1"/>
            </w14:solidFill>
          </w14:textFill>
        </w:rPr>
        <w:t>李工025-84200809</w:t>
      </w:r>
    </w:p>
    <w:p w14:paraId="26B07747">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项目联系方式</w:t>
      </w:r>
      <w:bookmarkEnd w:id="28"/>
      <w:bookmarkEnd w:id="29"/>
    </w:p>
    <w:p w14:paraId="58149C56">
      <w:pPr>
        <w:spacing w:line="360" w:lineRule="auto"/>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项目联系人：李工 电话：025-84200809</w:t>
      </w:r>
    </w:p>
    <w:p w14:paraId="7DC94685">
      <w:pPr>
        <w:rPr>
          <w:color w:val="000000" w:themeColor="text1"/>
          <w14:textFill>
            <w14:solidFill>
              <w14:schemeClr w14:val="tx1"/>
            </w14:solidFill>
          </w14:textFill>
        </w:rPr>
      </w:pPr>
    </w:p>
    <w:sectPr>
      <w:pgSz w:w="11906" w:h="16838"/>
      <w:pgMar w:top="1440" w:right="1576"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603DC"/>
    <w:rsid w:val="0BD603DC"/>
    <w:rsid w:val="0C3707AD"/>
    <w:rsid w:val="155C6080"/>
    <w:rsid w:val="25DA08EE"/>
    <w:rsid w:val="4FFE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0" w:line="360" w:lineRule="auto"/>
      <w:ind w:left="0" w:leftChars="0" w:firstLine="420" w:firstLineChars="200"/>
    </w:pPr>
    <w:rPr>
      <w:rFonts w:ascii="宋体" w:hAnsi="宋体"/>
      <w:sz w:val="20"/>
      <w:szCs w:val="20"/>
    </w:rPr>
  </w:style>
  <w:style w:type="paragraph" w:styleId="3">
    <w:name w:val="Body Text Indent"/>
    <w:basedOn w:val="1"/>
    <w:next w:val="4"/>
    <w:qFormat/>
    <w:uiPriority w:val="99"/>
    <w:pPr>
      <w:spacing w:after="120"/>
      <w:ind w:left="420" w:leftChars="200"/>
    </w:pPr>
    <w:rPr>
      <w:kern w:val="0"/>
      <w:sz w:val="24"/>
    </w:rPr>
  </w:style>
  <w:style w:type="paragraph" w:styleId="4">
    <w:name w:val="envelope return"/>
    <w:basedOn w:val="1"/>
    <w:unhideWhenUsed/>
    <w:qFormat/>
    <w:uiPriority w:val="99"/>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4804</Words>
  <Characters>5684</Characters>
  <Lines>0</Lines>
  <Paragraphs>0</Paragraphs>
  <TotalTime>0</TotalTime>
  <ScaleCrop>false</ScaleCrop>
  <LinksUpToDate>false</LinksUpToDate>
  <CharactersWithSpaces>5762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2025-12-22T06:09:00Z</dcterms:created>
  <dc:creator>代理</dc:creator>
  <cp:lastModifiedBy>代理</cp:lastModifiedBy>
  <dcterms:modified xsi:type="dcterms:W3CDTF">2025-12-22T11:25:40Z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710644C74708495E9254E9913183AC1F_11</vt:lpwstr>
  </property>
  <property fmtid="{D5CDD505-2E9C-101B-9397-08002B2CF9AE}" pid="4" name="KSOTemplateDocerSaveRecord">
    <vt:lpwstr>eyJoZGlkIjoiMzYwM2E0OTM1MTNmYjdhZDYzZTk0ZmY4ODg5YjlmZWEiLCJ1c2VySWQiOiI0MzkyODMxNDkifQ==</vt:lpwstr>
  </property>
</Properties>
</file>