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64627">
      <w:pPr>
        <w:spacing w:before="156" w:beforeLines="50" w:after="156" w:afterLines="50" w:line="360" w:lineRule="auto"/>
        <w:jc w:val="center"/>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更正公告</w:t>
      </w:r>
    </w:p>
    <w:p w14:paraId="721E671B">
      <w:pPr>
        <w:numPr>
          <w:ilvl w:val="0"/>
          <w:numId w:val="0"/>
        </w:numPr>
        <w:spacing w:line="360" w:lineRule="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一、</w:t>
      </w:r>
      <w:r>
        <w:rPr>
          <w:rFonts w:hint="eastAsia" w:ascii="宋体" w:hAnsi="宋体" w:eastAsia="宋体" w:cs="宋体"/>
          <w:b/>
          <w:bCs/>
          <w:color w:val="000000" w:themeColor="text1"/>
          <w:sz w:val="24"/>
          <w:highlight w:val="none"/>
          <w14:textFill>
            <w14:solidFill>
              <w14:schemeClr w14:val="tx1"/>
            </w14:solidFill>
          </w14:textFill>
        </w:rPr>
        <w:t>项目基本情况</w:t>
      </w:r>
    </w:p>
    <w:p w14:paraId="6D09ED56">
      <w:pPr>
        <w:numPr>
          <w:ilvl w:val="0"/>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原公告的采购项目编号：SNZX-20250359</w:t>
      </w:r>
    </w:p>
    <w:p w14:paraId="5C05D08C">
      <w:pPr>
        <w:numPr>
          <w:ilvl w:val="0"/>
          <w:numId w:val="0"/>
        </w:numPr>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原公告的采购项目名称：南京医科大学档案馆数字化加工(2025年度）购置项目</w:t>
      </w:r>
    </w:p>
    <w:p w14:paraId="72334C9E">
      <w:pPr>
        <w:numPr>
          <w:ilvl w:val="0"/>
          <w:numId w:val="0"/>
        </w:numPr>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原公告的采购项目包号：分包1</w:t>
      </w:r>
    </w:p>
    <w:p w14:paraId="7329DBC1">
      <w:pPr>
        <w:numPr>
          <w:ilvl w:val="0"/>
          <w:numId w:val="0"/>
        </w:numPr>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首次公告日期：2025-08-18  </w:t>
      </w:r>
    </w:p>
    <w:p w14:paraId="528A51CC">
      <w:pPr>
        <w:spacing w:line="360" w:lineRule="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更正信息如下</w:t>
      </w:r>
      <w:bookmarkStart w:id="0" w:name="_GoBack"/>
      <w:bookmarkEnd w:id="0"/>
      <w:r>
        <w:rPr>
          <w:rFonts w:hint="eastAsia" w:ascii="宋体" w:hAnsi="宋体" w:eastAsia="宋体" w:cs="宋体"/>
          <w:b/>
          <w:bCs/>
          <w:color w:val="000000" w:themeColor="text1"/>
          <w:sz w:val="24"/>
          <w:szCs w:val="24"/>
          <w:highlight w:val="none"/>
          <w14:textFill>
            <w14:solidFill>
              <w14:schemeClr w14:val="tx1"/>
            </w14:solidFill>
          </w14:textFill>
        </w:rPr>
        <w:t>：</w:t>
      </w:r>
    </w:p>
    <w:p w14:paraId="0D984072">
      <w:pPr>
        <w:numPr>
          <w:ilvl w:val="0"/>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更正事项：</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采购文件</w:t>
      </w:r>
    </w:p>
    <w:p w14:paraId="056E8FF8">
      <w:pPr>
        <w:numPr>
          <w:ilvl w:val="0"/>
          <w:numId w:val="0"/>
        </w:numPr>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更正内容：</w:t>
      </w:r>
    </w:p>
    <w:p w14:paraId="7D2AF1DA">
      <w:pPr>
        <w:numPr>
          <w:ilvl w:val="0"/>
          <w:numId w:val="0"/>
        </w:numPr>
        <w:spacing w:line="360" w:lineRule="auto"/>
        <w:ind w:firstLine="480" w:firstLineChars="2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1.本项目分包1采购文件中“项目概况”和“四、提交响应文件截止时间、开标时间和地点”</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中“</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2025年</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月</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29</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日</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9</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点</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分</w:t>
      </w:r>
      <w:r>
        <w:rPr>
          <w:rFonts w:hint="eastAsia" w:ascii="宋体" w:hAnsi="宋体" w:eastAsia="宋体" w:cs="宋体"/>
          <w:b w:val="0"/>
          <w:bCs w:val="0"/>
          <w:color w:val="000000" w:themeColor="text1"/>
          <w:sz w:val="24"/>
          <w:szCs w:val="24"/>
          <w:highlight w:val="none"/>
          <w:u w:val="none"/>
          <w14:textFill>
            <w14:solidFill>
              <w14:schemeClr w14:val="tx1"/>
            </w14:solidFill>
          </w14:textFill>
        </w:rPr>
        <w:t>（北京时间）</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2E672CD3">
      <w:pPr>
        <w:pStyle w:val="13"/>
        <w:spacing w:before="0" w:after="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2.本项目分包1采购文件中第四章“</w:t>
      </w:r>
      <w:r>
        <w:rPr>
          <w:rFonts w:hint="eastAsia" w:ascii="宋体" w:hAnsi="宋体" w:eastAsia="宋体" w:cs="宋体"/>
          <w:b w:val="0"/>
          <w:bCs w:val="0"/>
          <w:color w:val="000000" w:themeColor="text1"/>
          <w:sz w:val="24"/>
          <w:szCs w:val="24"/>
          <w:highlight w:val="none"/>
          <w14:textFill>
            <w14:solidFill>
              <w14:schemeClr w14:val="tx1"/>
            </w14:solidFill>
          </w14:textFill>
        </w:rPr>
        <w:t>（二）技术服务要求</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highlight w:val="none"/>
          <w14:textFill>
            <w14:solidFill>
              <w14:schemeClr w14:val="tx1"/>
            </w14:solidFill>
          </w14:textFill>
        </w:rPr>
        <w:t>11、设备</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”中第“</w:t>
      </w:r>
      <w:r>
        <w:rPr>
          <w:rFonts w:hint="eastAsia" w:ascii="宋体" w:hAnsi="宋体" w:eastAsia="宋体" w:cs="宋体"/>
          <w:b w:val="0"/>
          <w:bCs w:val="0"/>
          <w:color w:val="000000" w:themeColor="text1"/>
          <w:szCs w:val="21"/>
          <w:highlight w:val="none"/>
          <w14:textFill>
            <w14:solidFill>
              <w14:schemeClr w14:val="tx1"/>
            </w14:solidFill>
          </w14:textFill>
        </w:rPr>
        <w:t>▲</w:t>
      </w:r>
      <w:r>
        <w:rPr>
          <w:rFonts w:hint="eastAsia" w:ascii="宋体" w:hAnsi="宋体" w:eastAsia="宋体" w:cs="宋体"/>
          <w:b w:val="0"/>
          <w:bCs w:val="0"/>
          <w:color w:val="000000" w:themeColor="text1"/>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highlight w:val="none"/>
          <w14:textFill>
            <w14:solidFill>
              <w14:schemeClr w14:val="tx1"/>
            </w14:solidFill>
          </w14:textFill>
        </w:rPr>
        <w:t>▲ （4）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val="0"/>
          <w:bCs w:val="0"/>
          <w:color w:val="000000" w:themeColor="text1"/>
          <w:szCs w:val="21"/>
          <w:highlight w:val="none"/>
          <w14:textFill>
            <w14:solidFill>
              <w14:schemeClr w14:val="tx1"/>
            </w14:solidFill>
          </w14:textFill>
        </w:rPr>
        <w:t xml:space="preserve">▲ </w:t>
      </w:r>
      <w:r>
        <w:rPr>
          <w:rFonts w:hint="eastAsia" w:ascii="宋体" w:hAnsi="宋体" w:eastAsia="宋体" w:cs="宋体"/>
          <w:b w:val="0"/>
          <w:bCs w:val="0"/>
          <w:color w:val="000000" w:themeColor="text1"/>
          <w:highlight w:val="none"/>
          <w14:textFill>
            <w14:solidFill>
              <w14:schemeClr w14:val="tx1"/>
            </w14:solidFill>
          </w14:textFill>
        </w:rPr>
        <w:t>（5）</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”项；</w:t>
      </w:r>
    </w:p>
    <w:p w14:paraId="08277109">
      <w:pPr>
        <w:pStyle w:val="13"/>
        <w:spacing w:before="0" w:after="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本项目分包1采购文件中第四章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（二）技术服务要求</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highlight w:val="none"/>
          <w14:textFill>
            <w14:solidFill>
              <w14:schemeClr w14:val="tx1"/>
            </w14:solidFill>
          </w14:textFill>
        </w:rPr>
        <w:t>13、其他要求</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”中第“</w:t>
      </w:r>
      <w:r>
        <w:rPr>
          <w:rFonts w:hint="eastAsia" w:ascii="宋体" w:hAnsi="宋体" w:eastAsia="宋体" w:cs="宋体"/>
          <w:b w:val="0"/>
          <w:bCs w:val="0"/>
          <w:color w:val="000000" w:themeColor="text1"/>
          <w:highlight w:val="none"/>
          <w14:textFill>
            <w14:solidFill>
              <w14:schemeClr w14:val="tx1"/>
            </w14:solidFill>
          </w14:textFill>
        </w:rPr>
        <w:t>▲（6）</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”项。</w:t>
      </w:r>
    </w:p>
    <w:p w14:paraId="0F54ED95">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现更正为：</w:t>
      </w:r>
    </w:p>
    <w:p w14:paraId="16619B6B">
      <w:pPr>
        <w:pStyle w:val="8"/>
        <w:spacing w:line="360" w:lineRule="auto"/>
        <w:rPr>
          <w:rFonts w:hint="eastAsia" w:asciiTheme="minorEastAsia" w:hAnsiTheme="minorEastAsia"/>
          <w:color w:val="000000" w:themeColor="text1"/>
          <w:sz w:val="24"/>
          <w:szCs w:val="24"/>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1.本项目分包1采购文件中“项目概况”和“四、提交响应文件截止时间、开标时间和地点”</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中</w:t>
      </w:r>
      <w:r>
        <w:rPr>
          <w:rFonts w:hint="eastAsia" w:asciiTheme="minorEastAsia" w:hAnsiTheme="minorEastAsia"/>
          <w:color w:val="000000" w:themeColor="text1"/>
          <w:sz w:val="24"/>
          <w:szCs w:val="24"/>
          <w:highlight w:val="none"/>
          <w:u w:val="none"/>
          <w:lang w:eastAsia="zh-CN"/>
          <w14:textFill>
            <w14:solidFill>
              <w14:schemeClr w14:val="tx1"/>
            </w14:solidFill>
          </w14:textFill>
        </w:rPr>
        <w:t>“</w:t>
      </w:r>
      <w:r>
        <w:rPr>
          <w:rFonts w:hint="eastAsia" w:asciiTheme="minorEastAsia" w:hAnsiTheme="minorEastAsia"/>
          <w:color w:val="000000" w:themeColor="text1"/>
          <w:sz w:val="24"/>
          <w:szCs w:val="24"/>
          <w:highlight w:val="none"/>
          <w:u w:val="single"/>
          <w14:textFill>
            <w14:solidFill>
              <w14:schemeClr w14:val="tx1"/>
            </w14:solidFill>
          </w14:textFill>
        </w:rPr>
        <w:t>2025</w:t>
      </w:r>
      <w:r>
        <w:rPr>
          <w:rFonts w:hint="eastAsia" w:asciiTheme="minorEastAsia" w:hAnsiTheme="minorEastAsia"/>
          <w:color w:val="000000" w:themeColor="text1"/>
          <w:sz w:val="24"/>
          <w:szCs w:val="24"/>
          <w:highlight w:val="none"/>
          <w:u w:val="single"/>
          <w:lang w:val="en-US" w:eastAsia="zh-CN"/>
          <w14:textFill>
            <w14:solidFill>
              <w14:schemeClr w14:val="tx1"/>
            </w14:solidFill>
          </w14:textFill>
        </w:rPr>
        <w:t>年</w:t>
      </w:r>
      <w:r>
        <w:rPr>
          <w:rFonts w:hint="eastAsia" w:asciiTheme="minorEastAsia" w:hAnsiTheme="minorEastAsia"/>
          <w:color w:val="000000" w:themeColor="text1"/>
          <w:sz w:val="24"/>
          <w:szCs w:val="24"/>
          <w:highlight w:val="none"/>
          <w:u w:val="single"/>
          <w:lang w:val="en-US" w:eastAsia="zh-CN"/>
          <w14:textFill>
            <w14:solidFill>
              <w14:schemeClr w14:val="tx1"/>
            </w14:solidFill>
          </w14:textFill>
        </w:rPr>
        <w:t>9</w:t>
      </w:r>
      <w:r>
        <w:rPr>
          <w:rFonts w:hint="eastAsia" w:asciiTheme="minorEastAsia" w:hAnsiTheme="minorEastAsia"/>
          <w:color w:val="000000" w:themeColor="text1"/>
          <w:sz w:val="24"/>
          <w:szCs w:val="24"/>
          <w:highlight w:val="none"/>
          <w:u w:val="single"/>
          <w14:textFill>
            <w14:solidFill>
              <w14:schemeClr w14:val="tx1"/>
            </w14:solidFill>
          </w14:textFill>
        </w:rPr>
        <w:t>月</w:t>
      </w:r>
      <w:r>
        <w:rPr>
          <w:rFonts w:hint="eastAsia" w:asciiTheme="minorEastAsia" w:hAnsiTheme="minorEastAsia"/>
          <w:color w:val="000000" w:themeColor="text1"/>
          <w:sz w:val="24"/>
          <w:szCs w:val="24"/>
          <w:highlight w:val="none"/>
          <w:u w:val="single"/>
          <w:lang w:val="en-US" w:eastAsia="zh-CN"/>
          <w14:textFill>
            <w14:solidFill>
              <w14:schemeClr w14:val="tx1"/>
            </w14:solidFill>
          </w14:textFill>
        </w:rPr>
        <w:t>4</w:t>
      </w:r>
      <w:r>
        <w:rPr>
          <w:rFonts w:hint="eastAsia" w:asciiTheme="minorEastAsia" w:hAnsiTheme="minorEastAsia"/>
          <w:color w:val="000000" w:themeColor="text1"/>
          <w:sz w:val="24"/>
          <w:szCs w:val="24"/>
          <w:highlight w:val="none"/>
          <w:u w:val="single"/>
          <w14:textFill>
            <w14:solidFill>
              <w14:schemeClr w14:val="tx1"/>
            </w14:solidFill>
          </w14:textFill>
        </w:rPr>
        <w:t>日</w:t>
      </w:r>
      <w:r>
        <w:rPr>
          <w:rFonts w:hint="eastAsia" w:asciiTheme="minorEastAsia" w:hAnsiTheme="minorEastAsia"/>
          <w:color w:val="000000" w:themeColor="text1"/>
          <w:sz w:val="24"/>
          <w:szCs w:val="24"/>
          <w:highlight w:val="none"/>
          <w:u w:val="single"/>
          <w:lang w:val="en-US" w:eastAsia="zh-CN"/>
          <w14:textFill>
            <w14:solidFill>
              <w14:schemeClr w14:val="tx1"/>
            </w14:solidFill>
          </w14:textFill>
        </w:rPr>
        <w:t>9</w:t>
      </w:r>
      <w:r>
        <w:rPr>
          <w:rFonts w:hint="eastAsia" w:asciiTheme="minorEastAsia" w:hAnsiTheme="minorEastAsia"/>
          <w:color w:val="000000" w:themeColor="text1"/>
          <w:sz w:val="24"/>
          <w:szCs w:val="24"/>
          <w:highlight w:val="none"/>
          <w:u w:val="single"/>
          <w14:textFill>
            <w14:solidFill>
              <w14:schemeClr w14:val="tx1"/>
            </w14:solidFill>
          </w14:textFill>
        </w:rPr>
        <w:t>点</w:t>
      </w:r>
      <w:r>
        <w:rPr>
          <w:rFonts w:hint="eastAsia" w:asciiTheme="minorEastAsia" w:hAnsiTheme="minorEastAsia"/>
          <w:color w:val="000000" w:themeColor="text1"/>
          <w:sz w:val="24"/>
          <w:szCs w:val="24"/>
          <w:highlight w:val="none"/>
          <w:u w:val="single"/>
          <w:lang w:val="en-US" w:eastAsia="zh-CN"/>
          <w14:textFill>
            <w14:solidFill>
              <w14:schemeClr w14:val="tx1"/>
            </w14:solidFill>
          </w14:textFill>
        </w:rPr>
        <w:t>30</w:t>
      </w:r>
      <w:r>
        <w:rPr>
          <w:rFonts w:hint="eastAsia" w:asciiTheme="minorEastAsia" w:hAnsiTheme="minorEastAsia"/>
          <w:color w:val="000000" w:themeColor="text1"/>
          <w:sz w:val="24"/>
          <w:szCs w:val="24"/>
          <w:highlight w:val="none"/>
          <w:u w:val="single"/>
          <w14:textFill>
            <w14:solidFill>
              <w14:schemeClr w14:val="tx1"/>
            </w14:solidFill>
          </w14:textFill>
        </w:rPr>
        <w:t>分</w:t>
      </w:r>
      <w:r>
        <w:rPr>
          <w:rFonts w:hint="eastAsia" w:ascii="宋体" w:hAnsi="宋体" w:eastAsia="宋体" w:cs="宋体"/>
          <w:b w:val="0"/>
          <w:bCs w:val="0"/>
          <w:color w:val="000000" w:themeColor="text1"/>
          <w:sz w:val="24"/>
          <w:szCs w:val="24"/>
          <w:highlight w:val="none"/>
          <w:u w:val="none"/>
          <w14:textFill>
            <w14:solidFill>
              <w14:schemeClr w14:val="tx1"/>
            </w14:solidFill>
          </w14:textFill>
        </w:rPr>
        <w:t>（北京时间）</w:t>
      </w:r>
      <w:r>
        <w:rPr>
          <w:rFonts w:hint="eastAsia" w:asciiTheme="minorEastAsia" w:hAnsiTheme="minorEastAsia"/>
          <w:color w:val="000000" w:themeColor="text1"/>
          <w:sz w:val="24"/>
          <w:szCs w:val="24"/>
          <w:highlight w:val="none"/>
          <w:u w:val="none"/>
          <w:lang w:eastAsia="zh-CN"/>
          <w14:textFill>
            <w14:solidFill>
              <w14:schemeClr w14:val="tx1"/>
            </w14:solidFill>
          </w14:textFill>
        </w:rPr>
        <w:t>”；</w:t>
      </w:r>
    </w:p>
    <w:p w14:paraId="33FD0122">
      <w:pPr>
        <w:pStyle w:val="13"/>
        <w:spacing w:before="0" w:after="0"/>
        <w:jc w:val="both"/>
        <w:rPr>
          <w:rFonts w:hint="eastAsia" w:ascii="宋体" w:hAnsi="宋体" w:cs="宋体"/>
          <w:bCs/>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本项目分包1采购文件中第四章“</w:t>
      </w:r>
      <w:r>
        <w:rPr>
          <w:rFonts w:hint="eastAsia" w:ascii="宋体" w:hAnsi="宋体" w:eastAsia="宋体" w:cs="宋体"/>
          <w:b w:val="0"/>
          <w:bCs w:val="0"/>
          <w:color w:val="000000" w:themeColor="text1"/>
          <w:sz w:val="24"/>
          <w:szCs w:val="24"/>
          <w:highlight w:val="none"/>
          <w14:textFill>
            <w14:solidFill>
              <w14:schemeClr w14:val="tx1"/>
            </w14:solidFill>
          </w14:textFill>
        </w:rPr>
        <w:t>（二）技术服务要求</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11、设备</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”中“</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w:t>
      </w:r>
      <w:r>
        <w:rPr>
          <w:rFonts w:hint="eastAsia" w:ascii="宋体" w:hAnsi="宋体" w:cs="宋体"/>
          <w:bCs/>
          <w:color w:val="000000" w:themeColor="text1"/>
          <w:highlight w:val="none"/>
          <w14:textFill>
            <w14:solidFill>
              <w14:schemeClr w14:val="tx1"/>
            </w14:solidFill>
          </w14:textFill>
        </w:rPr>
        <w:t>非接触扫描仪1台：</w:t>
      </w:r>
      <w:r>
        <w:rPr>
          <w:rFonts w:hint="eastAsia" w:ascii="宋体" w:hAnsi="宋体" w:cs="宋体"/>
          <w:bCs/>
          <w:color w:val="000000" w:themeColor="text1"/>
          <w:highlight w:val="none"/>
          <w14:textFill>
            <w14:solidFill>
              <w14:schemeClr w14:val="tx1"/>
            </w14:solidFill>
          </w14:textFill>
        </w:rPr>
        <w:t>扫描幅面：≥620 x 460毫米，24位色彩；支持V型(120°)和水平(180°)两种扫描方式，支持书脊变形修正；扫描仪分辨率：≥600dpi；光源：白色LED冷光源照明系统，无红外线，无辐射，不炫目。</w:t>
      </w:r>
    </w:p>
    <w:p w14:paraId="6DCB452B">
      <w:pPr>
        <w:pStyle w:val="13"/>
        <w:rPr>
          <w:rFonts w:hint="eastAsia" w:asciiTheme="minorEastAsia" w:hAnsiTheme="minorEastAsia" w:eastAsiaTheme="minorEastAsia"/>
          <w:b/>
          <w:bCs/>
          <w:color w:val="000000" w:themeColor="text1"/>
          <w:szCs w:val="21"/>
          <w:highlight w:val="none"/>
          <w:lang w:eastAsia="zh-CN"/>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投标响应时提供投标人设备采购合同或付款证明或设备租赁合同或承诺书（承诺中标后提供符合上述要求的扫描仪</w:t>
      </w:r>
      <w:r>
        <w:rPr>
          <w:rFonts w:hint="eastAsia" w:asciiTheme="minorEastAsia" w:hAnsiTheme="minorEastAsia"/>
          <w:b/>
          <w:bCs/>
          <w:color w:val="000000" w:themeColor="text1"/>
          <w:szCs w:val="21"/>
          <w:highlight w:val="none"/>
          <w:lang w:eastAsia="zh-CN"/>
          <w14:textFill>
            <w14:solidFill>
              <w14:schemeClr w14:val="tx1"/>
            </w14:solidFill>
          </w14:textFill>
        </w:rPr>
        <w:t>投入本项目</w:t>
      </w:r>
      <w:r>
        <w:rPr>
          <w:rFonts w:hint="eastAsia" w:asciiTheme="minorEastAsia" w:hAnsiTheme="minorEastAsia"/>
          <w:b/>
          <w:bCs/>
          <w:color w:val="000000" w:themeColor="text1"/>
          <w:szCs w:val="21"/>
          <w:highlight w:val="none"/>
          <w14:textFill>
            <w14:solidFill>
              <w14:schemeClr w14:val="tx1"/>
            </w14:solidFill>
          </w14:textFill>
        </w:rPr>
        <w:t>）</w:t>
      </w:r>
      <w:r>
        <w:rPr>
          <w:rFonts w:hint="eastAsia" w:asciiTheme="minorEastAsia" w:hAnsiTheme="minorEastAsia"/>
          <w:b/>
          <w:bCs/>
          <w:color w:val="000000" w:themeColor="text1"/>
          <w:szCs w:val="21"/>
          <w:highlight w:val="none"/>
          <w:lang w:val="en-US" w:eastAsia="zh-CN"/>
          <w14:textFill>
            <w14:solidFill>
              <w14:schemeClr w14:val="tx1"/>
            </w14:solidFill>
          </w14:textFill>
        </w:rPr>
        <w:t>并加盖投标单位公章</w:t>
      </w:r>
      <w:r>
        <w:rPr>
          <w:rFonts w:hint="eastAsia" w:asciiTheme="minorEastAsia" w:hAnsiTheme="minorEastAsia"/>
          <w:b/>
          <w:bCs/>
          <w:color w:val="000000" w:themeColor="text1"/>
          <w:szCs w:val="21"/>
          <w:highlight w:val="none"/>
          <w14:textFill>
            <w14:solidFill>
              <w14:schemeClr w14:val="tx1"/>
            </w14:solidFill>
          </w14:textFill>
        </w:rPr>
        <w:t>。</w:t>
      </w:r>
      <w:r>
        <w:rPr>
          <w:rFonts w:hint="eastAsia" w:asciiTheme="minorEastAsia" w:hAnsiTheme="minorEastAsia"/>
          <w:b/>
          <w:bCs/>
          <w:color w:val="000000" w:themeColor="text1"/>
          <w:szCs w:val="21"/>
          <w:highlight w:val="none"/>
          <w:lang w:eastAsia="zh-CN"/>
          <w14:textFill>
            <w14:solidFill>
              <w14:schemeClr w14:val="tx1"/>
            </w14:solidFill>
          </w14:textFill>
        </w:rPr>
        <w:t>”；</w:t>
      </w:r>
    </w:p>
    <w:p w14:paraId="3B32EBA7">
      <w:pPr>
        <w:pStyle w:val="13"/>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lang w:eastAsia="zh-CN"/>
          <w14:textFill>
            <w14:solidFill>
              <w14:schemeClr w14:val="tx1"/>
            </w14:solidFill>
          </w14:textFill>
        </w:rPr>
        <w:t>“</w:t>
      </w:r>
      <w:r>
        <w:rPr>
          <w:rFonts w:hint="eastAsia" w:ascii="宋体" w:hAnsi="宋体" w:cs="宋体"/>
          <w:bCs/>
          <w:color w:val="000000" w:themeColor="text1"/>
          <w:highlight w:val="none"/>
          <w14:textFill>
            <w14:solidFill>
              <w14:schemeClr w14:val="tx1"/>
            </w14:solidFill>
          </w14:textFill>
        </w:rPr>
        <w:t>▲（2）A3平板扫描仪2台：该项目必须采用A3平板扫描仪进行扫描、A3高速扫描仪2台，且设备只能作为本项目专用；</w:t>
      </w:r>
      <w:r>
        <w:rPr>
          <w:rFonts w:ascii="宋体" w:hAnsi="宋体" w:cs="宋体"/>
          <w:bCs/>
          <w:color w:val="000000" w:themeColor="text1"/>
          <w:highlight w:val="none"/>
          <w14:textFill>
            <w14:solidFill>
              <w14:schemeClr w14:val="tx1"/>
            </w14:solidFill>
          </w14:textFill>
        </w:rPr>
        <w:t>数字化加工过程中所使用的设备由供应商提供，项目实施完成后所使用的设备归供应商所有</w:t>
      </w:r>
      <w:r>
        <w:rPr>
          <w:rFonts w:hint="eastAsia" w:ascii="宋体" w:hAnsi="宋体" w:cs="宋体"/>
          <w:bCs/>
          <w:color w:val="000000" w:themeColor="text1"/>
          <w:highlight w:val="none"/>
          <w14:textFill>
            <w14:solidFill>
              <w14:schemeClr w14:val="tx1"/>
            </w14:solidFill>
          </w14:textFill>
        </w:rPr>
        <w:t>。</w:t>
      </w:r>
    </w:p>
    <w:p w14:paraId="2B873791">
      <w:pPr>
        <w:pStyle w:val="13"/>
        <w:spacing w:before="0" w:after="0"/>
        <w:ind w:firstLine="482" w:firstLineChars="200"/>
        <w:jc w:val="both"/>
        <w:rPr>
          <w:rFonts w:hint="eastAsia"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投标响应时需提供投标人设备采购合同或付款证明或设备租赁合同或承诺书（承诺中标后提供符合上述要求的扫描仪</w:t>
      </w:r>
      <w:r>
        <w:rPr>
          <w:rFonts w:hint="eastAsia" w:asciiTheme="minorEastAsia" w:hAnsiTheme="minorEastAsia"/>
          <w:b/>
          <w:bCs/>
          <w:color w:val="000000" w:themeColor="text1"/>
          <w:szCs w:val="21"/>
          <w:highlight w:val="none"/>
          <w:lang w:eastAsia="zh-CN"/>
          <w14:textFill>
            <w14:solidFill>
              <w14:schemeClr w14:val="tx1"/>
            </w14:solidFill>
          </w14:textFill>
        </w:rPr>
        <w:t>投入本项目</w:t>
      </w:r>
      <w:r>
        <w:rPr>
          <w:rFonts w:hint="eastAsia" w:asciiTheme="minorEastAsia" w:hAnsiTheme="minorEastAsia"/>
          <w:b/>
          <w:bCs/>
          <w:color w:val="000000" w:themeColor="text1"/>
          <w:szCs w:val="21"/>
          <w:highlight w:val="none"/>
          <w14:textFill>
            <w14:solidFill>
              <w14:schemeClr w14:val="tx1"/>
            </w14:solidFill>
          </w14:textFill>
        </w:rPr>
        <w:t>）</w:t>
      </w:r>
      <w:r>
        <w:rPr>
          <w:rFonts w:hint="eastAsia" w:asciiTheme="minorEastAsia" w:hAnsiTheme="minorEastAsia"/>
          <w:b/>
          <w:bCs/>
          <w:color w:val="000000" w:themeColor="text1"/>
          <w:szCs w:val="21"/>
          <w:highlight w:val="none"/>
          <w:lang w:val="en-US" w:eastAsia="zh-CN"/>
          <w14:textFill>
            <w14:solidFill>
              <w14:schemeClr w14:val="tx1"/>
            </w14:solidFill>
          </w14:textFill>
        </w:rPr>
        <w:t>并加盖投标单位公章。”；</w:t>
      </w:r>
    </w:p>
    <w:p w14:paraId="5C94B734">
      <w:pPr>
        <w:pStyle w:val="13"/>
        <w:rPr>
          <w:rFonts w:hint="eastAsia" w:ascii="宋体" w:hAnsi="宋体" w:cs="宋体"/>
          <w:bCs/>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cs="宋体"/>
          <w:bCs/>
          <w:color w:val="000000" w:themeColor="text1"/>
          <w:highlight w:val="none"/>
          <w14:textFill>
            <w14:solidFill>
              <w14:schemeClr w14:val="tx1"/>
            </w14:solidFill>
          </w14:textFill>
        </w:rPr>
        <w:t>▲ （4）校报扫描幅面：≥910 x 2200毫米。扫描最大厚度100MM，扫描仪分辨率：≥600dpi，</w:t>
      </w:r>
      <w:r>
        <w:rPr>
          <w:rFonts w:hint="eastAsia" w:ascii="宋体" w:hAnsi="宋体" w:cs="宋体"/>
          <w:bCs/>
          <w:color w:val="000000" w:themeColor="text1"/>
          <w:highlight w:val="none"/>
          <w14:textFill>
            <w14:solidFill>
              <w14:schemeClr w14:val="tx1"/>
            </w14:solidFill>
          </w14:textFill>
        </w:rPr>
        <w:t>采用非接触方式进行扫描。</w:t>
      </w:r>
    </w:p>
    <w:p w14:paraId="29EE004A">
      <w:pPr>
        <w:pStyle w:val="13"/>
        <w:spacing w:before="0" w:after="0"/>
        <w:ind w:firstLine="482" w:firstLineChars="200"/>
        <w:jc w:val="both"/>
        <w:rPr>
          <w:rFonts w:hint="eastAsia" w:asciiTheme="minorEastAsia" w:hAnsiTheme="minorEastAsia"/>
          <w:b/>
          <w:bCs/>
          <w:color w:val="000000" w:themeColor="text1"/>
          <w:szCs w:val="21"/>
          <w:highlight w:val="none"/>
          <w:lang w:val="en-US" w:eastAsia="zh-CN"/>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投标响应时提供投标人设备采购合同或付款证明或设备租赁合同或承诺书（承诺中标后提供符合上述要求的扫描仪</w:t>
      </w:r>
      <w:r>
        <w:rPr>
          <w:rFonts w:hint="eastAsia" w:asciiTheme="minorEastAsia" w:hAnsiTheme="minorEastAsia"/>
          <w:b/>
          <w:bCs/>
          <w:color w:val="000000" w:themeColor="text1"/>
          <w:szCs w:val="21"/>
          <w:highlight w:val="none"/>
          <w:lang w:eastAsia="zh-CN"/>
          <w14:textFill>
            <w14:solidFill>
              <w14:schemeClr w14:val="tx1"/>
            </w14:solidFill>
          </w14:textFill>
        </w:rPr>
        <w:t>投入本项目</w:t>
      </w:r>
      <w:r>
        <w:rPr>
          <w:rFonts w:hint="eastAsia" w:asciiTheme="minorEastAsia" w:hAnsiTheme="minorEastAsia"/>
          <w:b/>
          <w:bCs/>
          <w:color w:val="000000" w:themeColor="text1"/>
          <w:szCs w:val="21"/>
          <w:highlight w:val="none"/>
          <w14:textFill>
            <w14:solidFill>
              <w14:schemeClr w14:val="tx1"/>
            </w14:solidFill>
          </w14:textFill>
        </w:rPr>
        <w:t>）</w:t>
      </w:r>
      <w:r>
        <w:rPr>
          <w:rFonts w:hint="eastAsia" w:asciiTheme="minorEastAsia" w:hAnsiTheme="minorEastAsia"/>
          <w:b/>
          <w:bCs/>
          <w:color w:val="000000" w:themeColor="text1"/>
          <w:szCs w:val="21"/>
          <w:highlight w:val="none"/>
          <w:lang w:val="en-US" w:eastAsia="zh-CN"/>
          <w14:textFill>
            <w14:solidFill>
              <w14:schemeClr w14:val="tx1"/>
            </w14:solidFill>
          </w14:textFill>
        </w:rPr>
        <w:t>并加盖投标单位公章</w:t>
      </w:r>
      <w:r>
        <w:rPr>
          <w:rFonts w:hint="eastAsia" w:asciiTheme="minorEastAsia" w:hAnsiTheme="minorEastAsia"/>
          <w:b/>
          <w:bCs/>
          <w:color w:val="000000" w:themeColor="text1"/>
          <w:szCs w:val="21"/>
          <w:highlight w:val="none"/>
          <w14:textFill>
            <w14:solidFill>
              <w14:schemeClr w14:val="tx1"/>
            </w14:solidFill>
          </w14:textFill>
        </w:rPr>
        <w:t>。</w:t>
      </w:r>
      <w:r>
        <w:rPr>
          <w:rFonts w:hint="eastAsia" w:asciiTheme="minorEastAsia" w:hAnsiTheme="minorEastAsia"/>
          <w:b/>
          <w:bCs/>
          <w:color w:val="000000" w:themeColor="text1"/>
          <w:szCs w:val="21"/>
          <w:highlight w:val="none"/>
          <w:lang w:val="en-US" w:eastAsia="zh-CN"/>
          <w14:textFill>
            <w14:solidFill>
              <w14:schemeClr w14:val="tx1"/>
            </w14:solidFill>
          </w14:textFill>
        </w:rPr>
        <w:t>”；</w:t>
      </w:r>
    </w:p>
    <w:p w14:paraId="29CBDF2D">
      <w:pPr>
        <w:pStyle w:val="13"/>
        <w:rPr>
          <w:rFonts w:hint="eastAsia" w:ascii="宋体" w:hAnsi="宋体" w:cs="宋体"/>
          <w:bCs/>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Theme="minorEastAsia" w:hAnsiTheme="minorEastAsia"/>
          <w:color w:val="000000" w:themeColor="text1"/>
          <w:szCs w:val="21"/>
          <w:highlight w:val="none"/>
          <w14:textFill>
            <w14:solidFill>
              <w14:schemeClr w14:val="tx1"/>
            </w14:solidFill>
          </w14:textFill>
        </w:rPr>
        <w:t xml:space="preserve"> </w:t>
      </w:r>
      <w:r>
        <w:rPr>
          <w:rFonts w:hint="eastAsia" w:ascii="宋体" w:hAnsi="宋体" w:cs="宋体"/>
          <w:bCs/>
          <w:color w:val="000000" w:themeColor="text1"/>
          <w:highlight w:val="none"/>
          <w14:textFill>
            <w14:solidFill>
              <w14:schemeClr w14:val="tx1"/>
            </w14:solidFill>
          </w14:textFill>
        </w:rPr>
        <w:t>（5）软件要求：在数字化加工过程中为保证数字化全流程管理需提供以下数字化加工软件：数字化加工软件，档案数字化审计软件、双层PDF制作软件，档案数字化质量管理系统软件。</w:t>
      </w:r>
    </w:p>
    <w:p w14:paraId="5A1D8EE8">
      <w:pPr>
        <w:pStyle w:val="13"/>
        <w:rPr>
          <w:rFonts w:hint="eastAsia" w:asciiTheme="minorEastAsia" w:hAnsiTheme="minorEastAsia"/>
          <w:b/>
          <w:bCs/>
          <w:color w:val="000000" w:themeColor="text1"/>
          <w:szCs w:val="21"/>
          <w:highlight w:val="none"/>
          <w:lang w:val="en-US" w:eastAsia="zh-CN"/>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投标响应时需提供投标人软件采购合同</w:t>
      </w:r>
      <w:r>
        <w:rPr>
          <w:rFonts w:hint="eastAsia" w:asciiTheme="minorEastAsia" w:hAnsiTheme="minorEastAsia"/>
          <w:b/>
          <w:bCs/>
          <w:color w:val="000000" w:themeColor="text1"/>
          <w:szCs w:val="21"/>
          <w:highlight w:val="none"/>
          <w:lang w:eastAsia="zh-CN"/>
          <w14:textFill>
            <w14:solidFill>
              <w14:schemeClr w14:val="tx1"/>
            </w14:solidFill>
          </w14:textFill>
        </w:rPr>
        <w:t>或</w:t>
      </w:r>
      <w:r>
        <w:rPr>
          <w:rFonts w:hint="eastAsia" w:asciiTheme="minorEastAsia" w:hAnsiTheme="minorEastAsia"/>
          <w:b/>
          <w:bCs/>
          <w:color w:val="000000" w:themeColor="text1"/>
          <w:szCs w:val="21"/>
          <w:highlight w:val="none"/>
          <w14:textFill>
            <w14:solidFill>
              <w14:schemeClr w14:val="tx1"/>
            </w14:solidFill>
          </w14:textFill>
        </w:rPr>
        <w:t>租赁合同或授权证明</w:t>
      </w:r>
      <w:r>
        <w:rPr>
          <w:rFonts w:hint="eastAsia" w:asciiTheme="minorEastAsia" w:hAnsiTheme="minorEastAsia"/>
          <w:b/>
          <w:bCs/>
          <w:color w:val="000000" w:themeColor="text1"/>
          <w:szCs w:val="21"/>
          <w:highlight w:val="none"/>
          <w:lang w:eastAsia="zh-CN"/>
          <w14:textFill>
            <w14:solidFill>
              <w14:schemeClr w14:val="tx1"/>
            </w14:solidFill>
          </w14:textFill>
        </w:rPr>
        <w:t>或承诺书（</w:t>
      </w:r>
      <w:r>
        <w:rPr>
          <w:rFonts w:hint="eastAsia" w:asciiTheme="minorEastAsia" w:hAnsiTheme="minorEastAsia"/>
          <w:b/>
          <w:bCs/>
          <w:color w:val="000000" w:themeColor="text1"/>
          <w:szCs w:val="21"/>
          <w:highlight w:val="none"/>
          <w14:textFill>
            <w14:solidFill>
              <w14:schemeClr w14:val="tx1"/>
            </w14:solidFill>
          </w14:textFill>
        </w:rPr>
        <w:t>承诺中标后提供符合上述要求的</w:t>
      </w:r>
      <w:r>
        <w:rPr>
          <w:rFonts w:hint="eastAsia" w:asciiTheme="minorEastAsia" w:hAnsiTheme="minorEastAsia"/>
          <w:b/>
          <w:bCs/>
          <w:color w:val="000000" w:themeColor="text1"/>
          <w:szCs w:val="21"/>
          <w:highlight w:val="none"/>
          <w:lang w:eastAsia="zh-CN"/>
          <w14:textFill>
            <w14:solidFill>
              <w14:schemeClr w14:val="tx1"/>
            </w14:solidFill>
          </w14:textFill>
        </w:rPr>
        <w:t>软件投入本项目）</w:t>
      </w:r>
      <w:r>
        <w:rPr>
          <w:rFonts w:hint="eastAsia" w:asciiTheme="minorEastAsia" w:hAnsiTheme="minorEastAsia"/>
          <w:b/>
          <w:bCs/>
          <w:color w:val="000000" w:themeColor="text1"/>
          <w:szCs w:val="21"/>
          <w:highlight w:val="none"/>
          <w:lang w:val="en-US" w:eastAsia="zh-CN"/>
          <w14:textFill>
            <w14:solidFill>
              <w14:schemeClr w14:val="tx1"/>
            </w14:solidFill>
          </w14:textFill>
        </w:rPr>
        <w:t>并加盖投标单位公章</w:t>
      </w:r>
      <w:r>
        <w:rPr>
          <w:rFonts w:hint="eastAsia" w:asciiTheme="minorEastAsia" w:hAnsiTheme="minorEastAsia"/>
          <w:b/>
          <w:bCs/>
          <w:color w:val="000000" w:themeColor="text1"/>
          <w:szCs w:val="21"/>
          <w:highlight w:val="none"/>
          <w14:textFill>
            <w14:solidFill>
              <w14:schemeClr w14:val="tx1"/>
            </w14:solidFill>
          </w14:textFill>
        </w:rPr>
        <w:t>作为响应依据。</w:t>
      </w:r>
      <w:r>
        <w:rPr>
          <w:rFonts w:hint="eastAsia" w:asciiTheme="minorEastAsia" w:hAnsiTheme="minorEastAsia"/>
          <w:b/>
          <w:bCs/>
          <w:color w:val="000000" w:themeColor="text1"/>
          <w:szCs w:val="21"/>
          <w:highlight w:val="none"/>
          <w:lang w:val="en-US" w:eastAsia="zh-CN"/>
          <w14:textFill>
            <w14:solidFill>
              <w14:schemeClr w14:val="tx1"/>
            </w14:solidFill>
          </w14:textFill>
        </w:rPr>
        <w:t>”；</w:t>
      </w:r>
    </w:p>
    <w:p w14:paraId="5D1A6A28">
      <w:pPr>
        <w:spacing w:line="360" w:lineRule="auto"/>
        <w:ind w:firstLine="480" w:firstLineChars="2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本项目分包1采购文件中第四章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（二）技术服务要求</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13、其他要</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求”</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中“▲（6）数据挂接：将扫描完成的电子档案数据进行核对，无误后将电子档案挂接至档案馆档案管理系统</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（现系统由南京轩恩软件开发有限公司提供）</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通过每一份图像文件的文件名与档案目录数据库中该份文件的档案编号的一致性和唯一性，建立起一一对应的关联关系，为实现档案目录数据库与图像文件的批量挂接提供条件。做到目录与电子档案数据一一对应，并根据高校档案管理的特点需支持1个条目对应多个PDF、一个PDF对应一个条目、一个条目对应一个PDF，挂接工具由中标单位提供。”</w:t>
      </w:r>
    </w:p>
    <w:p w14:paraId="5F22A1DB">
      <w:pPr>
        <w:numPr>
          <w:ilvl w:val="0"/>
          <w:numId w:val="0"/>
        </w:numPr>
        <w:spacing w:line="360" w:lineRule="auto"/>
        <w:rPr>
          <w:rFonts w:hint="default"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其他补充事宜：</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无</w:t>
      </w:r>
    </w:p>
    <w:p w14:paraId="3F70C9A5">
      <w:pPr>
        <w:numPr>
          <w:ilvl w:val="0"/>
          <w:numId w:val="0"/>
        </w:numPr>
        <w:spacing w:line="360" w:lineRule="auto"/>
        <w:rPr>
          <w:rFonts w:hint="default"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四、凡对本次公告内容提出询问，请按以下方式联系</w:t>
      </w:r>
    </w:p>
    <w:p w14:paraId="4931C4A1">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1.采购人信息</w:t>
      </w:r>
    </w:p>
    <w:p w14:paraId="5C8BB4D5">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单位名称：南京医科大学</w:t>
      </w:r>
    </w:p>
    <w:p w14:paraId="66416B70">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单位地址：南京市江宁区龙眠大道101号</w:t>
      </w:r>
    </w:p>
    <w:p w14:paraId="58EB03F6">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 汪老师</w:t>
      </w:r>
    </w:p>
    <w:p w14:paraId="75D90DC6">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 025-86868603</w:t>
      </w:r>
    </w:p>
    <w:p w14:paraId="43034C70">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2.采购代理机构信息</w:t>
      </w:r>
    </w:p>
    <w:p w14:paraId="630520BE">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单位名称：南京苏宁工程咨询有限公司</w:t>
      </w:r>
    </w:p>
    <w:p w14:paraId="59B63205">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单位地址：南京市鼓楼区中山路99号12楼1212室</w:t>
      </w:r>
    </w:p>
    <w:p w14:paraId="3BE22EEC">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联系人：李佳蓉</w:t>
      </w:r>
    </w:p>
    <w:p w14:paraId="470DD435">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联系电话：025-84200809</w:t>
      </w:r>
    </w:p>
    <w:p w14:paraId="46AF2A56">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3、项目联系方式</w:t>
      </w:r>
    </w:p>
    <w:p w14:paraId="776A8714">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联系人：李佳蓉 </w:t>
      </w:r>
    </w:p>
    <w:p w14:paraId="1931A93C">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联系电话：025-84200809</w:t>
      </w:r>
      <w:r>
        <w:rPr>
          <w:rFonts w:hint="eastAsia" w:ascii="宋体" w:hAnsi="宋体" w:eastAsia="宋体" w:cs="宋体"/>
          <w:color w:val="000000" w:themeColor="text1"/>
          <w:sz w:val="24"/>
          <w:szCs w:val="24"/>
          <w:highlight w:val="none"/>
          <w14:textFill>
            <w14:solidFill>
              <w14:schemeClr w14:val="tx1"/>
            </w14:solidFill>
          </w14:textFill>
        </w:rPr>
        <w:t xml:space="preserve">           </w:t>
      </w:r>
    </w:p>
    <w:sectPr>
      <w:pgSz w:w="11906" w:h="16838"/>
      <w:pgMar w:top="1440" w:right="1576"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OGQwNGU2MjVlMjYwOGQ1M2Y4ZGExZjVhZjcwMWYifQ=="/>
  </w:docVars>
  <w:rsids>
    <w:rsidRoot w:val="001C1BC9"/>
    <w:rsid w:val="00055AE3"/>
    <w:rsid w:val="001C1BC9"/>
    <w:rsid w:val="00845F65"/>
    <w:rsid w:val="00986007"/>
    <w:rsid w:val="009A5FF4"/>
    <w:rsid w:val="009F7F0E"/>
    <w:rsid w:val="00A3184D"/>
    <w:rsid w:val="00CE0E67"/>
    <w:rsid w:val="037732C7"/>
    <w:rsid w:val="07A64AE1"/>
    <w:rsid w:val="087264B4"/>
    <w:rsid w:val="08B1198F"/>
    <w:rsid w:val="0D9304EB"/>
    <w:rsid w:val="0E826C69"/>
    <w:rsid w:val="12983071"/>
    <w:rsid w:val="12C50511"/>
    <w:rsid w:val="16832BBD"/>
    <w:rsid w:val="173C5B0B"/>
    <w:rsid w:val="18BC4164"/>
    <w:rsid w:val="1A5A3C35"/>
    <w:rsid w:val="1EDB1838"/>
    <w:rsid w:val="1F1E01B7"/>
    <w:rsid w:val="202622A7"/>
    <w:rsid w:val="20692027"/>
    <w:rsid w:val="238964E5"/>
    <w:rsid w:val="28575575"/>
    <w:rsid w:val="29341AF5"/>
    <w:rsid w:val="29C015DB"/>
    <w:rsid w:val="2A677DE2"/>
    <w:rsid w:val="2B4B020F"/>
    <w:rsid w:val="2D391DD0"/>
    <w:rsid w:val="2D5C2B7A"/>
    <w:rsid w:val="2E232138"/>
    <w:rsid w:val="32430FFB"/>
    <w:rsid w:val="328E470D"/>
    <w:rsid w:val="34993154"/>
    <w:rsid w:val="34C401D1"/>
    <w:rsid w:val="353D7F83"/>
    <w:rsid w:val="37494177"/>
    <w:rsid w:val="3DE2791A"/>
    <w:rsid w:val="41F411C5"/>
    <w:rsid w:val="43972F54"/>
    <w:rsid w:val="48AE4FC8"/>
    <w:rsid w:val="494C36E7"/>
    <w:rsid w:val="4A9E18C9"/>
    <w:rsid w:val="4C0A224A"/>
    <w:rsid w:val="4EE029C3"/>
    <w:rsid w:val="4F960CAE"/>
    <w:rsid w:val="51352E05"/>
    <w:rsid w:val="52782083"/>
    <w:rsid w:val="54252EDA"/>
    <w:rsid w:val="5560245A"/>
    <w:rsid w:val="561923E2"/>
    <w:rsid w:val="56F00EA2"/>
    <w:rsid w:val="57B9221A"/>
    <w:rsid w:val="586236D9"/>
    <w:rsid w:val="589870FB"/>
    <w:rsid w:val="59345076"/>
    <w:rsid w:val="5B022F52"/>
    <w:rsid w:val="5D1256CE"/>
    <w:rsid w:val="5E365F47"/>
    <w:rsid w:val="5FF11F12"/>
    <w:rsid w:val="62DF6194"/>
    <w:rsid w:val="6384309D"/>
    <w:rsid w:val="64CA4AE0"/>
    <w:rsid w:val="64F97173"/>
    <w:rsid w:val="65865A67"/>
    <w:rsid w:val="66293A88"/>
    <w:rsid w:val="673239ED"/>
    <w:rsid w:val="67653A50"/>
    <w:rsid w:val="67931B01"/>
    <w:rsid w:val="6A551BC0"/>
    <w:rsid w:val="6F1E6154"/>
    <w:rsid w:val="70894A62"/>
    <w:rsid w:val="71190953"/>
    <w:rsid w:val="74D44181"/>
    <w:rsid w:val="765421E0"/>
    <w:rsid w:val="77C30499"/>
    <w:rsid w:val="78EE6B97"/>
    <w:rsid w:val="7A460C55"/>
    <w:rsid w:val="7C0106FE"/>
    <w:rsid w:val="7D170547"/>
    <w:rsid w:val="7E634EAD"/>
    <w:rsid w:val="7F3C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Calibri" w:hAnsi="Calibri" w:eastAsia="宋体" w:cs="Times New Roman"/>
      <w:kern w:val="0"/>
      <w:sz w:val="20"/>
    </w:rPr>
  </w:style>
  <w:style w:type="paragraph" w:styleId="4">
    <w:name w:val="envelope return"/>
    <w:basedOn w:val="1"/>
    <w:qFormat/>
    <w:uiPriority w:val="0"/>
    <w:rPr>
      <w:rFonts w:ascii="Arial" w:hAnsi="Arial"/>
    </w:rPr>
  </w:style>
  <w:style w:type="paragraph" w:styleId="5">
    <w:name w:val="index 4"/>
    <w:basedOn w:val="1"/>
    <w:next w:val="1"/>
    <w:qFormat/>
    <w:uiPriority w:val="99"/>
    <w:pPr>
      <w:ind w:left="600" w:leftChars="600"/>
    </w:pPr>
    <w:rPr>
      <w:rFonts w:cs="Times New Roman"/>
    </w:rPr>
  </w:style>
  <w:style w:type="paragraph" w:styleId="6">
    <w:name w:val="Balloon Text"/>
    <w:basedOn w:val="1"/>
    <w:link w:val="11"/>
    <w:qFormat/>
    <w:uiPriority w:val="0"/>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next w:val="1"/>
    <w:qFormat/>
    <w:uiPriority w:val="99"/>
    <w:pPr>
      <w:ind w:firstLine="420" w:firstLineChars="200"/>
    </w:pPr>
    <w:rPr>
      <w:rFonts w:cs="Calibri"/>
      <w:kern w:val="2"/>
      <w:sz w:val="21"/>
    </w:rPr>
  </w:style>
  <w:style w:type="character" w:customStyle="1" w:styleId="11">
    <w:name w:val="批注框文本 Char"/>
    <w:basedOn w:val="10"/>
    <w:link w:val="6"/>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spacing w:line="360" w:lineRule="auto"/>
      <w:ind w:firstLine="420" w:firstLineChars="200"/>
    </w:pPr>
    <w:rPr>
      <w:rFonts w:ascii="Calibri" w:hAnsi="Calibri"/>
      <w:kern w:val="0"/>
      <w:sz w:val="20"/>
      <w:szCs w:val="20"/>
    </w:rPr>
  </w:style>
  <w:style w:type="paragraph" w:customStyle="1" w:styleId="13">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1378</Words>
  <Characters>1507</Characters>
  <Lines>4</Lines>
  <Paragraphs>1</Paragraphs>
  <TotalTime>2</TotalTime>
  <ScaleCrop>false</ScaleCrop>
  <LinksUpToDate>false</LinksUpToDate>
  <CharactersWithSpaces>1535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2023-05-29T07:21:00Z</dcterms:created>
  <dc:creator>admin</dc:creator>
  <cp:lastModifiedBy>代理</cp:lastModifiedBy>
  <dcterms:modified xsi:type="dcterms:W3CDTF">2025-08-27T06:56:57Z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9A08E85AA2FE44A38F4253C38B206569_13</vt:lpwstr>
  </property>
  <property fmtid="{D5CDD505-2E9C-101B-9397-08002B2CF9AE}" pid="4" name="KSOTemplateDocerSaveRecord">
    <vt:lpwstr>eyJoZGlkIjoiMzYwM2E0OTM1MTNmYjdhZDYzZTk0ZmY4ODg5YjlmZWEiLCJ1c2VySWQiOiI0MzkyODMxNDkifQ==</vt:lpwstr>
  </property>
</Properties>
</file>