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938BAE">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sz w:val="32"/>
          <w:szCs w:val="32"/>
          <w:lang w:val="en-US" w:eastAsia="zh-CN"/>
        </w:rPr>
      </w:pPr>
      <w:r>
        <w:rPr>
          <w:rFonts w:hint="eastAsia" w:ascii="宋体" w:hAnsi="宋体" w:eastAsia="宋体" w:cs="宋体"/>
          <w:b/>
          <w:bCs/>
          <w:sz w:val="36"/>
          <w:szCs w:val="36"/>
          <w:lang w:val="en-US" w:eastAsia="zh-CN"/>
        </w:rPr>
        <w:t>南京医科大学生物医药分中心纳米颗粒跟踪分析仪采购项目更正公告</w:t>
      </w:r>
    </w:p>
    <w:p w14:paraId="0F6B19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一、</w:t>
      </w:r>
      <w:r>
        <w:rPr>
          <w:rFonts w:hint="eastAsia" w:ascii="宋体" w:hAnsi="宋体" w:eastAsia="宋体" w:cs="宋体"/>
          <w:b/>
          <w:bCs/>
          <w:sz w:val="24"/>
          <w:szCs w:val="24"/>
          <w:lang w:val="en-US" w:eastAsia="zh-CN"/>
        </w:rPr>
        <w:t>项目基本情况</w:t>
      </w:r>
    </w:p>
    <w:p w14:paraId="1B646F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项目名称：南京医科大学生物医药分中心纳米颗粒跟踪分析仪采购项目  </w:t>
      </w:r>
    </w:p>
    <w:p w14:paraId="3FFBBA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项目编号：ZB066025E5ZC02107</w:t>
      </w:r>
    </w:p>
    <w:p w14:paraId="50EAAB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二、</w:t>
      </w:r>
      <w:r>
        <w:rPr>
          <w:rFonts w:hint="eastAsia" w:ascii="宋体" w:hAnsi="宋体" w:eastAsia="宋体" w:cs="宋体"/>
          <w:b/>
          <w:bCs/>
          <w:sz w:val="24"/>
          <w:szCs w:val="24"/>
          <w:lang w:val="en-US" w:eastAsia="zh-CN"/>
        </w:rPr>
        <w:t>更正信息</w:t>
      </w:r>
    </w:p>
    <w:p w14:paraId="697894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2.1</w:t>
      </w:r>
      <w:r>
        <w:rPr>
          <w:rFonts w:hint="eastAsia" w:ascii="宋体" w:hAnsi="宋体" w:eastAsia="宋体" w:cs="宋体"/>
          <w:sz w:val="24"/>
          <w:szCs w:val="24"/>
          <w:lang w:val="en-US" w:eastAsia="zh-CN"/>
        </w:rPr>
        <w:t>更正事项：采购文件</w:t>
      </w:r>
    </w:p>
    <w:p w14:paraId="50F94E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2.2</w:t>
      </w:r>
      <w:r>
        <w:rPr>
          <w:rFonts w:hint="eastAsia" w:ascii="宋体" w:hAnsi="宋体" w:eastAsia="宋体" w:cs="宋体"/>
          <w:sz w:val="24"/>
          <w:szCs w:val="24"/>
          <w:lang w:val="en-US" w:eastAsia="zh-CN"/>
        </w:rPr>
        <w:t>更正内容：</w:t>
      </w:r>
    </w:p>
    <w:p w14:paraId="068D73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（1）采购文件第一章“四、提交投标文件开始时间、截止时间、地点和开标时间、地点：4.1”</w:t>
      </w:r>
      <w:r>
        <w:rPr>
          <w:rFonts w:hint="eastAsia" w:ascii="宋体" w:hAnsi="宋体" w:eastAsia="宋体" w:cs="宋体"/>
          <w:b/>
          <w:bCs/>
          <w:color w:val="auto"/>
          <w:sz w:val="24"/>
          <w:szCs w:val="24"/>
          <w:lang w:val="en-US" w:eastAsia="zh-CN"/>
        </w:rPr>
        <w:t>更正为：4.1递交投标文件截止及开标时间：2025年12月16日14点30分（北京时间）。</w:t>
      </w:r>
    </w:p>
    <w:p w14:paraId="12FDEA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（2）采购文件第四章“二、技术指标及要求”</w:t>
      </w:r>
      <w:r>
        <w:rPr>
          <w:rFonts w:hint="eastAsia" w:ascii="宋体" w:hAnsi="宋体" w:eastAsia="宋体" w:cs="宋体"/>
          <w:b/>
          <w:bCs/>
          <w:sz w:val="24"/>
          <w:szCs w:val="24"/>
          <w:lang w:val="en-US" w:eastAsia="zh-CN"/>
        </w:rPr>
        <w:t>更正为：</w:t>
      </w:r>
    </w:p>
    <w:p w14:paraId="5C1415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1、粒径检测范围：10–1000 nm；</w:t>
      </w:r>
    </w:p>
    <w:p w14:paraId="5A0A44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2、浓度检测范围：10^6– 10^9 个/ml；</w:t>
      </w:r>
      <w:r>
        <w:rPr>
          <w:rFonts w:hint="eastAsia" w:ascii="宋体" w:hAnsi="宋体" w:eastAsia="宋体" w:cs="宋体"/>
          <w:b/>
          <w:bCs/>
          <w:kern w:val="2"/>
          <w:sz w:val="24"/>
          <w:szCs w:val="24"/>
          <w:lang w:val="en-US" w:eastAsia="zh-CN" w:bidi="ar-SA"/>
        </w:rPr>
        <w:tab/>
      </w:r>
    </w:p>
    <w:p w14:paraId="46561E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 xml:space="preserve">3、光源和检测模块：增强型激光模块；                     </w:t>
      </w:r>
      <w:r>
        <w:rPr>
          <w:rFonts w:hint="eastAsia" w:ascii="宋体" w:hAnsi="宋体" w:eastAsia="宋体" w:cs="宋体"/>
          <w:b/>
          <w:bCs/>
          <w:kern w:val="2"/>
          <w:sz w:val="24"/>
          <w:szCs w:val="24"/>
          <w:lang w:val="en-US" w:eastAsia="zh-CN" w:bidi="ar-SA"/>
        </w:rPr>
        <w:tab/>
      </w:r>
      <w:r>
        <w:rPr>
          <w:rFonts w:hint="eastAsia" w:ascii="宋体" w:hAnsi="宋体" w:eastAsia="宋体" w:cs="宋体"/>
          <w:b/>
          <w:bCs/>
          <w:kern w:val="2"/>
          <w:sz w:val="24"/>
          <w:szCs w:val="24"/>
          <w:lang w:val="en-US" w:eastAsia="zh-CN" w:bidi="ar-SA"/>
        </w:rPr>
        <w:tab/>
      </w:r>
    </w:p>
    <w:p w14:paraId="10C087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4、集成聚焦极化激光光源，488nm；</w:t>
      </w:r>
      <w:r>
        <w:rPr>
          <w:rFonts w:hint="eastAsia" w:ascii="宋体" w:hAnsi="宋体" w:eastAsia="宋体" w:cs="宋体"/>
          <w:b/>
          <w:bCs/>
          <w:kern w:val="2"/>
          <w:sz w:val="24"/>
          <w:szCs w:val="24"/>
          <w:lang w:val="en-US" w:eastAsia="zh-CN" w:bidi="ar-SA"/>
        </w:rPr>
        <w:tab/>
      </w:r>
      <w:r>
        <w:rPr>
          <w:rFonts w:hint="eastAsia" w:ascii="宋体" w:hAnsi="宋体" w:eastAsia="宋体" w:cs="宋体"/>
          <w:b/>
          <w:bCs/>
          <w:kern w:val="2"/>
          <w:sz w:val="24"/>
          <w:szCs w:val="24"/>
          <w:lang w:val="en-US" w:eastAsia="zh-CN" w:bidi="ar-SA"/>
        </w:rPr>
        <w:tab/>
      </w:r>
    </w:p>
    <w:p w14:paraId="71729F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5、搭配500nm荧光滤光片，以满足荧光检测需求；</w:t>
      </w:r>
      <w:r>
        <w:rPr>
          <w:rFonts w:hint="eastAsia" w:ascii="宋体" w:hAnsi="宋体" w:eastAsia="宋体" w:cs="宋体"/>
          <w:b/>
          <w:bCs/>
          <w:kern w:val="2"/>
          <w:sz w:val="24"/>
          <w:szCs w:val="24"/>
          <w:lang w:val="en-US" w:eastAsia="zh-CN" w:bidi="ar-SA"/>
        </w:rPr>
        <w:tab/>
      </w:r>
      <w:r>
        <w:rPr>
          <w:rFonts w:hint="eastAsia" w:ascii="宋体" w:hAnsi="宋体" w:eastAsia="宋体" w:cs="宋体"/>
          <w:b/>
          <w:bCs/>
          <w:kern w:val="2"/>
          <w:sz w:val="24"/>
          <w:szCs w:val="24"/>
          <w:lang w:val="en-US" w:eastAsia="zh-CN" w:bidi="ar-SA"/>
        </w:rPr>
        <w:tab/>
      </w:r>
    </w:p>
    <w:p w14:paraId="3FCDBB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6、为满足不同的实验需求，仪器应具备样品控温功能，控温范围：低于室温5°</w:t>
      </w:r>
      <w:bookmarkStart w:id="0" w:name="_GoBack"/>
      <w:bookmarkEnd w:id="0"/>
      <w:r>
        <w:rPr>
          <w:rFonts w:hint="eastAsia" w:ascii="宋体" w:hAnsi="宋体" w:eastAsia="宋体" w:cs="宋体"/>
          <w:b/>
          <w:bCs/>
          <w:kern w:val="2"/>
          <w:sz w:val="24"/>
          <w:szCs w:val="24"/>
          <w:lang w:val="en-US" w:eastAsia="zh-CN" w:bidi="ar-SA"/>
        </w:rPr>
        <w:t>C - 70°C，温控准确性：1°C以内；</w:t>
      </w:r>
      <w:r>
        <w:rPr>
          <w:rFonts w:hint="eastAsia" w:ascii="宋体" w:hAnsi="宋体" w:eastAsia="宋体" w:cs="宋体"/>
          <w:b/>
          <w:bCs/>
          <w:kern w:val="2"/>
          <w:sz w:val="24"/>
          <w:szCs w:val="24"/>
          <w:lang w:val="en-US" w:eastAsia="zh-CN" w:bidi="ar-SA"/>
        </w:rPr>
        <w:tab/>
      </w:r>
    </w:p>
    <w:p w14:paraId="34DC80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7、光学系统：搭配超高灵敏度科研级sCMOS 高速相机，无需手动调节相机速度，即可准确检测大小不同的颗粒；</w:t>
      </w:r>
    </w:p>
    <w:p w14:paraId="5EA2EA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★8、物镜：20倍物镜，以便能够检测散射光较弱的样品；</w:t>
      </w:r>
      <w:r>
        <w:rPr>
          <w:rFonts w:hint="eastAsia" w:ascii="宋体" w:hAnsi="宋体" w:eastAsia="宋体" w:cs="宋体"/>
          <w:b/>
          <w:bCs/>
          <w:kern w:val="2"/>
          <w:sz w:val="24"/>
          <w:szCs w:val="24"/>
          <w:lang w:val="en-US" w:eastAsia="zh-CN" w:bidi="ar-SA"/>
        </w:rPr>
        <w:tab/>
      </w:r>
      <w:r>
        <w:rPr>
          <w:rFonts w:hint="eastAsia" w:ascii="宋体" w:hAnsi="宋体" w:eastAsia="宋体" w:cs="宋体"/>
          <w:b/>
          <w:bCs/>
          <w:kern w:val="2"/>
          <w:sz w:val="24"/>
          <w:szCs w:val="24"/>
          <w:lang w:val="en-US" w:eastAsia="zh-CN" w:bidi="ar-SA"/>
        </w:rPr>
        <w:tab/>
      </w:r>
    </w:p>
    <w:p w14:paraId="0BF210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9、上样量：不高于250μL</w:t>
      </w:r>
      <w:r>
        <w:rPr>
          <w:rFonts w:hint="eastAsia" w:ascii="宋体" w:hAnsi="宋体" w:eastAsia="宋体" w:cs="宋体"/>
          <w:b/>
          <w:bCs/>
          <w:kern w:val="2"/>
          <w:sz w:val="24"/>
          <w:szCs w:val="24"/>
          <w:lang w:val="en-US" w:eastAsia="zh-CN" w:bidi="ar-SA"/>
        </w:rPr>
        <w:tab/>
      </w:r>
      <w:r>
        <w:rPr>
          <w:rFonts w:hint="eastAsia" w:ascii="宋体" w:hAnsi="宋体" w:eastAsia="宋体" w:cs="宋体"/>
          <w:b/>
          <w:bCs/>
          <w:kern w:val="2"/>
          <w:sz w:val="24"/>
          <w:szCs w:val="24"/>
          <w:lang w:val="en-US" w:eastAsia="zh-CN" w:bidi="ar-SA"/>
        </w:rPr>
        <w:t>；</w:t>
      </w:r>
    </w:p>
    <w:p w14:paraId="55CAA4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★10、系统自动准直，无需对激光光源和检测器的位置进行调节；</w:t>
      </w:r>
      <w:r>
        <w:rPr>
          <w:rFonts w:hint="eastAsia" w:ascii="宋体" w:hAnsi="宋体" w:eastAsia="宋体" w:cs="宋体"/>
          <w:b/>
          <w:bCs/>
          <w:kern w:val="2"/>
          <w:sz w:val="24"/>
          <w:szCs w:val="24"/>
          <w:lang w:val="en-US" w:eastAsia="zh-CN" w:bidi="ar-SA"/>
        </w:rPr>
        <w:tab/>
      </w:r>
      <w:r>
        <w:rPr>
          <w:rFonts w:hint="eastAsia" w:ascii="宋体" w:hAnsi="宋体" w:eastAsia="宋体" w:cs="宋体"/>
          <w:b/>
          <w:bCs/>
          <w:kern w:val="2"/>
          <w:sz w:val="24"/>
          <w:szCs w:val="24"/>
          <w:lang w:val="en-US" w:eastAsia="zh-CN" w:bidi="ar-SA"/>
        </w:rPr>
        <w:tab/>
      </w:r>
    </w:p>
    <w:p w14:paraId="1AC8FC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11、具有对单个颗粒跟踪分析的功能，并可通过仪器操作软件直接控制微量注射泵附件在固定流速下对样品进行自动检测，从而获得更佳的浓度统计分析结果；</w:t>
      </w:r>
    </w:p>
    <w:p w14:paraId="623623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12、单次检测分析大于10000个颗粒，以保证样品数据采集和统计的准确性；</w:t>
      </w:r>
    </w:p>
    <w:p w14:paraId="2F5226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▲13、每次开机使用时，无需使用标样进行校准；</w:t>
      </w:r>
      <w:r>
        <w:rPr>
          <w:rFonts w:hint="eastAsia" w:ascii="宋体" w:hAnsi="宋体" w:eastAsia="宋体" w:cs="宋体"/>
          <w:b/>
          <w:bCs/>
          <w:kern w:val="2"/>
          <w:sz w:val="24"/>
          <w:szCs w:val="24"/>
          <w:lang w:val="en-US" w:eastAsia="zh-CN" w:bidi="ar-SA"/>
        </w:rPr>
        <w:tab/>
      </w:r>
      <w:r>
        <w:rPr>
          <w:rFonts w:hint="eastAsia" w:ascii="宋体" w:hAnsi="宋体" w:eastAsia="宋体" w:cs="宋体"/>
          <w:b/>
          <w:bCs/>
          <w:kern w:val="2"/>
          <w:sz w:val="24"/>
          <w:szCs w:val="24"/>
          <w:lang w:val="en-US" w:eastAsia="zh-CN" w:bidi="ar-SA"/>
        </w:rPr>
        <w:tab/>
      </w:r>
    </w:p>
    <w:p w14:paraId="7F6485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★14、样品池采用盖板式，便于清洁的同时，也可以避免热对流导致的颗粒朝同一个方向偏移；</w:t>
      </w:r>
      <w:r>
        <w:rPr>
          <w:rFonts w:hint="eastAsia" w:ascii="宋体" w:hAnsi="宋体" w:eastAsia="宋体" w:cs="宋体"/>
          <w:b/>
          <w:bCs/>
          <w:kern w:val="2"/>
          <w:sz w:val="24"/>
          <w:szCs w:val="24"/>
          <w:lang w:val="en-US" w:eastAsia="zh-CN" w:bidi="ar-SA"/>
        </w:rPr>
        <w:tab/>
      </w:r>
    </w:p>
    <w:p w14:paraId="510CC1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15、搭配注射泵，并由仪器操作软件直接控制泵的流速，以实现样品的自动检测，从而获得更佳的浓度统计分析结果；</w:t>
      </w:r>
      <w:r>
        <w:rPr>
          <w:rFonts w:hint="eastAsia" w:ascii="宋体" w:hAnsi="宋体" w:eastAsia="宋体" w:cs="宋体"/>
          <w:b/>
          <w:bCs/>
          <w:kern w:val="2"/>
          <w:sz w:val="24"/>
          <w:szCs w:val="24"/>
          <w:lang w:val="en-US" w:eastAsia="zh-CN" w:bidi="ar-SA"/>
        </w:rPr>
        <w:tab/>
      </w:r>
    </w:p>
    <w:p w14:paraId="154686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 xml:space="preserve">软件功能： </w:t>
      </w:r>
      <w:r>
        <w:rPr>
          <w:rFonts w:hint="eastAsia" w:ascii="宋体" w:hAnsi="宋体" w:eastAsia="宋体" w:cs="宋体"/>
          <w:b/>
          <w:bCs/>
          <w:kern w:val="2"/>
          <w:sz w:val="24"/>
          <w:szCs w:val="24"/>
          <w:lang w:val="en-US" w:eastAsia="zh-CN" w:bidi="ar-SA"/>
        </w:rPr>
        <w:tab/>
      </w:r>
    </w:p>
    <w:p w14:paraId="1FE043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16、具有预捕获功能，以便优化检测条件和快速获取样品分布信息；</w:t>
      </w:r>
      <w:r>
        <w:rPr>
          <w:rFonts w:hint="eastAsia" w:ascii="宋体" w:hAnsi="宋体" w:eastAsia="宋体" w:cs="宋体"/>
          <w:b/>
          <w:bCs/>
          <w:kern w:val="2"/>
          <w:sz w:val="24"/>
          <w:szCs w:val="24"/>
          <w:lang w:val="en-US" w:eastAsia="zh-CN" w:bidi="ar-SA"/>
        </w:rPr>
        <w:tab/>
      </w:r>
    </w:p>
    <w:p w14:paraId="793ED7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17、分析数据时，应能在视频中显示分析了哪些颗粒，以及每个颗粒的运动轨迹；</w:t>
      </w:r>
    </w:p>
    <w:p w14:paraId="52845E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18、具有机器学习功能，可实现自动分析处理，节省时间的同时，也能避免人为因素导致的偏差；</w:t>
      </w:r>
      <w:r>
        <w:rPr>
          <w:rFonts w:hint="eastAsia" w:ascii="宋体" w:hAnsi="宋体" w:eastAsia="宋体" w:cs="宋体"/>
          <w:b/>
          <w:bCs/>
          <w:kern w:val="2"/>
          <w:sz w:val="24"/>
          <w:szCs w:val="24"/>
          <w:lang w:val="en-US" w:eastAsia="zh-CN" w:bidi="ar-SA"/>
        </w:rPr>
        <w:tab/>
      </w:r>
      <w:r>
        <w:rPr>
          <w:rFonts w:hint="eastAsia" w:ascii="宋体" w:hAnsi="宋体" w:eastAsia="宋体" w:cs="宋体"/>
          <w:b/>
          <w:bCs/>
          <w:kern w:val="2"/>
          <w:sz w:val="24"/>
          <w:szCs w:val="24"/>
          <w:lang w:val="en-US" w:eastAsia="zh-CN" w:bidi="ar-SA"/>
        </w:rPr>
        <w:tab/>
      </w:r>
    </w:p>
    <w:p w14:paraId="27AB5A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19、提供颗粒的布朗运动可视化视频；</w:t>
      </w:r>
      <w:r>
        <w:rPr>
          <w:rFonts w:hint="eastAsia" w:ascii="宋体" w:hAnsi="宋体" w:eastAsia="宋体" w:cs="宋体"/>
          <w:b/>
          <w:bCs/>
          <w:kern w:val="2"/>
          <w:sz w:val="24"/>
          <w:szCs w:val="24"/>
          <w:lang w:val="en-US" w:eastAsia="zh-CN" w:bidi="ar-SA"/>
        </w:rPr>
        <w:tab/>
      </w:r>
      <w:r>
        <w:rPr>
          <w:rFonts w:hint="eastAsia" w:ascii="宋体" w:hAnsi="宋体" w:eastAsia="宋体" w:cs="宋体"/>
          <w:b/>
          <w:bCs/>
          <w:kern w:val="2"/>
          <w:sz w:val="24"/>
          <w:szCs w:val="24"/>
          <w:lang w:val="en-US" w:eastAsia="zh-CN" w:bidi="ar-SA"/>
        </w:rPr>
        <w:tab/>
      </w:r>
    </w:p>
    <w:p w14:paraId="6DAB8E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20、软件分析界面可实时显示被跟踪颗粒的路径；可观测每个颗粒轨迹标记曲；</w:t>
      </w:r>
      <w:r>
        <w:rPr>
          <w:rFonts w:hint="eastAsia" w:ascii="宋体" w:hAnsi="宋体" w:eastAsia="宋体" w:cs="宋体"/>
          <w:b/>
          <w:bCs/>
          <w:kern w:val="2"/>
          <w:sz w:val="24"/>
          <w:szCs w:val="24"/>
          <w:lang w:val="en-US" w:eastAsia="zh-CN" w:bidi="ar-SA"/>
        </w:rPr>
        <w:tab/>
      </w:r>
    </w:p>
    <w:p w14:paraId="7398B1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21、提供颗粒浓度信息、粒径-数量分布等，并可在不同粒径范围进行分段计算；</w:t>
      </w:r>
      <w:r>
        <w:rPr>
          <w:rFonts w:hint="eastAsia" w:ascii="宋体" w:hAnsi="宋体" w:eastAsia="宋体" w:cs="宋体"/>
          <w:b/>
          <w:bCs/>
          <w:kern w:val="2"/>
          <w:sz w:val="24"/>
          <w:szCs w:val="24"/>
          <w:lang w:val="en-US" w:eastAsia="zh-CN" w:bidi="ar-SA"/>
        </w:rPr>
        <w:tab/>
      </w:r>
    </w:p>
    <w:p w14:paraId="71B1F9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22、审计追踪及IQOQ。</w:t>
      </w:r>
    </w:p>
    <w:p w14:paraId="402024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三、</w:t>
      </w:r>
      <w:r>
        <w:rPr>
          <w:rFonts w:hint="eastAsia" w:ascii="宋体" w:hAnsi="宋体" w:eastAsia="宋体" w:cs="宋体"/>
          <w:b/>
          <w:bCs/>
          <w:sz w:val="24"/>
          <w:szCs w:val="24"/>
          <w:lang w:val="en-US" w:eastAsia="zh-CN"/>
        </w:rPr>
        <w:t>其他补充事宜</w:t>
      </w:r>
    </w:p>
    <w:p w14:paraId="587935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无。</w:t>
      </w:r>
    </w:p>
    <w:p w14:paraId="1D1D9F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四、对本次招标提出询问，请按以下方式联系</w:t>
      </w:r>
    </w:p>
    <w:p w14:paraId="3F3035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4.1采购人信息</w:t>
      </w:r>
    </w:p>
    <w:p w14:paraId="5E0919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称：南京医科大学</w:t>
      </w:r>
    </w:p>
    <w:p w14:paraId="038AAE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地址：南京市江宁区龙眠大道101号</w:t>
      </w:r>
    </w:p>
    <w:p w14:paraId="069541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w:t>
      </w:r>
      <w:r>
        <w:rPr>
          <w:rFonts w:hint="eastAsia" w:ascii="Arial" w:hAnsi="Arial" w:cs="Arial"/>
          <w:bCs/>
          <w:szCs w:val="21"/>
        </w:rPr>
        <w:t>马</w:t>
      </w:r>
      <w:r>
        <w:rPr>
          <w:rFonts w:hint="eastAsia" w:ascii="Arial" w:hAnsi="Arial" w:cs="Arial"/>
          <w:bCs/>
          <w:szCs w:val="21"/>
          <w:lang w:val="zh-CN"/>
        </w:rPr>
        <w:t xml:space="preserve">老师 </w:t>
      </w:r>
      <w:r>
        <w:rPr>
          <w:rFonts w:hint="eastAsia" w:ascii="Arial" w:hAnsi="Arial" w:cs="Arial"/>
          <w:bCs/>
          <w:szCs w:val="21"/>
        </w:rPr>
        <w:t>025-86868572</w:t>
      </w:r>
    </w:p>
    <w:p w14:paraId="716ADD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4.2采购代理机构信息</w:t>
      </w:r>
    </w:p>
    <w:p w14:paraId="48A622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名 称：江苏省设备成套股份有限公司</w:t>
      </w:r>
    </w:p>
    <w:p w14:paraId="5D342C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地址：南京市鼓楼区清江南路18号鼓楼创新广场10楼1001室</w:t>
      </w:r>
    </w:p>
    <w:p w14:paraId="604B7C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联系方式：古南明 025-83306855</w:t>
      </w:r>
    </w:p>
    <w:p w14:paraId="24A152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4.3项目联系方式</w:t>
      </w:r>
    </w:p>
    <w:p w14:paraId="500B08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项目联系人：古南明</w:t>
      </w:r>
    </w:p>
    <w:p w14:paraId="2FD46A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　话： 025-83306855</w:t>
      </w:r>
    </w:p>
    <w:p w14:paraId="37705C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4"/>
          <w:szCs w:val="24"/>
          <w:lang w:val="en-US" w:eastAsia="zh-CN"/>
        </w:rPr>
        <w:t>邮箱：gunm@jcec.cn</w:t>
      </w: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lZmQwZjI0MmU5YTg5ODk2N2FkYjMyNWI5NTM5NjEifQ=="/>
  </w:docVars>
  <w:rsids>
    <w:rsidRoot w:val="00000000"/>
    <w:rsid w:val="03FA6D38"/>
    <w:rsid w:val="077C5CB6"/>
    <w:rsid w:val="0C536BEF"/>
    <w:rsid w:val="0D9304EB"/>
    <w:rsid w:val="133A3925"/>
    <w:rsid w:val="1476392B"/>
    <w:rsid w:val="1CFE11EF"/>
    <w:rsid w:val="1F1E01B7"/>
    <w:rsid w:val="257F70BB"/>
    <w:rsid w:val="25D54240"/>
    <w:rsid w:val="2E620B52"/>
    <w:rsid w:val="304F6FFB"/>
    <w:rsid w:val="33D85CF1"/>
    <w:rsid w:val="34C401D1"/>
    <w:rsid w:val="36603C14"/>
    <w:rsid w:val="44000F96"/>
    <w:rsid w:val="470D1EAB"/>
    <w:rsid w:val="47177FE7"/>
    <w:rsid w:val="524B6D13"/>
    <w:rsid w:val="5560245A"/>
    <w:rsid w:val="561923E2"/>
    <w:rsid w:val="57961A49"/>
    <w:rsid w:val="57B9221A"/>
    <w:rsid w:val="586236D9"/>
    <w:rsid w:val="589870FB"/>
    <w:rsid w:val="5EDF4663"/>
    <w:rsid w:val="64A84B6A"/>
    <w:rsid w:val="68B07C7F"/>
    <w:rsid w:val="69700FC9"/>
    <w:rsid w:val="6A551BC0"/>
    <w:rsid w:val="6C755C79"/>
    <w:rsid w:val="74885E3D"/>
    <w:rsid w:val="79E47F9A"/>
    <w:rsid w:val="7EE61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firstLine="645"/>
    </w:pPr>
    <w:rPr>
      <w:rFonts w:ascii="Calibri" w:hAnsi="Calibri" w:eastAsia="宋体" w:cs="Times New Roman"/>
      <w:kern w:val="0"/>
      <w:sz w:val="20"/>
    </w:rPr>
  </w:style>
  <w:style w:type="paragraph" w:styleId="3">
    <w:name w:val="envelope return"/>
    <w:basedOn w:val="1"/>
    <w:qFormat/>
    <w:uiPriority w:val="0"/>
    <w:rPr>
      <w:rFonts w:ascii="Arial" w:hAnsi="Arial"/>
    </w:rPr>
  </w:style>
  <w:style w:type="paragraph" w:styleId="4">
    <w:name w:val="Plain Text"/>
    <w:basedOn w:val="1"/>
    <w:qFormat/>
    <w:uiPriority w:val="0"/>
    <w:rPr>
      <w:rFonts w:ascii="Ari"/>
    </w:rPr>
  </w:style>
  <w:style w:type="paragraph" w:styleId="5">
    <w:name w:val="Body Text First Indent 2"/>
    <w:basedOn w:val="2"/>
    <w:next w:val="1"/>
    <w:qFormat/>
    <w:uiPriority w:val="99"/>
    <w:pPr>
      <w:widowControl w:val="0"/>
      <w:ind w:firstLine="420" w:firstLineChars="200"/>
      <w:jc w:val="both"/>
    </w:pPr>
    <w:rPr>
      <w:rFonts w:ascii="Calibri" w:hAnsi="Calibri" w:cs="Calibri"/>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1058</Words>
  <Characters>1197</Characters>
  <Lines>0</Lines>
  <Paragraphs>0</Paragraphs>
  <TotalTime>2</TotalTime>
  <ScaleCrop>false</ScaleCrop>
  <LinksUpToDate>false</LinksUpToDate>
  <CharactersWithSpaces>1261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2023-05-29T07:21:00Z</dcterms:created>
  <dc:creator>admin</dc:creator>
  <cp:lastModifiedBy>古南明</cp:lastModifiedBy>
  <dcterms:modified xsi:type="dcterms:W3CDTF">2025-11-28T11:30:46Z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265F865CBBCF4E5882F4C0ECB28E3576_13</vt:lpwstr>
  </property>
  <property fmtid="{D5CDD505-2E9C-101B-9397-08002B2CF9AE}" pid="4" name="KSOTemplateDocerSaveRecord">
    <vt:lpwstr>eyJoZGlkIjoiMzI1ZTM3YmM5M2ZmZmZlMmVkMTMzNzRlMzg5OGU0YzgiLCJ1c2VySWQiOiI2MjA1NjI3NjEifQ==</vt:lpwstr>
  </property>
</Properties>
</file>