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HScAAGRycy9tZWRpYS9pbWFnZTEucG5nUEsBAhQAFAAAAAgAh07iQMlDEPSJIgAAhCIAABQA&#10;AAAAAAAAAQAgAAAAYgQAAGRycy9tZWRpYS9pbWFnZTIucG5nUEsBAhQAFAAAAAgAh07iQLBCigfj&#10;CwAA3gsAABQAAAAAAAAAAQAgAAAA6WQ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3"/>
        <w:ind w:firstLine="0"/>
        <w:jc w:val="center"/>
        <w:rPr>
          <w:rFonts w:eastAsia="黑体"/>
          <w:b/>
          <w:bCs/>
          <w:sz w:val="84"/>
        </w:rPr>
      </w:pPr>
    </w:p>
    <w:p>
      <w:pPr>
        <w:pStyle w:val="33"/>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3"/>
        <w:ind w:firstLine="2401" w:firstLineChars="750"/>
        <w:rPr>
          <w:rFonts w:ascii="微软雅黑" w:hAnsi="微软雅黑" w:eastAsia="微软雅黑" w:cs="微软雅黑"/>
          <w:b/>
          <w:bCs/>
          <w:sz w:val="32"/>
        </w:rPr>
      </w:pPr>
    </w:p>
    <w:p>
      <w:pPr>
        <w:pStyle w:val="33"/>
        <w:rPr>
          <w:rFonts w:ascii="微软雅黑" w:hAnsi="微软雅黑" w:eastAsia="微软雅黑" w:cs="微软雅黑"/>
          <w:b/>
          <w:bCs/>
          <w:sz w:val="32"/>
        </w:rPr>
      </w:pPr>
    </w:p>
    <w:p>
      <w:pPr>
        <w:pStyle w:val="33"/>
        <w:rPr>
          <w:rFonts w:ascii="微软雅黑" w:hAnsi="微软雅黑" w:eastAsia="微软雅黑" w:cs="微软雅黑"/>
          <w:b/>
          <w:bCs/>
          <w:sz w:val="32"/>
          <w:u w:val="thick"/>
        </w:rPr>
      </w:pPr>
      <w:r>
        <w:rPr>
          <w:rFonts w:hint="eastAsia" w:ascii="微软雅黑" w:hAnsi="微软雅黑" w:eastAsia="微软雅黑" w:cs="微软雅黑"/>
          <w:b/>
          <w:bCs/>
          <w:sz w:val="32"/>
        </w:rPr>
        <w:t>项目名称：</w:t>
      </w:r>
      <w:r>
        <w:rPr>
          <w:rFonts w:hint="eastAsia" w:ascii="微软雅黑" w:hAnsi="微软雅黑" w:eastAsia="微软雅黑" w:cs="微软雅黑"/>
          <w:b/>
          <w:bCs/>
          <w:color w:val="auto"/>
          <w:sz w:val="32"/>
          <w:u w:val="single"/>
        </w:rPr>
        <w:t>南京医科大学实验室安全储存设施采购项目</w:t>
      </w:r>
      <w:r>
        <w:rPr>
          <w:rFonts w:hint="eastAsia" w:ascii="微软雅黑" w:hAnsi="微软雅黑" w:eastAsia="微软雅黑" w:cs="微软雅黑"/>
          <w:b/>
          <w:bCs/>
          <w:sz w:val="32"/>
          <w:u w:val="thick"/>
        </w:rPr>
        <w:t xml:space="preserve">                                            </w:t>
      </w:r>
    </w:p>
    <w:p>
      <w:pPr>
        <w:pStyle w:val="33"/>
        <w:rPr>
          <w:rFonts w:ascii="微软雅黑" w:hAnsi="微软雅黑" w:eastAsia="微软雅黑" w:cs="微软雅黑"/>
          <w:b/>
          <w:bCs/>
          <w:sz w:val="13"/>
          <w:szCs w:val="10"/>
          <w:u w:val="thick"/>
        </w:rPr>
      </w:pPr>
    </w:p>
    <w:p>
      <w:pPr>
        <w:pStyle w:val="33"/>
        <w:ind w:firstLine="0"/>
        <w:rPr>
          <w:rFonts w:hint="eastAsia" w:ascii="微软雅黑" w:hAnsi="微软雅黑" w:eastAsia="微软雅黑" w:cs="微软雅黑"/>
          <w:b/>
          <w:bCs/>
          <w:color w:val="auto"/>
          <w:sz w:val="32"/>
          <w:u w:val="single"/>
        </w:rPr>
      </w:pPr>
      <w:r>
        <w:rPr>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1u7ve6QEAAN4DAAAOAAAAZHJzL2Uyb0RvYy54bWytU0uS&#10;0zAQ3VPFHVTaEzuZmYRyxZnFhGFDQaqAA3Rk2VaVfqVW4uQsXIMVG44z16AlmwwMmyzwQm6pn576&#10;vZb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DU8Kdv359+&#10;/GSr5M3gsSLIg92FaYZ+F5LQUxtM+pMEdsp+ni9+ylNkghZvbpfl6o6sFpRb3twlxuJ5qw8Y30tn&#10;WApqrpVNYqGC4weMI/Q3JC1rywa6sItVmRiBrl5LLafQeCofbZc3o9OqeVRapy0Yuv2DDuwIqf35&#10;m2r4C5ZO2QL2Iy6nEgyqXkLzzjYsnj0ZY+k98FSDkQ1nWtLzSVFGRlD6GiTJ15ZcSMaOVqZo75oz&#10;teHgg+p6smKeq0wZanv2bLqi6V79Oc9Mz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Z/y&#10;1wAAAAkBAAAPAAAAAAAAAAEAIAAAACIAAABkcnMvZG93bnJldi54bWxQSwECFAAUAAAACACHTuJA&#10;9bu73ukBAADeAwAADgAAAAAAAAABACAAAAAmAQAAZHJzL2Uyb0RvYy54bWxQSwUGAAAAAAYABgBZ&#10;AQAAgQ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w:t>
      </w:r>
      <w:r>
        <w:rPr>
          <w:rFonts w:hint="eastAsia" w:ascii="微软雅黑" w:hAnsi="微软雅黑" w:eastAsia="微软雅黑" w:cs="微软雅黑"/>
          <w:b/>
          <w:bCs/>
          <w:color w:val="auto"/>
          <w:sz w:val="32"/>
          <w:u w:val="single"/>
        </w:rPr>
        <w:t>NJMUZB3012024026</w:t>
      </w:r>
    </w:p>
    <w:p>
      <w:pPr>
        <w:pStyle w:val="33"/>
        <w:spacing w:before="0" w:after="0"/>
        <w:ind w:firstLine="0"/>
        <w:rPr>
          <w:rFonts w:ascii="宋体" w:hAnsi="宋体"/>
        </w:rPr>
      </w:pPr>
    </w:p>
    <w:p>
      <w:pPr>
        <w:pStyle w:val="33"/>
        <w:spacing w:before="0" w:after="0"/>
        <w:ind w:firstLine="0"/>
        <w:rPr>
          <w:rFonts w:ascii="宋体" w:hAnsi="宋体"/>
        </w:rPr>
      </w:pPr>
    </w:p>
    <w:p>
      <w:pPr>
        <w:pStyle w:val="33"/>
        <w:spacing w:before="0" w:after="0"/>
        <w:ind w:firstLine="0"/>
        <w:rPr>
          <w:rFonts w:ascii="宋体" w:hAnsi="宋体"/>
        </w:rPr>
      </w:pPr>
    </w:p>
    <w:p>
      <w:pPr>
        <w:pStyle w:val="33"/>
        <w:spacing w:before="0" w:after="0"/>
        <w:ind w:firstLine="0"/>
        <w:rPr>
          <w:rFonts w:ascii="宋体" w:hAnsi="宋体"/>
        </w:rPr>
      </w:pPr>
    </w:p>
    <w:p>
      <w:pPr>
        <w:pStyle w:val="33"/>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sz w:val="32"/>
          <w:lang w:val="en-US" w:eastAsia="zh-CN"/>
        </w:rPr>
        <w:t>五</w:t>
      </w:r>
      <w:r>
        <w:rPr>
          <w:rFonts w:hint="eastAsia" w:ascii="微软雅黑" w:hAnsi="微软雅黑" w:eastAsia="微软雅黑" w:cs="微软雅黑"/>
          <w:b/>
          <w:bCs/>
          <w:sz w:val="32"/>
        </w:rPr>
        <w:t>月</w:t>
      </w:r>
    </w:p>
    <w:p>
      <w:pPr>
        <w:pStyle w:val="33"/>
        <w:ind w:firstLine="0"/>
        <w:jc w:val="center"/>
        <w:rPr>
          <w:rFonts w:ascii="微软雅黑" w:hAnsi="微软雅黑" w:eastAsia="微软雅黑" w:cs="微软雅黑"/>
          <w:b/>
          <w:bCs/>
          <w:sz w:val="32"/>
        </w:rPr>
      </w:pPr>
    </w:p>
    <w:p>
      <w:pPr>
        <w:pStyle w:val="33"/>
        <w:ind w:firstLine="0"/>
        <w:jc w:val="center"/>
        <w:rPr>
          <w:rFonts w:eastAsia="黑体"/>
          <w:b/>
          <w:bCs/>
          <w:color w:val="auto"/>
          <w:sz w:val="32"/>
        </w:rPr>
      </w:pPr>
      <w:bookmarkStart w:id="0" w:name="_Toc517190880"/>
      <w:bookmarkStart w:id="1" w:name="_Toc120614210"/>
      <w:bookmarkStart w:id="2" w:name="_Toc513029200"/>
      <w:bookmarkStart w:id="3" w:name="_Toc479757206"/>
      <w:bookmarkStart w:id="4" w:name="_Toc16938516"/>
      <w:bookmarkStart w:id="5" w:name="_Toc20823272"/>
      <w:bookmarkStart w:id="6" w:name="_Toc523127445"/>
      <w:r>
        <w:rPr>
          <w:rFonts w:hint="eastAsia" w:ascii="黑体" w:hAnsi="黑体" w:eastAsia="黑体"/>
          <w:b/>
          <w:color w:val="auto"/>
          <w:sz w:val="44"/>
          <w:szCs w:val="28"/>
        </w:rPr>
        <w:t>目  录</w:t>
      </w:r>
      <w:bookmarkEnd w:id="0"/>
    </w:p>
    <w:p>
      <w:pPr>
        <w:pStyle w:val="18"/>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hint="eastAsia" w:ascii="宋体" w:hAnsi="宋体" w:eastAsia="宋体" w:cs="宋体"/>
          <w:sz w:val="24"/>
          <w:szCs w:val="24"/>
          <w:lang w:val="en-US" w:eastAsia="zh-CN"/>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6</w:t>
      </w:r>
    </w:p>
    <w:p>
      <w:pPr>
        <w:pStyle w:val="18"/>
        <w:tabs>
          <w:tab w:val="right" w:leader="dot" w:pos="8306"/>
        </w:tabs>
        <w:rPr>
          <w:rFonts w:hint="eastAsia" w:eastAsia="宋体"/>
          <w:lang w:val="en-US" w:eastAsia="zh-CN"/>
        </w:rPr>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0</w:t>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_Toc120614221"/>
      <w:bookmarkStart w:id="9" w:name="OLE_LINK1"/>
      <w:bookmarkStart w:id="10" w:name="_Toc16938558"/>
      <w:bookmarkStart w:id="11" w:name="_Toc513029242"/>
      <w:bookmarkStart w:id="12" w:name="_Toc444669970"/>
      <w:bookmarkStart w:id="13" w:name="OLE_LINK2"/>
      <w:bookmarkStart w:id="14" w:name="_Toc20823314"/>
      <w:bookmarkStart w:id="15" w:name="_Toc120614211"/>
      <w:bookmarkStart w:id="16" w:name="_Toc479757207"/>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实验室安全储存设施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1.1项目名称：南京医科大学实验室安全储存设施采购项目</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1.2项目编号：NJMUZB3012024026</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1.3项目预算：人民币</w:t>
      </w:r>
      <w:r>
        <w:rPr>
          <w:rFonts w:hint="eastAsia" w:ascii="宋体" w:hAnsi="宋体" w:eastAsia="宋体" w:cs="宋体"/>
          <w:color w:val="auto"/>
          <w:sz w:val="24"/>
          <w:szCs w:val="24"/>
          <w:lang w:val="en-US" w:eastAsia="zh-CN"/>
        </w:rPr>
        <w:t>19.77万元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197700.00</w:t>
      </w:r>
      <w:r>
        <w:rPr>
          <w:rFonts w:hint="eastAsia" w:ascii="宋体" w:hAnsi="宋体" w:eastAsia="宋体" w:cs="宋体"/>
          <w:color w:val="auto"/>
          <w:sz w:val="24"/>
          <w:szCs w:val="24"/>
        </w:rPr>
        <w:t xml:space="preserve">）  </w:t>
      </w:r>
    </w:p>
    <w:p>
      <w:pPr>
        <w:spacing w:before="120" w:beforeLines="50" w:after="120" w:afterLines="50" w:line="360" w:lineRule="auto"/>
        <w:ind w:firstLine="480" w:firstLineChars="200"/>
        <w:rPr>
          <w:rFonts w:hint="eastAsia" w:ascii="宋体" w:hAnsi="宋体" w:cs="宋体"/>
          <w:b/>
          <w:color w:val="C00000"/>
          <w:sz w:val="24"/>
          <w:szCs w:val="24"/>
        </w:rPr>
      </w:pPr>
      <w:r>
        <w:rPr>
          <w:rFonts w:hint="eastAsia" w:ascii="宋体" w:hAnsi="宋体" w:eastAsia="宋体" w:cs="宋体"/>
          <w:color w:val="auto"/>
          <w:sz w:val="24"/>
          <w:szCs w:val="24"/>
        </w:rPr>
        <w:t>1.4最高总限价：</w:t>
      </w:r>
      <w:r>
        <w:rPr>
          <w:rFonts w:hint="eastAsia" w:ascii="宋体" w:hAnsi="宋体" w:eastAsia="宋体" w:cs="宋体"/>
          <w:color w:val="auto"/>
          <w:sz w:val="24"/>
          <w:szCs w:val="24"/>
          <w:lang w:val="en-US" w:eastAsia="zh-CN"/>
        </w:rPr>
        <w:t>19.77</w:t>
      </w:r>
      <w:r>
        <w:rPr>
          <w:rFonts w:hint="eastAsia" w:ascii="宋体" w:hAnsi="宋体" w:eastAsia="宋体" w:cs="宋体"/>
          <w:color w:val="auto"/>
          <w:sz w:val="24"/>
          <w:szCs w:val="24"/>
        </w:rPr>
        <w:t xml:space="preserve">万元，投标报价超过最高限价的为无效投标。 </w:t>
      </w:r>
      <w:r>
        <w:rPr>
          <w:rFonts w:hint="eastAsia" w:ascii="宋体" w:hAnsi="宋体" w:eastAsia="宋体" w:cs="宋体"/>
          <w:sz w:val="24"/>
          <w:szCs w:val="24"/>
        </w:rPr>
        <w:t xml:space="preserve">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hint="default" w:ascii="宋体" w:hAnsi="宋体" w:eastAsia="宋体" w:cs="宋体"/>
          <w:b w:val="0"/>
          <w:color w:val="auto"/>
          <w:sz w:val="24"/>
          <w:szCs w:val="24"/>
          <w:lang w:val="en-US" w:eastAsia="zh-CN"/>
        </w:rPr>
      </w:pPr>
      <w:r>
        <w:rPr>
          <w:rFonts w:hint="eastAsia" w:ascii="宋体" w:hAnsi="宋体" w:eastAsia="宋体" w:cs="宋体"/>
          <w:b w:val="0"/>
          <w:bCs w:val="0"/>
          <w:color w:val="auto"/>
          <w:sz w:val="24"/>
          <w:szCs w:val="24"/>
        </w:rPr>
        <w:t>2.1</w:t>
      </w:r>
      <w:r>
        <w:rPr>
          <w:rFonts w:hint="eastAsia" w:ascii="宋体" w:hAnsi="宋体" w:eastAsia="宋体" w:cs="宋体"/>
          <w:b w:val="0"/>
          <w:color w:val="auto"/>
          <w:sz w:val="24"/>
          <w:szCs w:val="24"/>
        </w:rPr>
        <w:t>采购需求：</w:t>
      </w:r>
      <w:r>
        <w:rPr>
          <w:rFonts w:hint="eastAsia" w:ascii="宋体" w:hAnsi="宋体" w:eastAsia="宋体" w:cs="宋体"/>
          <w:b w:val="0"/>
          <w:color w:val="auto"/>
          <w:sz w:val="24"/>
          <w:szCs w:val="24"/>
          <w:lang w:val="en-US" w:eastAsia="zh-CN"/>
        </w:rPr>
        <w:t>为满足南京医科大学实验室科研实验需要，拟采购实验室安全储存设施共30台。</w:t>
      </w:r>
    </w:p>
    <w:p>
      <w:pPr>
        <w:spacing w:before="120" w:beforeLines="50" w:after="120" w:afterLines="50" w:line="360" w:lineRule="auto"/>
        <w:ind w:firstLine="480" w:firstLineChars="200"/>
        <w:rPr>
          <w:rFonts w:hint="eastAsia" w:ascii="宋体" w:hAnsi="宋体" w:eastAsia="宋体" w:cs="宋体"/>
          <w:b w:val="0"/>
          <w:color w:val="FF0000"/>
          <w:sz w:val="24"/>
          <w:szCs w:val="24"/>
        </w:rPr>
      </w:pPr>
      <w:r>
        <w:rPr>
          <w:rFonts w:hint="eastAsia" w:ascii="宋体" w:hAnsi="宋体" w:eastAsia="宋体" w:cs="宋体"/>
          <w:b w:val="0"/>
          <w:bCs w:val="0"/>
          <w:color w:val="auto"/>
          <w:sz w:val="24"/>
          <w:szCs w:val="24"/>
        </w:rPr>
        <w:t>2.2</w:t>
      </w:r>
      <w:r>
        <w:rPr>
          <w:rFonts w:hint="eastAsia" w:ascii="宋体" w:hAnsi="宋体" w:eastAsia="宋体" w:cs="宋体"/>
          <w:b w:val="0"/>
          <w:color w:val="auto"/>
          <w:sz w:val="24"/>
          <w:szCs w:val="24"/>
        </w:rPr>
        <w:t>合同履行期限：合同签订生效后，进口设备</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免税</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三个月内、国产设备</w:t>
      </w:r>
      <w:r>
        <w:rPr>
          <w:rFonts w:hint="eastAsia" w:ascii="宋体" w:hAnsi="宋体" w:eastAsia="宋体" w:cs="宋体"/>
          <w:b w:val="0"/>
          <w:color w:val="auto"/>
          <w:sz w:val="24"/>
          <w:szCs w:val="24"/>
          <w:lang w:val="en-US" w:eastAsia="zh-CN"/>
        </w:rPr>
        <w:t>及进口设备（非免税）</w:t>
      </w:r>
      <w:r>
        <w:rPr>
          <w:rFonts w:hint="eastAsia" w:ascii="宋体" w:hAnsi="宋体" w:eastAsia="宋体" w:cs="宋体"/>
          <w:b w:val="0"/>
          <w:color w:val="auto"/>
          <w:sz w:val="24"/>
          <w:szCs w:val="24"/>
        </w:rPr>
        <w:t>一个月内全部设备、材料运抵现场，并安装、调试结束，验收合格，交付买方使用。</w:t>
      </w:r>
    </w:p>
    <w:p>
      <w:pPr>
        <w:spacing w:before="120" w:beforeLines="50" w:after="120" w:afterLines="50" w:line="360" w:lineRule="auto"/>
        <w:ind w:firstLine="480" w:firstLineChars="20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2.3</w:t>
      </w:r>
      <w:r>
        <w:rPr>
          <w:rFonts w:hint="eastAsia" w:ascii="宋体" w:hAnsi="宋体" w:eastAsia="宋体" w:cs="宋体"/>
          <w:b w:val="0"/>
          <w:color w:val="auto"/>
          <w:sz w:val="24"/>
          <w:szCs w:val="24"/>
        </w:rPr>
        <w:t>本项目</w:t>
      </w:r>
      <w:r>
        <w:rPr>
          <w:rFonts w:hint="eastAsia" w:ascii="宋体" w:hAnsi="宋体" w:eastAsia="宋体" w:cs="宋体"/>
          <w:b w:val="0"/>
          <w:color w:val="auto"/>
          <w:sz w:val="24"/>
          <w:szCs w:val="24"/>
          <w:lang w:val="en-US" w:eastAsia="zh-CN"/>
        </w:rPr>
        <w:t>不</w:t>
      </w:r>
      <w:r>
        <w:rPr>
          <w:rFonts w:hint="eastAsia" w:ascii="宋体" w:hAnsi="宋体" w:eastAsia="宋体" w:cs="宋体"/>
          <w:b w:val="0"/>
          <w:color w:val="auto"/>
          <w:sz w:val="24"/>
          <w:szCs w:val="24"/>
        </w:rPr>
        <w:t>接受联合体</w:t>
      </w:r>
      <w:r>
        <w:rPr>
          <w:rFonts w:hint="eastAsia" w:ascii="宋体" w:hAnsi="宋体" w:eastAsia="宋体" w:cs="宋体"/>
          <w:b w:val="0"/>
          <w:color w:val="auto"/>
          <w:sz w:val="24"/>
          <w:szCs w:val="24"/>
          <w:lang w:val="en-US" w:eastAsia="zh-CN"/>
        </w:rPr>
        <w:t>投标</w:t>
      </w:r>
      <w:r>
        <w:rPr>
          <w:rFonts w:hint="eastAsia" w:ascii="宋体" w:hAnsi="宋体" w:eastAsia="宋体" w:cs="宋体"/>
          <w:b w:val="0"/>
          <w:color w:val="auto"/>
          <w:sz w:val="24"/>
          <w:szCs w:val="24"/>
        </w:rPr>
        <w:t>。</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lang w:val="en-US" w:eastAsia="zh-CN"/>
        </w:rPr>
        <w:t>上一</w:t>
      </w:r>
      <w:r>
        <w:rPr>
          <w:rFonts w:hint="eastAsia" w:ascii="宋体" w:hAnsi="宋体" w:eastAsia="宋体" w:cs="宋体"/>
          <w:b/>
          <w:bCs/>
          <w:sz w:val="24"/>
          <w:szCs w:val="24"/>
        </w:rPr>
        <w:t>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sz w:val="24"/>
          <w:szCs w:val="24"/>
        </w:rPr>
        <w:t>5.1投标文件接收截止时间及开标时间：</w:t>
      </w:r>
      <w:r>
        <w:rPr>
          <w:rFonts w:hint="eastAsia" w:ascii="宋体" w:hAnsi="宋体" w:eastAsia="宋体" w:cs="宋体"/>
          <w:color w:val="auto"/>
          <w:sz w:val="24"/>
          <w:szCs w:val="24"/>
          <w:lang w:val="en-US" w:eastAsia="zh-CN"/>
        </w:rPr>
        <w:t>2024年6月12日14：30（北京时间）</w:t>
      </w:r>
      <w:bookmarkStart w:id="75" w:name="_GoBack"/>
      <w:bookmarkEnd w:id="75"/>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5.3投标文件接收要求：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徐老师</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025-86869321</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color w:val="auto"/>
          <w:sz w:val="24"/>
          <w:szCs w:val="24"/>
        </w:rPr>
        <w:t>联系地址：</w:t>
      </w:r>
      <w:r>
        <w:rPr>
          <w:rFonts w:hint="eastAsia" w:asciiTheme="minorEastAsia" w:hAnsiTheme="minorEastAsia" w:eastAsiaTheme="minorEastAsia"/>
          <w:color w:val="auto"/>
          <w:sz w:val="24"/>
          <w:szCs w:val="24"/>
        </w:rPr>
        <w:t>江苏省南京市江宁区龙眠大道101号</w:t>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16938518"/>
      <w:bookmarkStart w:id="19" w:name="_Toc120614213"/>
      <w:bookmarkStart w:id="20" w:name="_Toc513029202"/>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20823275"/>
      <w:bookmarkStart w:id="23" w:name="_Toc120614214"/>
      <w:bookmarkStart w:id="24" w:name="_Toc513029203"/>
      <w:bookmarkStart w:id="25" w:name="_Toc16938519"/>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w:t>
      </w:r>
      <w:r>
        <w:rPr>
          <w:rFonts w:hint="eastAsia" w:ascii="宋体" w:hAnsi="宋体" w:eastAsia="宋体" w:cs="宋体"/>
          <w:sz w:val="24"/>
          <w:szCs w:val="24"/>
          <w:lang w:val="en-US" w:eastAsia="zh-CN"/>
        </w:rPr>
        <w:t>装卸</w:t>
      </w:r>
      <w:r>
        <w:rPr>
          <w:rFonts w:hint="eastAsia" w:ascii="宋体" w:hAnsi="宋体" w:eastAsia="宋体" w:cs="宋体"/>
          <w:sz w:val="24"/>
          <w:szCs w:val="24"/>
          <w:lang w:val="zh-CN"/>
        </w:rPr>
        <w:t>、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3"/>
        <w:rPr>
          <w:rFonts w:ascii="宋体" w:hAnsi="宋体" w:cs="宋体"/>
          <w:b/>
        </w:rPr>
      </w:pPr>
      <w:bookmarkStart w:id="34" w:name="_Toc16938553"/>
      <w:bookmarkStart w:id="35" w:name="_Toc513029237"/>
      <w:bookmarkStart w:id="36" w:name="_Toc20823309"/>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3"/>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3"/>
        <w:rPr>
          <w:rFonts w:ascii="宋体" w:hAnsi="宋体" w:cs="宋体"/>
          <w:lang w:val="zh-CN"/>
        </w:rPr>
      </w:pPr>
    </w:p>
    <w:p>
      <w:pPr>
        <w:pStyle w:val="33"/>
        <w:rPr>
          <w:rFonts w:ascii="宋体" w:hAnsi="宋体" w:cs="宋体"/>
          <w:lang w:val="zh-CN"/>
        </w:rPr>
      </w:pPr>
    </w:p>
    <w:bookmarkEnd w:id="22"/>
    <w:bookmarkEnd w:id="23"/>
    <w:bookmarkEnd w:id="24"/>
    <w:bookmarkEnd w:id="25"/>
    <w:p>
      <w:pPr>
        <w:pStyle w:val="2"/>
        <w:pageBreakBefore/>
        <w:rPr>
          <w:rFonts w:hint="eastAsia"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p>
      <w:pPr>
        <w:pStyle w:val="39"/>
        <w:numPr>
          <w:ilvl w:val="0"/>
          <w:numId w:val="0"/>
        </w:num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一、</w:t>
      </w:r>
      <w:r>
        <w:rPr>
          <w:rFonts w:hint="eastAsia" w:ascii="宋体" w:hAnsi="宋体" w:eastAsia="宋体" w:cs="宋体"/>
          <w:b/>
          <w:bCs/>
          <w:sz w:val="24"/>
          <w:szCs w:val="24"/>
        </w:rPr>
        <w:t>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230"/>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78" w:type="dxa"/>
            <w:vAlign w:val="center"/>
          </w:tcPr>
          <w:p>
            <w:pPr>
              <w:pStyle w:val="39"/>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230" w:type="dxa"/>
            <w:vAlign w:val="center"/>
          </w:tcPr>
          <w:p>
            <w:pPr>
              <w:pStyle w:val="39"/>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39"/>
              <w:widowControl w:val="0"/>
              <w:spacing w:line="360" w:lineRule="auto"/>
              <w:ind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rPr>
              <w:t>最高限价</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万元</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Align w:val="center"/>
          </w:tcPr>
          <w:p>
            <w:pPr>
              <w:pStyle w:val="39"/>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230" w:type="dxa"/>
            <w:vAlign w:val="center"/>
          </w:tcPr>
          <w:p>
            <w:pPr>
              <w:widowControl w:val="0"/>
              <w:jc w:val="center"/>
              <w:rPr>
                <w:rFonts w:ascii="宋体" w:hAnsi="宋体" w:eastAsia="宋体" w:cs="宋体"/>
                <w:b/>
                <w:bCs/>
                <w:sz w:val="24"/>
                <w:szCs w:val="24"/>
              </w:rPr>
            </w:pPr>
            <w:r>
              <w:rPr>
                <w:rFonts w:hint="eastAsia" w:ascii="宋体" w:hAnsi="宋体" w:eastAsia="宋体" w:cs="宋体"/>
                <w:i w:val="0"/>
                <w:color w:val="000000"/>
                <w:kern w:val="0"/>
                <w:sz w:val="22"/>
                <w:szCs w:val="22"/>
                <w:u w:val="none"/>
                <w:lang w:val="en-US" w:eastAsia="zh-CN" w:bidi="ar"/>
              </w:rPr>
              <w:t>多功能组合型安全柜</w:t>
            </w:r>
          </w:p>
        </w:tc>
        <w:tc>
          <w:tcPr>
            <w:tcW w:w="1704"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22</w:t>
            </w:r>
          </w:p>
        </w:tc>
        <w:tc>
          <w:tcPr>
            <w:tcW w:w="1705"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台</w:t>
            </w:r>
          </w:p>
        </w:tc>
        <w:tc>
          <w:tcPr>
            <w:tcW w:w="1705"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16.72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Align w:val="center"/>
          </w:tcPr>
          <w:p>
            <w:pPr>
              <w:pStyle w:val="39"/>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230" w:type="dxa"/>
            <w:vAlign w:val="center"/>
          </w:tcPr>
          <w:p>
            <w:pPr>
              <w:widowControl w:val="0"/>
              <w:jc w:val="center"/>
              <w:rPr>
                <w:rFonts w:ascii="宋体" w:hAnsi="宋体" w:eastAsia="宋体" w:cs="宋体"/>
                <w:b/>
                <w:bCs/>
                <w:sz w:val="24"/>
                <w:szCs w:val="24"/>
              </w:rPr>
            </w:pPr>
            <w:r>
              <w:rPr>
                <w:rFonts w:hint="eastAsia" w:ascii="宋体" w:hAnsi="宋体" w:eastAsia="宋体" w:cs="宋体"/>
                <w:i w:val="0"/>
                <w:color w:val="000000"/>
                <w:kern w:val="0"/>
                <w:sz w:val="22"/>
                <w:szCs w:val="22"/>
                <w:u w:val="none"/>
                <w:lang w:val="en-US" w:eastAsia="zh-CN" w:bidi="ar"/>
              </w:rPr>
              <w:t>易燃液体储存柜</w:t>
            </w:r>
          </w:p>
        </w:tc>
        <w:tc>
          <w:tcPr>
            <w:tcW w:w="1704"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1</w:t>
            </w:r>
          </w:p>
        </w:tc>
        <w:tc>
          <w:tcPr>
            <w:tcW w:w="1705"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台</w:t>
            </w:r>
          </w:p>
        </w:tc>
        <w:tc>
          <w:tcPr>
            <w:tcW w:w="1705"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Align w:val="center"/>
          </w:tcPr>
          <w:p>
            <w:pPr>
              <w:pStyle w:val="39"/>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2230" w:type="dxa"/>
            <w:vAlign w:val="center"/>
          </w:tcPr>
          <w:p>
            <w:pPr>
              <w:widowControl w:val="0"/>
              <w:jc w:val="center"/>
              <w:rPr>
                <w:rFonts w:ascii="宋体" w:hAnsi="宋体" w:eastAsia="宋体" w:cs="宋体"/>
                <w:b/>
                <w:bCs/>
                <w:sz w:val="24"/>
                <w:szCs w:val="24"/>
              </w:rPr>
            </w:pPr>
            <w:r>
              <w:rPr>
                <w:rFonts w:hint="eastAsia" w:ascii="宋体" w:hAnsi="宋体" w:eastAsia="宋体" w:cs="宋体"/>
                <w:i w:val="0"/>
                <w:color w:val="000000"/>
                <w:kern w:val="0"/>
                <w:sz w:val="22"/>
                <w:szCs w:val="22"/>
                <w:u w:val="none"/>
                <w:lang w:val="en-US" w:eastAsia="zh-CN" w:bidi="ar"/>
              </w:rPr>
              <w:t>易燃液体储存柜</w:t>
            </w:r>
          </w:p>
        </w:tc>
        <w:tc>
          <w:tcPr>
            <w:tcW w:w="1704"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4</w:t>
            </w:r>
          </w:p>
        </w:tc>
        <w:tc>
          <w:tcPr>
            <w:tcW w:w="1705"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台</w:t>
            </w:r>
          </w:p>
        </w:tc>
        <w:tc>
          <w:tcPr>
            <w:tcW w:w="1705"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Align w:val="center"/>
          </w:tcPr>
          <w:p>
            <w:pPr>
              <w:pStyle w:val="39"/>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2230" w:type="dxa"/>
            <w:vAlign w:val="center"/>
          </w:tcPr>
          <w:p>
            <w:pPr>
              <w:widowControl w:val="0"/>
              <w:jc w:val="center"/>
              <w:rPr>
                <w:rFonts w:ascii="宋体" w:hAnsi="宋体" w:eastAsia="宋体" w:cs="宋体"/>
                <w:b/>
                <w:bCs/>
                <w:sz w:val="24"/>
                <w:szCs w:val="24"/>
              </w:rPr>
            </w:pPr>
            <w:r>
              <w:rPr>
                <w:rFonts w:hint="eastAsia" w:ascii="宋体" w:hAnsi="宋体" w:eastAsia="宋体" w:cs="宋体"/>
                <w:i w:val="0"/>
                <w:color w:val="000000"/>
                <w:kern w:val="0"/>
                <w:sz w:val="22"/>
                <w:szCs w:val="22"/>
                <w:u w:val="none"/>
                <w:lang w:val="en-US" w:eastAsia="zh-CN" w:bidi="ar"/>
              </w:rPr>
              <w:t>易燃液体储存柜</w:t>
            </w:r>
          </w:p>
        </w:tc>
        <w:tc>
          <w:tcPr>
            <w:tcW w:w="1704"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3</w:t>
            </w:r>
          </w:p>
        </w:tc>
        <w:tc>
          <w:tcPr>
            <w:tcW w:w="1705"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台</w:t>
            </w:r>
          </w:p>
        </w:tc>
        <w:tc>
          <w:tcPr>
            <w:tcW w:w="1705" w:type="dxa"/>
            <w:vAlign w:val="center"/>
          </w:tcPr>
          <w:p>
            <w:pPr>
              <w:widowControl w:val="0"/>
              <w:jc w:val="center"/>
              <w:rPr>
                <w:rFonts w:ascii="宋体" w:hAnsi="宋体" w:eastAsia="宋体" w:cs="宋体"/>
                <w:b/>
                <w:bCs/>
                <w:sz w:val="24"/>
                <w:szCs w:val="24"/>
              </w:rPr>
            </w:pPr>
            <w:r>
              <w:rPr>
                <w:rFonts w:hint="eastAsia" w:ascii="等线" w:hAnsi="等线" w:eastAsia="等线" w:cs="等线"/>
                <w:i w:val="0"/>
                <w:iCs w:val="0"/>
                <w:color w:val="000000"/>
                <w:sz w:val="22"/>
                <w:szCs w:val="22"/>
                <w:u w:val="none"/>
                <w:lang w:val="en-US" w:eastAsia="zh-CN"/>
              </w:rPr>
              <w:t>1.41</w:t>
            </w:r>
          </w:p>
        </w:tc>
      </w:tr>
    </w:tbl>
    <w:p>
      <w:pPr>
        <w:pStyle w:val="39"/>
        <w:numPr>
          <w:ilvl w:val="0"/>
          <w:numId w:val="3"/>
        </w:numPr>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技术要求</w:t>
      </w:r>
    </w:p>
    <w:tbl>
      <w:tblPr>
        <w:tblStyle w:val="23"/>
        <w:tblW w:w="4999" w:type="pct"/>
        <w:jc w:val="center"/>
        <w:tblLayout w:type="autofit"/>
        <w:tblCellMar>
          <w:top w:w="0" w:type="dxa"/>
          <w:left w:w="108" w:type="dxa"/>
          <w:bottom w:w="0" w:type="dxa"/>
          <w:right w:w="108" w:type="dxa"/>
        </w:tblCellMar>
      </w:tblPr>
      <w:tblGrid>
        <w:gridCol w:w="656"/>
        <w:gridCol w:w="1096"/>
        <w:gridCol w:w="6768"/>
      </w:tblGrid>
      <w:tr>
        <w:tblPrEx>
          <w:tblCellMar>
            <w:top w:w="0" w:type="dxa"/>
            <w:left w:w="108" w:type="dxa"/>
            <w:bottom w:w="0" w:type="dxa"/>
            <w:right w:w="108" w:type="dxa"/>
          </w:tblCellMar>
        </w:tblPrEx>
        <w:trPr>
          <w:trHeight w:val="66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color w:val="000000"/>
              </w:rPr>
            </w:pPr>
            <w:r>
              <w:rPr>
                <w:rFonts w:hint="eastAsia" w:ascii="等线" w:hAnsi="等线" w:eastAsia="等线" w:cs="等线"/>
                <w:color w:val="000000"/>
              </w:rPr>
              <w:t>序号</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color w:val="000000"/>
              </w:rPr>
            </w:pPr>
            <w:r>
              <w:rPr>
                <w:rFonts w:hint="eastAsia" w:ascii="等线" w:hAnsi="等线" w:eastAsia="等线" w:cs="等线"/>
                <w:color w:val="000000"/>
              </w:rPr>
              <w:t>产品名称</w:t>
            </w:r>
          </w:p>
        </w:tc>
        <w:tc>
          <w:tcPr>
            <w:tcW w:w="4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color w:val="000000"/>
              </w:rPr>
            </w:pPr>
            <w:r>
              <w:rPr>
                <w:rFonts w:hint="eastAsia" w:ascii="等线" w:hAnsi="等线" w:eastAsia="等线" w:cs="等线"/>
                <w:color w:val="000000"/>
              </w:rPr>
              <w:t>参数</w:t>
            </w:r>
          </w:p>
        </w:tc>
      </w:tr>
      <w:tr>
        <w:tblPrEx>
          <w:tblCellMar>
            <w:top w:w="0" w:type="dxa"/>
            <w:left w:w="108" w:type="dxa"/>
            <w:bottom w:w="0" w:type="dxa"/>
            <w:right w:w="108" w:type="dxa"/>
          </w:tblCellMar>
        </w:tblPrEx>
        <w:trPr>
          <w:trHeight w:val="577" w:hRule="atLeast"/>
          <w:jc w:val="center"/>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color w:val="000000"/>
              </w:rPr>
            </w:pPr>
            <w:r>
              <w:rPr>
                <w:rFonts w:hint="eastAsia" w:ascii="等线" w:hAnsi="等线" w:eastAsia="等线" w:cs="等线"/>
                <w:color w:val="000000"/>
              </w:rPr>
              <w:t>1</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等线" w:hAnsi="等线" w:eastAsia="等线" w:cs="等线"/>
                <w:color w:val="000000"/>
                <w:lang w:val="en-US" w:eastAsia="zh-CN"/>
              </w:rPr>
            </w:pPr>
            <w:r>
              <w:rPr>
                <w:rFonts w:hint="eastAsia" w:ascii="等线" w:hAnsi="等线" w:eastAsia="等线" w:cs="等线"/>
                <w:color w:val="000000"/>
              </w:rPr>
              <w:t>多功能组合</w:t>
            </w:r>
            <w:r>
              <w:rPr>
                <w:rFonts w:hint="eastAsia" w:ascii="等线" w:hAnsi="等线" w:eastAsia="等线" w:cs="等线"/>
                <w:color w:val="000000"/>
                <w:lang w:val="en-US" w:eastAsia="zh-CN"/>
              </w:rPr>
              <w:t>型安全柜</w:t>
            </w:r>
          </w:p>
        </w:tc>
        <w:tc>
          <w:tcPr>
            <w:tcW w:w="4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textAlignment w:val="center"/>
              <w:rPr>
                <w:rFonts w:ascii="宋体" w:hAnsi="宋体" w:eastAsia="宋体" w:cs="宋体"/>
                <w:color w:val="000000"/>
              </w:rPr>
            </w:pPr>
            <w:r>
              <w:rPr>
                <w:rFonts w:hint="eastAsia" w:ascii="宋体" w:hAnsi="宋体" w:eastAsia="宋体" w:cs="宋体"/>
                <w:color w:val="000000"/>
              </w:rPr>
              <w:t>外形尺寸：H1840*W640*D530mm（±2%）。</w:t>
            </w:r>
          </w:p>
          <w:p>
            <w:pPr>
              <w:numPr>
                <w:ilvl w:val="0"/>
                <w:numId w:val="4"/>
              </w:numPr>
              <w:textAlignment w:val="center"/>
              <w:rPr>
                <w:rFonts w:ascii="宋体" w:hAnsi="宋体" w:eastAsia="宋体" w:cs="宋体"/>
                <w:color w:val="000000"/>
              </w:rPr>
            </w:pPr>
            <w:r>
              <w:rPr>
                <w:rFonts w:hint="eastAsia" w:ascii="宋体" w:hAnsi="宋体" w:eastAsia="宋体" w:cs="宋体"/>
                <w:color w:val="000000"/>
              </w:rPr>
              <w:t>柜体和门板均由双层1.0 mm冷轧钢板通过折边焊接构造整体成型，柜体表面无焊缝，两层钢板之间相隔净尺寸不小于38mm，形成良好的防火绝缘层，柜体填充具有保温隔热作用的防火材料（▲响应文件须提供取得CMA或CNAS认证的检测机构出具的整柜不小于30分钟耐火检测报告，检测报告中需体现检测过程中防火柜内热电偶位置图、炉内温度/时间曲线图、热电偶温升/时间曲线图、检测前后样品比对照片等。耐火检测报告可通过二维码或检测机构官网查询报告证伪。同时投标单位需提供CMA或CNAS出具给该检测机构的具备耐火性能检测能力证明材料）。</w:t>
            </w:r>
          </w:p>
          <w:p>
            <w:pPr>
              <w:textAlignment w:val="center"/>
              <w:rPr>
                <w:rFonts w:ascii="宋体" w:hAnsi="宋体" w:eastAsia="宋体" w:cs="宋体"/>
                <w:color w:val="000000"/>
              </w:rPr>
            </w:pPr>
            <w:r>
              <w:rPr>
                <w:rFonts w:hint="eastAsia" w:ascii="宋体" w:hAnsi="宋体" w:eastAsia="宋体" w:cs="宋体"/>
                <w:color w:val="000000"/>
              </w:rPr>
              <w:t>3、每台产品配置4个独立空间，第一层内衬为PP材质，其中PP板阻燃级别达到V-0等级，依据GB/T 24282-2021进行二甲苯可溶物含量检测，检测结果须为未检出。（★响应文件须提供具有CMA或CNAS认证标志的第三方检测机构出具的 PP 板材检测报告复印件加盖投标人公章，报告须同时满足以上参数中的阻燃级别和二甲苯可溶物含量检测要求，报告能通过报告上的二维码或者检测机构网址查询，现场查验真伪，不满足的视为响应无效）。第二、三层为钢制结构，层板承载面采用加固设计，单块层板的承载量不小于100kg。层板上配备PP材质托盘一块。第四层为两个钢制抽屉，每个抽屉内可储存不少于15瓶500毫升试剂。</w:t>
            </w:r>
          </w:p>
          <w:p>
            <w:pPr>
              <w:textAlignment w:val="center"/>
              <w:rPr>
                <w:rFonts w:ascii="宋体" w:hAnsi="宋体" w:eastAsia="宋体" w:cs="宋体"/>
                <w:color w:val="000000"/>
              </w:rPr>
            </w:pPr>
            <w:r>
              <w:rPr>
                <w:rFonts w:hint="eastAsia" w:ascii="宋体" w:hAnsi="宋体" w:eastAsia="宋体" w:cs="宋体"/>
                <w:color w:val="000000"/>
              </w:rPr>
              <w:t>4、每个独立空间内均配备独立的通风装置有效降低挥发性物质浓度，预防火灾产生。</w:t>
            </w:r>
          </w:p>
          <w:p>
            <w:pPr>
              <w:textAlignment w:val="center"/>
              <w:rPr>
                <w:rFonts w:ascii="宋体" w:hAnsi="宋体" w:eastAsia="宋体" w:cs="宋体"/>
                <w:color w:val="000000"/>
              </w:rPr>
            </w:pPr>
            <w:r>
              <w:rPr>
                <w:rFonts w:hint="eastAsia" w:ascii="宋体" w:hAnsi="宋体" w:eastAsia="宋体" w:cs="宋体"/>
                <w:color w:val="000000"/>
              </w:rPr>
              <w:t>5、柜体表面经酸洗磷化，采用耐腐蚀型环氧树脂粉末喷涂，烘热固化处理，产品依 照 GB/T 10125-2021 进行盐雾试验 ，依照 GB/T6461-2002 金属基体上和其他无机覆盖层经腐蚀试验，报告结果防盐雾腐蚀保护等级不低于 10 级，外观评价 A 级（★响应文件须提供具有CMA或CNAS认证标志的第三方检测机构出具的整柜盐雾试验检测报告扫描件，报告满足以上参数要求，检测结果保护等级不低于10级，外观评级不低于A级，不满足的视为响应无效）。</w:t>
            </w:r>
          </w:p>
          <w:p>
            <w:pPr>
              <w:textAlignment w:val="center"/>
              <w:rPr>
                <w:rFonts w:ascii="宋体" w:hAnsi="宋体" w:eastAsia="宋体" w:cs="宋体"/>
                <w:color w:val="000000"/>
              </w:rPr>
            </w:pPr>
            <w:r>
              <w:rPr>
                <w:rFonts w:hint="eastAsia" w:ascii="宋体" w:hAnsi="宋体" w:eastAsia="宋体" w:cs="宋体"/>
                <w:color w:val="000000"/>
              </w:rPr>
              <w:t>6、整柜需具备抗爆功能：依照GA871-2010进行抗爆检测，内爆试验柜体可抵抗不小于5g当量TNT爆炸冲击波，柜体外表面完好，未见明显变形及破损，试验后柜门未被冲开，能正常开闭。外爆试验柜体可抵抗不小于10g当量TNT爆炸冲击波，柜体未见明显变形及破损，试验后柜门未被冲开，能正常开闭。柜体内部中央放置的化学品试剂瓶及定量瓶完好，未破损及倾倒。（▲投标须提供同类型产品CNAS或CMA认证的国家级检测机构出具的同类型整柜的抗爆检验报告，检验报告中需体现检测过程图片，包含但不限于TNT当量爆炸物外形及放入化学品柜中情况图、内爆检验现场布置图、内爆炸后柜体内部状态图、外爆后柜体外观状态图、外爆后柜体内部试剂瓶状态图）。</w:t>
            </w:r>
          </w:p>
          <w:p>
            <w:pPr>
              <w:textAlignment w:val="center"/>
              <w:rPr>
                <w:rFonts w:hint="eastAsia" w:ascii="宋体" w:hAnsi="宋体" w:eastAsia="宋体" w:cs="宋体"/>
                <w:color w:val="000000"/>
              </w:rPr>
            </w:pPr>
            <w:r>
              <w:rPr>
                <w:rFonts w:hint="eastAsia" w:ascii="宋体" w:hAnsi="宋体" w:eastAsia="宋体" w:cs="宋体"/>
                <w:color w:val="000000"/>
              </w:rPr>
              <w:t>7、双机械锁配置，锁具符合GA/T 73标准。</w:t>
            </w:r>
          </w:p>
          <w:p>
            <w:pPr>
              <w:textAlignment w:val="center"/>
              <w:rPr>
                <w:rFonts w:ascii="宋体" w:hAnsi="宋体" w:eastAsia="宋体" w:cs="宋体"/>
                <w:color w:val="000000"/>
              </w:rPr>
            </w:pPr>
            <w:r>
              <w:rPr>
                <w:rFonts w:hint="eastAsia" w:ascii="宋体" w:hAnsi="宋体" w:eastAsia="宋体" w:cs="宋体"/>
                <w:color w:val="000000"/>
              </w:rPr>
              <w:t>8、配置静电泄放装置，将静电荷导入大地，降低静电火花造成火灾风险；</w:t>
            </w:r>
          </w:p>
          <w:p>
            <w:pPr>
              <w:textAlignment w:val="center"/>
              <w:rPr>
                <w:rFonts w:ascii="宋体" w:hAnsi="宋体" w:eastAsia="宋体" w:cs="宋体"/>
                <w:color w:val="000000"/>
              </w:rPr>
            </w:pPr>
            <w:r>
              <w:rPr>
                <w:rFonts w:hint="eastAsia" w:ascii="宋体" w:hAnsi="宋体" w:eastAsia="宋体" w:cs="宋体"/>
                <w:color w:val="000000"/>
              </w:rPr>
              <w:t>9、采用手动单开门设计，为确保安全柜防火防爆性能，门缝不得大于3mm，且门缝上下大小一致，左右门的高度必须一致。</w:t>
            </w:r>
          </w:p>
        </w:tc>
      </w:tr>
      <w:tr>
        <w:tblPrEx>
          <w:tblCellMar>
            <w:top w:w="0" w:type="dxa"/>
            <w:left w:w="108" w:type="dxa"/>
            <w:bottom w:w="0" w:type="dxa"/>
            <w:right w:w="108" w:type="dxa"/>
          </w:tblCellMar>
        </w:tblPrEx>
        <w:trPr>
          <w:trHeight w:val="57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4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4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4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4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4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4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4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2189"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4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2189"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color w:val="000000"/>
                <w:lang w:val="en-US" w:eastAsia="zh-CN"/>
              </w:rPr>
            </w:pPr>
            <w:r>
              <w:rPr>
                <w:rFonts w:hint="eastAsia" w:ascii="等线" w:hAnsi="等线" w:eastAsia="等线" w:cs="等线"/>
                <w:color w:val="000000"/>
                <w:lang w:val="en-US" w:eastAsia="zh-CN"/>
              </w:rPr>
              <w:t>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color w:val="000000"/>
                <w:lang w:val="en-US" w:eastAsia="zh-CN"/>
              </w:rPr>
            </w:pPr>
            <w:r>
              <w:rPr>
                <w:rFonts w:hint="eastAsia" w:ascii="等线" w:hAnsi="等线" w:eastAsia="等线" w:cs="等线"/>
                <w:color w:val="000000"/>
                <w:lang w:val="en-US" w:eastAsia="zh-CN"/>
              </w:rPr>
              <w:t>易燃液体储存柜</w:t>
            </w:r>
          </w:p>
        </w:tc>
        <w:tc>
          <w:tcPr>
            <w:tcW w:w="4062"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r>
              <w:rPr>
                <w:rFonts w:hint="eastAsia" w:ascii="宋体" w:hAnsi="宋体" w:eastAsia="宋体" w:cs="宋体"/>
                <w:color w:val="000000"/>
                <w:kern w:val="0"/>
                <w:sz w:val="22"/>
                <w:szCs w:val="22"/>
              </w:rPr>
              <w:t>外部尺寸：</w:t>
            </w:r>
            <w:bookmarkStart w:id="42" w:name="OLE_LINK14"/>
            <w:r>
              <w:rPr>
                <w:rFonts w:hint="eastAsia" w:ascii="宋体" w:hAnsi="宋体" w:eastAsia="宋体" w:cs="宋体"/>
                <w:color w:val="000000"/>
                <w:kern w:val="0"/>
                <w:sz w:val="22"/>
                <w:szCs w:val="22"/>
              </w:rPr>
              <w:t>H</w:t>
            </w:r>
            <w:r>
              <w:rPr>
                <w:rFonts w:hint="eastAsia" w:ascii="宋体" w:hAnsi="宋体" w:eastAsia="宋体" w:cs="宋体"/>
                <w:color w:val="000000"/>
                <w:kern w:val="0"/>
                <w:sz w:val="22"/>
                <w:szCs w:val="22"/>
                <w:lang w:val="en-US" w:eastAsia="zh-CN"/>
              </w:rPr>
              <w:t>890</w:t>
            </w:r>
            <w:r>
              <w:rPr>
                <w:rFonts w:hint="eastAsia" w:ascii="宋体" w:hAnsi="宋体" w:eastAsia="宋体" w:cs="宋体"/>
                <w:color w:val="000000"/>
                <w:kern w:val="0"/>
                <w:sz w:val="22"/>
                <w:szCs w:val="22"/>
              </w:rPr>
              <w:t>*W</w:t>
            </w:r>
            <w:r>
              <w:rPr>
                <w:rFonts w:hint="eastAsia" w:ascii="宋体" w:hAnsi="宋体" w:eastAsia="宋体" w:cs="宋体"/>
                <w:color w:val="000000"/>
                <w:kern w:val="0"/>
                <w:sz w:val="22"/>
                <w:szCs w:val="22"/>
                <w:lang w:val="en-US" w:eastAsia="zh-CN"/>
              </w:rPr>
              <w:t>590</w:t>
            </w:r>
            <w:r>
              <w:rPr>
                <w:rFonts w:hint="eastAsia" w:ascii="宋体" w:hAnsi="宋体" w:eastAsia="宋体" w:cs="宋体"/>
                <w:color w:val="000000"/>
                <w:kern w:val="0"/>
                <w:sz w:val="22"/>
                <w:szCs w:val="22"/>
              </w:rPr>
              <w:t>*D4</w:t>
            </w: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0mm</w:t>
            </w:r>
            <w:bookmarkEnd w:id="42"/>
            <w:r>
              <w:rPr>
                <w:rFonts w:hint="eastAsia" w:ascii="宋体" w:hAnsi="宋体" w:eastAsia="宋体" w:cs="宋体"/>
                <w:color w:val="000000"/>
              </w:rPr>
              <w:t>（±2%）</w:t>
            </w:r>
            <w:r>
              <w:rPr>
                <w:rFonts w:hint="eastAsia" w:ascii="宋体" w:hAnsi="宋体" w:eastAsia="宋体" w:cs="宋体"/>
                <w:color w:val="000000"/>
                <w:kern w:val="0"/>
                <w:sz w:val="22"/>
                <w:szCs w:val="22"/>
                <w:lang w:eastAsia="zh-CN"/>
              </w:rPr>
              <w:t>；</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2、柜身壳体全部采用不低于1.0mm 的一级冷轧钢板，柜体底座采用 不低于2.0mm 的一级冷轧钢板，表面经酸洗磷化，采用耐腐蚀型环氧树脂粉末喷涂，烘热固化处理。产品依照 GB/T 10125-2021 进行盐雾试验，依 照 GB/T6461-2002 金属基体上和其他无机覆盖层经腐蚀试验，报告结果防盐雾腐蚀保护等级不低于 10 级，外观评价 A 级。</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3、每台产品配置一块层板，层板采用双层镀锌钢板，承载面采用加固设计，单块层板的承载量不小于100kg。</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4、防溢式层板防止意外泄漏的化学品四溢，层板可以依据用户需求任意调节，增加空间使用率；</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5、柜体左右两侧设置通风装置有效降低挥发性物质浓度，预防火灾产生；</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6、锁具：双机械锁配置，实现双人双锁管理，锁具配置符合GA/T 73标准。</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7、配置静电泄放装置，将静电荷导入大地，降低静电火花造成火灾风险；</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、采用手动</w:t>
            </w:r>
            <w:r>
              <w:rPr>
                <w:rFonts w:hint="eastAsia" w:ascii="宋体" w:hAnsi="宋体" w:eastAsia="宋体" w:cs="宋体"/>
                <w:color w:val="000000"/>
                <w:kern w:val="0"/>
                <w:sz w:val="22"/>
                <w:szCs w:val="22"/>
                <w:lang w:val="en-US" w:eastAsia="zh-CN"/>
              </w:rPr>
              <w:t>单</w:t>
            </w:r>
            <w:r>
              <w:rPr>
                <w:rFonts w:hint="eastAsia" w:ascii="宋体" w:hAnsi="宋体" w:eastAsia="宋体" w:cs="宋体"/>
                <w:color w:val="000000"/>
                <w:kern w:val="0"/>
                <w:sz w:val="22"/>
                <w:szCs w:val="22"/>
              </w:rPr>
              <w:t>开门设计</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门板和柜体连接采用高强度铰链，门缝上下大小一致</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eastAsia="zh-CN"/>
              </w:rPr>
              <w:t>警示标识：专业规范的警示，反光、烟雾中可视，</w:t>
            </w:r>
            <w:r>
              <w:rPr>
                <w:rFonts w:hint="eastAsia" w:ascii="宋体" w:hAnsi="宋体" w:eastAsia="宋体" w:cs="宋体"/>
                <w:color w:val="000000"/>
                <w:kern w:val="0"/>
                <w:sz w:val="22"/>
                <w:szCs w:val="22"/>
              </w:rPr>
              <w:t>提供了额外的安全保障；</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rPr>
              <w:t>整柜需具备抗爆功能：依照GA871-2010进行抗爆检测，内爆试验柜体可抵抗不小于5g当量TNT爆炸冲击波，柜体外表面完好，未见明显变形及破损，试验后柜门未被冲开，能正常开闭。外爆试验柜体可抵抗不小于10g当量TNT爆炸冲击波，柜体未见明显变形及破损，试验后柜门未被冲开，能正常开闭。柜体内部中央放置的化学品试剂瓶及定量瓶完好，未破损及倾倒。</w:t>
            </w:r>
          </w:p>
          <w:p>
            <w:pPr>
              <w:rPr>
                <w:rFonts w:ascii="宋体" w:hAnsi="宋体" w:eastAsia="宋体" w:cs="宋体"/>
                <w:color w:val="000000"/>
              </w:rPr>
            </w:pPr>
          </w:p>
        </w:tc>
      </w:tr>
      <w:tr>
        <w:tblPrEx>
          <w:tblCellMar>
            <w:top w:w="0" w:type="dxa"/>
            <w:left w:w="108" w:type="dxa"/>
            <w:bottom w:w="0" w:type="dxa"/>
            <w:right w:w="108" w:type="dxa"/>
          </w:tblCellMar>
        </w:tblPrEx>
        <w:trPr>
          <w:trHeight w:val="2189"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color w:val="000000"/>
                <w:lang w:val="en-US" w:eastAsia="zh-CN"/>
              </w:rPr>
            </w:pPr>
            <w:r>
              <w:rPr>
                <w:rFonts w:hint="eastAsia" w:ascii="等线" w:hAnsi="等线" w:eastAsia="等线" w:cs="等线"/>
                <w:color w:val="000000"/>
                <w:lang w:val="en-US" w:eastAsia="zh-CN"/>
              </w:rPr>
              <w:t>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color w:val="000000"/>
                <w:lang w:val="en-US" w:eastAsia="zh-CN"/>
              </w:rPr>
            </w:pPr>
            <w:r>
              <w:rPr>
                <w:rFonts w:hint="eastAsia" w:ascii="等线" w:hAnsi="等线" w:eastAsia="等线" w:cs="等线"/>
                <w:color w:val="000000"/>
                <w:lang w:val="en-US" w:eastAsia="zh-CN"/>
              </w:rPr>
              <w:t>易燃液体储存柜</w:t>
            </w:r>
          </w:p>
        </w:tc>
        <w:tc>
          <w:tcPr>
            <w:tcW w:w="4062"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r>
              <w:rPr>
                <w:rFonts w:hint="eastAsia" w:ascii="宋体" w:hAnsi="宋体" w:eastAsia="宋体" w:cs="宋体"/>
                <w:color w:val="000000"/>
                <w:kern w:val="0"/>
                <w:sz w:val="22"/>
                <w:szCs w:val="22"/>
              </w:rPr>
              <w:t>外部尺寸：H</w:t>
            </w:r>
            <w:r>
              <w:rPr>
                <w:rFonts w:hint="eastAsia" w:ascii="宋体" w:hAnsi="宋体" w:cs="宋体"/>
                <w:color w:val="000000"/>
                <w:kern w:val="0"/>
                <w:sz w:val="22"/>
                <w:szCs w:val="22"/>
                <w:lang w:val="en-US" w:eastAsia="zh-CN"/>
              </w:rPr>
              <w:t>1650</w:t>
            </w:r>
            <w:r>
              <w:rPr>
                <w:rFonts w:hint="eastAsia" w:ascii="宋体" w:hAnsi="宋体" w:eastAsia="宋体" w:cs="宋体"/>
                <w:color w:val="000000"/>
                <w:kern w:val="0"/>
                <w:sz w:val="22"/>
                <w:szCs w:val="22"/>
              </w:rPr>
              <w:t>*W</w:t>
            </w:r>
            <w:r>
              <w:rPr>
                <w:rFonts w:hint="eastAsia" w:ascii="宋体" w:hAnsi="宋体" w:cs="宋体"/>
                <w:color w:val="000000"/>
                <w:kern w:val="0"/>
                <w:sz w:val="22"/>
                <w:szCs w:val="22"/>
                <w:lang w:val="en-US" w:eastAsia="zh-CN"/>
              </w:rPr>
              <w:t>600</w:t>
            </w:r>
            <w:r>
              <w:rPr>
                <w:rFonts w:hint="eastAsia" w:ascii="宋体" w:hAnsi="宋体" w:eastAsia="宋体" w:cs="宋体"/>
                <w:color w:val="000000"/>
                <w:kern w:val="0"/>
                <w:sz w:val="22"/>
                <w:szCs w:val="22"/>
              </w:rPr>
              <w:t>*D4</w:t>
            </w: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0mm</w:t>
            </w:r>
            <w:r>
              <w:rPr>
                <w:rFonts w:hint="eastAsia" w:ascii="宋体" w:hAnsi="宋体" w:eastAsia="宋体" w:cs="宋体"/>
                <w:color w:val="000000"/>
              </w:rPr>
              <w:t>（±2%）</w:t>
            </w:r>
            <w:r>
              <w:rPr>
                <w:rFonts w:hint="eastAsia" w:ascii="宋体" w:hAnsi="宋体" w:eastAsia="宋体" w:cs="宋体"/>
                <w:color w:val="000000"/>
                <w:kern w:val="0"/>
                <w:sz w:val="22"/>
                <w:szCs w:val="22"/>
                <w:lang w:eastAsia="zh-CN"/>
              </w:rPr>
              <w:t>；</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2、柜身壳体全部采用不低于1.0mm 的一级冷轧钢板，柜体底座采用 不低于2.0mm 的一级冷轧钢板，表面经酸洗磷化，采用耐腐蚀型环氧树脂粉末喷涂，烘热固化处理。产品依照 GB/T 10125-2021 进行盐雾试验，依 照 GB/T6461-2002 金属基体上和其他无机覆盖层经腐蚀试验，报告结果防盐雾腐蚀保护等级不低于 10 级，外观评价 A 级。</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3、每台产品配置三块层板，层板采用双层镀锌钢板，承载面采用加固设计，单块层板的承载量不小于100kg。</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4、防溢式层板防止意外泄漏的化学品四溢，层板可以依据用户需求任意调节，增加空间使用率；</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5、柜体左右两侧设置通风装置有效降低挥发性物质浓度，预防火灾产生；</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6、锁具：双机械锁配置，实现双人双锁管理，锁具配置符合GA/T 73标准。 </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7、配置静电泄放装置，将静电荷导入大地，降低静电火花造成火灾风险；</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、采用手动</w:t>
            </w:r>
            <w:r>
              <w:rPr>
                <w:rFonts w:hint="eastAsia" w:ascii="宋体" w:hAnsi="宋体" w:eastAsia="宋体" w:cs="宋体"/>
                <w:color w:val="000000"/>
                <w:kern w:val="0"/>
                <w:sz w:val="22"/>
                <w:szCs w:val="22"/>
                <w:lang w:val="en-US" w:eastAsia="zh-CN"/>
              </w:rPr>
              <w:t>单</w:t>
            </w:r>
            <w:r>
              <w:rPr>
                <w:rFonts w:hint="eastAsia" w:ascii="宋体" w:hAnsi="宋体" w:eastAsia="宋体" w:cs="宋体"/>
                <w:color w:val="000000"/>
                <w:kern w:val="0"/>
                <w:sz w:val="22"/>
                <w:szCs w:val="22"/>
              </w:rPr>
              <w:t>开门设计</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门板和柜体连接采用高强度铰链，门缝上下大小一致</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eastAsia="zh-CN"/>
              </w:rPr>
              <w:t>警示标识：专业规范的警示，反光、烟雾中可视，</w:t>
            </w:r>
            <w:r>
              <w:rPr>
                <w:rFonts w:hint="eastAsia" w:ascii="宋体" w:hAnsi="宋体" w:eastAsia="宋体" w:cs="宋体"/>
                <w:color w:val="000000"/>
                <w:kern w:val="0"/>
                <w:sz w:val="22"/>
                <w:szCs w:val="22"/>
              </w:rPr>
              <w:t>提供了额外的安全保障；</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rPr>
              <w:t>整柜需具备抗爆功能：依照GA871-2010进行抗爆检测，内爆试验柜体可抵抗不小于5g当量TNT爆炸冲击波，柜体外表面完好，未见明显变形及破损，试验后柜门未被冲开，能正常开闭。外爆试验柜体可抵抗不小于10g当量TNT爆炸冲击波，柜体未见明显变形及破损，试验后柜门未被冲开，能正常开闭。柜体内部中央放置的化学品试剂瓶及定量瓶完好，未破损及倾倒。</w:t>
            </w:r>
          </w:p>
          <w:p>
            <w:pPr>
              <w:rPr>
                <w:rFonts w:ascii="宋体" w:hAnsi="宋体" w:eastAsia="宋体" w:cs="宋体"/>
                <w:color w:val="000000"/>
              </w:rPr>
            </w:pPr>
          </w:p>
        </w:tc>
      </w:tr>
      <w:tr>
        <w:tblPrEx>
          <w:tblCellMar>
            <w:top w:w="0" w:type="dxa"/>
            <w:left w:w="108" w:type="dxa"/>
            <w:bottom w:w="0" w:type="dxa"/>
            <w:right w:w="108" w:type="dxa"/>
          </w:tblCellMar>
        </w:tblPrEx>
        <w:trPr>
          <w:trHeight w:val="2189"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color w:val="000000"/>
                <w:lang w:val="en-US" w:eastAsia="zh-CN"/>
              </w:rPr>
            </w:pPr>
            <w:r>
              <w:rPr>
                <w:rFonts w:hint="eastAsia" w:ascii="等线" w:hAnsi="等线" w:eastAsia="等线" w:cs="等线"/>
                <w:color w:val="000000"/>
                <w:lang w:val="en-US" w:eastAsia="zh-CN"/>
              </w:rPr>
              <w:t>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color w:val="000000"/>
                <w:lang w:val="en-US" w:eastAsia="zh-CN"/>
              </w:rPr>
            </w:pPr>
            <w:r>
              <w:rPr>
                <w:rFonts w:hint="eastAsia" w:ascii="等线" w:hAnsi="等线" w:eastAsia="等线" w:cs="等线"/>
                <w:color w:val="000000"/>
                <w:lang w:val="en-US" w:eastAsia="zh-CN"/>
              </w:rPr>
              <w:t>易燃液体储存柜</w:t>
            </w:r>
          </w:p>
        </w:tc>
        <w:tc>
          <w:tcPr>
            <w:tcW w:w="4062"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r>
              <w:rPr>
                <w:rFonts w:hint="eastAsia" w:ascii="宋体" w:hAnsi="宋体" w:eastAsia="宋体" w:cs="宋体"/>
                <w:color w:val="000000"/>
                <w:kern w:val="0"/>
                <w:sz w:val="22"/>
                <w:szCs w:val="22"/>
              </w:rPr>
              <w:t>外部尺寸：H</w:t>
            </w:r>
            <w:r>
              <w:rPr>
                <w:rFonts w:hint="eastAsia" w:ascii="宋体" w:hAnsi="宋体" w:cs="宋体"/>
                <w:color w:val="000000"/>
                <w:kern w:val="0"/>
                <w:sz w:val="22"/>
                <w:szCs w:val="22"/>
                <w:lang w:val="en-US" w:eastAsia="zh-CN"/>
              </w:rPr>
              <w:t>1800</w:t>
            </w:r>
            <w:r>
              <w:rPr>
                <w:rFonts w:hint="eastAsia" w:ascii="宋体" w:hAnsi="宋体" w:eastAsia="宋体" w:cs="宋体"/>
                <w:color w:val="000000"/>
                <w:kern w:val="0"/>
                <w:sz w:val="22"/>
                <w:szCs w:val="22"/>
              </w:rPr>
              <w:t>*W</w:t>
            </w:r>
            <w:r>
              <w:rPr>
                <w:rFonts w:hint="eastAsia" w:ascii="宋体" w:hAnsi="宋体" w:cs="宋体"/>
                <w:color w:val="000000"/>
                <w:kern w:val="0"/>
                <w:sz w:val="22"/>
                <w:szCs w:val="22"/>
                <w:lang w:val="en-US" w:eastAsia="zh-CN"/>
              </w:rPr>
              <w:t>900</w:t>
            </w:r>
            <w:r>
              <w:rPr>
                <w:rFonts w:hint="eastAsia" w:ascii="宋体" w:hAnsi="宋体" w:eastAsia="宋体" w:cs="宋体"/>
                <w:color w:val="000000"/>
                <w:kern w:val="0"/>
                <w:sz w:val="22"/>
                <w:szCs w:val="22"/>
              </w:rPr>
              <w:t>*D4</w:t>
            </w:r>
            <w:r>
              <w:rPr>
                <w:rFonts w:hint="eastAsia" w:ascii="宋体" w:hAnsi="宋体" w:cs="宋体"/>
                <w:color w:val="000000"/>
                <w:kern w:val="0"/>
                <w:sz w:val="22"/>
                <w:szCs w:val="22"/>
                <w:lang w:val="en-US" w:eastAsia="zh-CN"/>
              </w:rPr>
              <w:t>50</w:t>
            </w:r>
            <w:r>
              <w:rPr>
                <w:rFonts w:hint="eastAsia" w:ascii="宋体" w:hAnsi="宋体" w:eastAsia="宋体" w:cs="宋体"/>
                <w:color w:val="000000"/>
                <w:kern w:val="0"/>
                <w:sz w:val="22"/>
                <w:szCs w:val="22"/>
              </w:rPr>
              <w:t>mm</w:t>
            </w:r>
            <w:r>
              <w:rPr>
                <w:rFonts w:hint="eastAsia" w:ascii="宋体" w:hAnsi="宋体" w:eastAsia="宋体" w:cs="宋体"/>
                <w:color w:val="000000"/>
              </w:rPr>
              <w:t>（±2%）</w:t>
            </w:r>
            <w:r>
              <w:rPr>
                <w:rFonts w:hint="eastAsia" w:ascii="宋体" w:hAnsi="宋体" w:eastAsia="宋体" w:cs="宋体"/>
                <w:color w:val="000000"/>
                <w:kern w:val="0"/>
                <w:sz w:val="22"/>
                <w:szCs w:val="22"/>
                <w:lang w:eastAsia="zh-CN"/>
              </w:rPr>
              <w:t>；</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2、柜身壳体全部采用不低于1.0mm 的一级冷轧钢板，柜体底座采用 不低于2.0mm 的一级冷轧钢板，表面经酸洗磷化，采用耐腐蚀型环氧树脂粉末喷涂，烘热固化处理。产品依照 GB/T 10125-2021 进行盐雾试验，依 照 GB/T6461-2002 金属基体上和其他无机覆盖层经腐蚀试验，报告结果防盐雾腐蚀保护等级不低于 10 级，外观评价 A 级。</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3、每台产品配置三块层板，层板采用双层镀锌钢板，承载面采用加固设计，单块层板的承载量不小于100kg。</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4、防溢式层板防止意外泄漏的化学品四溢，层板可以依据用户需求任意调节，增加空间使用率；</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5、柜体左右两侧设置通风装置有效降低挥发性物质浓度，预防火灾产生；</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6、锁具：双机械锁配置，实现双人双锁管理，锁具配置符合GA/T 73标准。</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7、配置静电泄放装置，将静电荷导入大地，降低静电火花造成火灾风险；</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、采用手动</w:t>
            </w:r>
            <w:r>
              <w:rPr>
                <w:rFonts w:hint="eastAsia" w:ascii="宋体" w:hAnsi="宋体" w:eastAsia="宋体" w:cs="宋体"/>
                <w:color w:val="000000"/>
                <w:kern w:val="0"/>
                <w:sz w:val="22"/>
                <w:szCs w:val="22"/>
                <w:lang w:val="en-US" w:eastAsia="zh-CN"/>
              </w:rPr>
              <w:t>双</w:t>
            </w:r>
            <w:r>
              <w:rPr>
                <w:rFonts w:hint="eastAsia" w:ascii="宋体" w:hAnsi="宋体" w:eastAsia="宋体" w:cs="宋体"/>
                <w:color w:val="000000"/>
                <w:kern w:val="0"/>
                <w:sz w:val="22"/>
                <w:szCs w:val="22"/>
              </w:rPr>
              <w:t>开门设计</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门板和柜体连接采用高强度铰链，门缝上下大小一致</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eastAsia="zh-CN"/>
              </w:rPr>
              <w:t>警示标识：专业规范的警示，反光、烟雾中可视，</w:t>
            </w:r>
            <w:r>
              <w:rPr>
                <w:rFonts w:hint="eastAsia" w:ascii="宋体" w:hAnsi="宋体" w:eastAsia="宋体" w:cs="宋体"/>
                <w:color w:val="000000"/>
                <w:kern w:val="0"/>
                <w:sz w:val="22"/>
                <w:szCs w:val="22"/>
              </w:rPr>
              <w:t>提供了额外的安全保障；</w:t>
            </w:r>
          </w:p>
          <w:p>
            <w:pPr>
              <w:pageBreakBefore w:val="0"/>
              <w:widowControl/>
              <w:kinsoku/>
              <w:wordWrap/>
              <w:overflowPunct/>
              <w:topLinePunct w:val="0"/>
              <w:autoSpaceDE/>
              <w:autoSpaceDN/>
              <w:bidi w:val="0"/>
              <w:adjustRightInd w:val="0"/>
              <w:snapToGrid w:val="0"/>
              <w:spacing w:after="157" w:afterLines="50" w:line="240" w:lineRule="auto"/>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rPr>
              <w:t>整柜需具备抗爆功能：依照GA871-2010进行抗爆检测，内爆试验柜体可抵抗不小于5g当量TNT爆炸冲击波，柜体外表面完好，未见明显变形及破损，试验后柜门未被冲开，能正常开闭。外爆试验柜体可抵抗不小于10g当量TNT爆炸冲击波，柜体未见明显变形及破损，试验后柜门未被冲开，能正常开闭。柜体内部中央放置的化学品试剂瓶及定量瓶完好，未破损及倾倒。</w:t>
            </w:r>
          </w:p>
          <w:p>
            <w:pPr>
              <w:rPr>
                <w:rFonts w:ascii="宋体" w:hAnsi="宋体" w:eastAsia="宋体" w:cs="宋体"/>
                <w:color w:val="000000"/>
              </w:rPr>
            </w:pPr>
          </w:p>
        </w:tc>
      </w:tr>
    </w:tbl>
    <w:p>
      <w:pPr>
        <w:pStyle w:val="39"/>
        <w:spacing w:line="360" w:lineRule="auto"/>
        <w:ind w:firstLine="0" w:firstLineChars="0"/>
        <w:rPr>
          <w:rFonts w:ascii="宋体" w:hAnsi="宋体" w:eastAsia="宋体" w:cs="宋体"/>
          <w:b/>
          <w:bCs/>
          <w:sz w:val="24"/>
          <w:szCs w:val="24"/>
        </w:rPr>
      </w:pPr>
    </w:p>
    <w:p>
      <w:pPr>
        <w:autoSpaceDE w:val="0"/>
        <w:autoSpaceDN w:val="0"/>
        <w:spacing w:line="360" w:lineRule="auto"/>
        <w:ind w:firstLine="420"/>
        <w:rPr>
          <w:rFonts w:ascii="宋体" w:hAnsi="宋体" w:eastAsia="宋体" w:cs="宋体"/>
          <w:b/>
          <w:bCs/>
          <w:sz w:val="24"/>
          <w:szCs w:val="24"/>
          <w:lang w:val="zh-CN"/>
        </w:rPr>
      </w:pPr>
      <w:bookmarkStart w:id="43" w:name="_Toc13108"/>
      <w:bookmarkStart w:id="44" w:name="_Toc9546"/>
      <w:bookmarkStart w:id="45" w:name="_Toc8837"/>
      <w:r>
        <w:rPr>
          <w:rFonts w:hint="eastAsia" w:ascii="宋体" w:hAnsi="宋体" w:eastAsia="宋体" w:cs="宋体"/>
          <w:b/>
          <w:bCs/>
          <w:sz w:val="24"/>
          <w:szCs w:val="24"/>
          <w:lang w:val="zh-CN"/>
        </w:rPr>
        <w:t>三、服务要求</w:t>
      </w:r>
      <w:bookmarkEnd w:id="43"/>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w:t>
      </w:r>
      <w:r>
        <w:rPr>
          <w:rFonts w:hint="eastAsia" w:ascii="宋体" w:hAnsi="宋体" w:eastAsia="宋体" w:cs="宋体"/>
          <w:color w:val="000000" w:themeColor="text1"/>
          <w:sz w:val="24"/>
          <w:szCs w:val="24"/>
          <w:lang w:val="zh-CN"/>
          <w14:textFill>
            <w14:solidFill>
              <w14:schemeClr w14:val="tx1"/>
            </w14:solidFill>
          </w14:textFill>
        </w:rPr>
        <w:t>不少于</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次</w:t>
      </w:r>
      <w:r>
        <w:rPr>
          <w:rFonts w:hint="eastAsia" w:ascii="宋体" w:hAnsi="宋体" w:eastAsia="宋体" w:cs="宋体"/>
          <w:sz w:val="24"/>
          <w:szCs w:val="24"/>
          <w:lang w:val="zh-CN"/>
        </w:rPr>
        <w:t>的设备操作培训，培训人员</w:t>
      </w:r>
      <w:r>
        <w:rPr>
          <w:rFonts w:hint="eastAsia" w:ascii="宋体" w:hAnsi="宋体" w:eastAsia="宋体" w:cs="宋体"/>
          <w:sz w:val="24"/>
          <w:szCs w:val="24"/>
        </w:rPr>
        <w:t>数量</w:t>
      </w:r>
      <w:r>
        <w:rPr>
          <w:rFonts w:hint="eastAsia" w:ascii="宋体" w:hAnsi="宋体" w:eastAsia="宋体" w:cs="宋体"/>
          <w:color w:val="000000" w:themeColor="text1"/>
          <w:sz w:val="24"/>
          <w:szCs w:val="24"/>
          <w:lang w:val="zh-CN"/>
          <w14:textFill>
            <w14:solidFill>
              <w14:schemeClr w14:val="tx1"/>
            </w14:solidFill>
          </w14:textFill>
        </w:rPr>
        <w:t>不低于</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人</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期：</w:t>
      </w:r>
      <w:r>
        <w:rPr>
          <w:rFonts w:hint="eastAsia" w:ascii="宋体" w:hAnsi="宋体" w:eastAsia="宋体" w:cs="宋体"/>
          <w:color w:val="000000" w:themeColor="text1"/>
          <w:sz w:val="24"/>
          <w:szCs w:val="24"/>
          <w14:textFill>
            <w14:solidFill>
              <w14:schemeClr w14:val="tx1"/>
            </w14:solidFill>
          </w14:textFill>
        </w:rPr>
        <w:t>质保期</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sz w:val="24"/>
          <w:szCs w:val="24"/>
          <w:lang w:val="zh-CN"/>
        </w:rPr>
        <w:t>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w:t>
      </w:r>
      <w:r>
        <w:rPr>
          <w:rFonts w:hint="eastAsia" w:ascii="宋体" w:hAnsi="宋体" w:eastAsia="宋体" w:cs="宋体"/>
          <w:color w:val="000000" w:themeColor="text1"/>
          <w:sz w:val="24"/>
          <w:szCs w:val="24"/>
          <w:lang w:val="zh-CN"/>
          <w14:textFill>
            <w14:solidFill>
              <w14:schemeClr w14:val="tx1"/>
            </w14:solidFill>
          </w14:textFill>
        </w:rPr>
        <w:t>知后</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小时内</w:t>
      </w:r>
      <w:r>
        <w:rPr>
          <w:rFonts w:hint="eastAsia" w:ascii="宋体" w:hAnsi="宋体" w:eastAsia="宋体" w:cs="宋体"/>
          <w:sz w:val="24"/>
          <w:szCs w:val="24"/>
          <w:lang w:val="zh-CN"/>
        </w:rPr>
        <w:t>作出答复，一般问</w:t>
      </w:r>
      <w:r>
        <w:rPr>
          <w:rFonts w:hint="eastAsia" w:ascii="宋体" w:hAnsi="宋体" w:eastAsia="宋体" w:cs="宋体"/>
          <w:color w:val="000000" w:themeColor="text1"/>
          <w:sz w:val="24"/>
          <w:szCs w:val="24"/>
          <w:lang w:val="zh-CN"/>
          <w14:textFill>
            <w14:solidFill>
              <w14:schemeClr w14:val="tx1"/>
            </w14:solidFill>
          </w14:textFill>
        </w:rPr>
        <w:t>题</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小时</w:t>
      </w:r>
      <w:r>
        <w:rPr>
          <w:rFonts w:hint="eastAsia" w:ascii="宋体" w:hAnsi="宋体" w:eastAsia="宋体" w:cs="宋体"/>
          <w:sz w:val="24"/>
          <w:szCs w:val="24"/>
          <w:lang w:val="zh-CN"/>
        </w:rPr>
        <w:t>之内解决；若采购方有需求，</w:t>
      </w:r>
      <w:r>
        <w:rPr>
          <w:rFonts w:hint="eastAsia" w:ascii="宋体" w:hAnsi="宋体" w:eastAsia="宋体" w:cs="宋体"/>
          <w:color w:val="FF0000"/>
          <w:sz w:val="24"/>
          <w:szCs w:val="24"/>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lang w:val="zh-CN"/>
          <w14:textFill>
            <w14:solidFill>
              <w14:schemeClr w14:val="tx1"/>
            </w14:solidFill>
          </w14:textFill>
        </w:rPr>
        <w:t>小时内到</w:t>
      </w:r>
      <w:r>
        <w:rPr>
          <w:rFonts w:hint="eastAsia" w:ascii="宋体" w:hAnsi="宋体" w:eastAsia="宋体" w:cs="宋体"/>
          <w:sz w:val="24"/>
          <w:szCs w:val="24"/>
          <w:lang w:val="zh-CN"/>
        </w:rPr>
        <w:t>达现场解决；若遇重大问题</w:t>
      </w:r>
      <w:r>
        <w:rPr>
          <w:rFonts w:hint="eastAsia" w:ascii="宋体" w:hAnsi="宋体" w:eastAsia="宋体" w:cs="宋体"/>
          <w:color w:val="000000" w:themeColor="text1"/>
          <w:sz w:val="24"/>
          <w:szCs w:val="24"/>
          <w:lang w:val="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天内</w:t>
      </w:r>
      <w:r>
        <w:rPr>
          <w:rFonts w:hint="eastAsia" w:ascii="宋体" w:hAnsi="宋体" w:eastAsia="宋体" w:cs="宋体"/>
          <w:color w:val="000000" w:themeColor="text1"/>
          <w:sz w:val="24"/>
          <w:szCs w:val="24"/>
          <w:lang w:val="zh-CN"/>
          <w14:textFill>
            <w14:solidFill>
              <w14:schemeClr w14:val="tx1"/>
            </w14:solidFill>
          </w14:textFill>
        </w:rPr>
        <w:t>解</w:t>
      </w:r>
      <w:r>
        <w:rPr>
          <w:rFonts w:hint="eastAsia" w:ascii="宋体" w:hAnsi="宋体" w:eastAsia="宋体" w:cs="宋体"/>
          <w:sz w:val="24"/>
          <w:szCs w:val="24"/>
          <w:lang w:val="zh-CN"/>
        </w:rPr>
        <w:t>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w:t>
      </w:r>
      <w:r>
        <w:rPr>
          <w:rFonts w:hint="eastAsia" w:ascii="宋体" w:hAnsi="宋体" w:eastAsia="宋体" w:cs="宋体"/>
          <w:color w:val="000000" w:themeColor="text1"/>
          <w:sz w:val="24"/>
          <w:szCs w:val="24"/>
          <w:lang w:val="zh-CN"/>
          <w14:textFill>
            <w14:solidFill>
              <w14:schemeClr w14:val="tx1"/>
            </w14:solidFill>
          </w14:textFill>
        </w:rPr>
        <w:t>的7个工作日</w:t>
      </w:r>
      <w:r>
        <w:rPr>
          <w:rFonts w:hint="eastAsia" w:ascii="宋体" w:hAnsi="宋体" w:eastAsia="宋体" w:cs="宋体"/>
          <w:sz w:val="24"/>
          <w:szCs w:val="24"/>
          <w:lang w:val="zh-CN"/>
        </w:rPr>
        <w:t>内派人前往负责该设备的安装、调试和操作培训，直至达到各项验收指标合格。</w:t>
      </w:r>
    </w:p>
    <w:p>
      <w:pPr>
        <w:autoSpaceDE w:val="0"/>
        <w:autoSpaceDN w:val="0"/>
        <w:spacing w:line="360" w:lineRule="auto"/>
        <w:ind w:firstLine="420"/>
        <w:rPr>
          <w:rFonts w:ascii="宋体" w:hAnsi="宋体" w:eastAsia="宋体" w:cs="宋体"/>
          <w:sz w:val="24"/>
          <w:szCs w:val="24"/>
          <w:lang w:val="zh-CN"/>
        </w:rPr>
      </w:pPr>
      <w:bookmarkStart w:id="46" w:name="_Toc11610"/>
      <w:r>
        <w:rPr>
          <w:rFonts w:hint="eastAsia" w:ascii="宋体" w:hAnsi="宋体" w:eastAsia="宋体" w:cs="宋体"/>
          <w:b/>
          <w:bCs/>
          <w:sz w:val="24"/>
          <w:szCs w:val="24"/>
          <w:lang w:val="zh-CN"/>
        </w:rPr>
        <w:t>五、交货期、交货方式及交货地点</w:t>
      </w:r>
      <w:bookmarkEnd w:id="46"/>
    </w:p>
    <w:p>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sz w:val="24"/>
          <w:szCs w:val="24"/>
          <w:lang w:val="zh-CN"/>
        </w:rPr>
        <w:t>1. 交货期：</w:t>
      </w:r>
      <w:r>
        <w:rPr>
          <w:rFonts w:hint="eastAsia" w:ascii="宋体" w:hAnsi="宋体" w:eastAsia="宋体" w:cs="宋体"/>
          <w:color w:val="auto"/>
          <w:sz w:val="24"/>
          <w:szCs w:val="24"/>
          <w:lang w:val="zh-CN"/>
        </w:rPr>
        <w:t>合同签订生效后，进口设备（免税）三个月内、国产设备及进口设备（非免税）一个月内全部设备、材料运抵现场，并安装、调试结束，验收合格，交付采购方使用。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7" w:name="_Toc18026"/>
      <w:r>
        <w:rPr>
          <w:rFonts w:hint="eastAsia" w:ascii="宋体" w:hAnsi="宋体" w:eastAsia="宋体" w:cs="宋体"/>
          <w:b/>
          <w:bCs/>
          <w:sz w:val="24"/>
          <w:szCs w:val="24"/>
          <w:lang w:val="zh-CN"/>
        </w:rPr>
        <w:t>六、其他技术服务需求</w:t>
      </w:r>
      <w:bookmarkEnd w:id="47"/>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8" w:name="_Toc16384"/>
      <w:r>
        <w:rPr>
          <w:rFonts w:hint="eastAsia" w:ascii="宋体" w:hAnsi="宋体" w:eastAsia="宋体" w:cs="宋体"/>
          <w:b/>
          <w:bCs/>
          <w:sz w:val="24"/>
          <w:szCs w:val="24"/>
          <w:lang w:val="zh-CN"/>
        </w:rPr>
        <w:t>七、货款支付</w:t>
      </w:r>
      <w:bookmarkEnd w:id="48"/>
    </w:p>
    <w:p>
      <w:pPr>
        <w:pStyle w:val="13"/>
        <w:spacing w:before="120" w:after="120" w:line="330" w:lineRule="atLeast"/>
        <w:ind w:firstLine="480" w:firstLineChars="200"/>
        <w:rPr>
          <w:rFonts w:hAnsi="宋体" w:eastAsia="宋体"/>
          <w:color w:val="auto"/>
          <w:sz w:val="24"/>
          <w:szCs w:val="28"/>
        </w:rPr>
      </w:pPr>
      <w:bookmarkStart w:id="49" w:name="_Toc401414769"/>
      <w:r>
        <w:rPr>
          <w:rFonts w:hint="eastAsia" w:hAnsi="宋体" w:eastAsia="宋体"/>
          <w:color w:val="auto"/>
          <w:sz w:val="24"/>
          <w:szCs w:val="28"/>
        </w:rPr>
        <w:t>货物交付、安装、调试且通过验收后一周内（遇寒暑假和法定节假日顺延）甲方支付合同总金额的100%，付款之前需收到乙方开具的合法有效的相应金额发票。</w:t>
      </w:r>
    </w:p>
    <w:p>
      <w:pPr>
        <w:pStyle w:val="2"/>
        <w:rPr>
          <w:rFonts w:asciiTheme="majorEastAsia" w:hAnsiTheme="majorEastAsia" w:eastAsiaTheme="majorEastAsia"/>
          <w:b/>
          <w:szCs w:val="32"/>
        </w:rPr>
      </w:pPr>
    </w:p>
    <w:p>
      <w:pPr>
        <w:pStyle w:val="2"/>
        <w:pageBreakBefore/>
        <w:rPr>
          <w:rFonts w:asciiTheme="majorEastAsia" w:hAnsiTheme="majorEastAsia" w:eastAsiaTheme="majorEastAsia"/>
          <w:b/>
          <w:sz w:val="32"/>
          <w:szCs w:val="32"/>
        </w:rPr>
      </w:pPr>
      <w:bookmarkStart w:id="50" w:name="_Toc23581"/>
      <w:r>
        <w:rPr>
          <w:rFonts w:hint="eastAsia" w:asciiTheme="majorEastAsia" w:hAnsiTheme="majorEastAsia" w:eastAsiaTheme="majorEastAsia"/>
          <w:b/>
          <w:sz w:val="32"/>
          <w:szCs w:val="32"/>
        </w:rPr>
        <w:t>第四章  评标方法与评标标准</w:t>
      </w:r>
      <w:bookmarkEnd w:id="50"/>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3"/>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3"/>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9"/>
        <w:gridCol w:w="676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3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bCs w:val="0"/>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b/>
                <w:bCs/>
                <w:color w:val="FF0000"/>
                <w:sz w:val="24"/>
                <w:szCs w:val="24"/>
                <w:lang w:eastAsia="zh-CN"/>
              </w:rPr>
            </w:pPr>
            <w:r>
              <w:rPr>
                <w:rFonts w:hint="eastAsia" w:ascii="宋体" w:hAnsi="宋体" w:eastAsia="宋体" w:cs="宋体"/>
                <w:b/>
                <w:bCs/>
                <w:color w:val="auto"/>
                <w:sz w:val="24"/>
                <w:szCs w:val="24"/>
              </w:rPr>
              <w:t>价格</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30分</w:t>
            </w:r>
            <w:r>
              <w:rPr>
                <w:rFonts w:hint="eastAsia" w:ascii="宋体" w:hAnsi="宋体" w:eastAsia="宋体" w:cs="宋体"/>
                <w:b/>
                <w:bCs/>
                <w:color w:val="auto"/>
                <w:sz w:val="24"/>
                <w:szCs w:val="24"/>
                <w:lang w:eastAsia="zh-CN"/>
              </w:rPr>
              <w:t>）</w:t>
            </w:r>
          </w:p>
        </w:tc>
        <w:tc>
          <w:tcPr>
            <w:tcW w:w="339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val="0"/>
                <w:bCs w:val="0"/>
                <w:sz w:val="24"/>
                <w:szCs w:val="24"/>
              </w:rPr>
            </w:pPr>
            <w:r>
              <w:rPr>
                <w:rFonts w:hint="eastAsia" w:ascii="宋体" w:hAnsi="宋体" w:eastAsia="宋体" w:cs="宋体"/>
                <w:b w:val="0"/>
                <w:bCs w:val="0"/>
                <w:sz w:val="24"/>
                <w:szCs w:val="24"/>
              </w:rPr>
              <w:t>价格分采用低价优先法计算，即满足采购文件要求且报价最低的投标人的最终报价为评审基准价，其价格分为</w:t>
            </w:r>
            <w:r>
              <w:rPr>
                <w:rFonts w:hint="eastAsia" w:ascii="宋体" w:hAnsi="宋体" w:eastAsia="宋体" w:cs="宋体"/>
                <w:b w:val="0"/>
                <w:bCs w:val="0"/>
                <w:color w:val="auto"/>
                <w:sz w:val="24"/>
                <w:szCs w:val="24"/>
              </w:rPr>
              <w:t>满分</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分</w:t>
            </w:r>
            <w:r>
              <w:rPr>
                <w:rFonts w:hint="eastAsia" w:ascii="宋体" w:hAnsi="宋体" w:eastAsia="宋体" w:cs="宋体"/>
                <w:b w:val="0"/>
                <w:bCs w:val="0"/>
                <w:sz w:val="24"/>
                <w:szCs w:val="24"/>
              </w:rPr>
              <w:t>，其它投标人的价格分统一按照以下公式计算：</w:t>
            </w:r>
          </w:p>
          <w:p>
            <w:pPr>
              <w:spacing w:line="400" w:lineRule="exact"/>
              <w:rPr>
                <w:rFonts w:ascii="宋体" w:hAnsi="宋体" w:eastAsia="宋体" w:cs="宋体"/>
                <w:b/>
                <w:bCs/>
                <w:sz w:val="24"/>
                <w:szCs w:val="24"/>
              </w:rPr>
            </w:pPr>
            <w:r>
              <w:rPr>
                <w:rFonts w:hint="eastAsia" w:ascii="宋体" w:hAnsi="宋体" w:eastAsia="宋体" w:cs="宋体"/>
                <w:b w:val="0"/>
                <w:bCs w:val="0"/>
                <w:sz w:val="24"/>
                <w:szCs w:val="24"/>
              </w:rPr>
              <w:t>报价得分=(评审基准价/该投标人的最终报价)</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分</w:t>
            </w:r>
            <w:r>
              <w:rPr>
                <w:rFonts w:hint="eastAsia" w:ascii="宋体" w:hAnsi="宋体" w:eastAsia="宋体" w:cs="宋体"/>
                <w:b w:val="0"/>
                <w:bCs w:val="0"/>
                <w:sz w:val="24"/>
                <w:szCs w:val="24"/>
              </w:rPr>
              <w:t>。</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812"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FF0000"/>
                <w:sz w:val="24"/>
                <w:szCs w:val="24"/>
                <w:lang w:eastAsia="zh-CN"/>
              </w:rPr>
            </w:pPr>
            <w:r>
              <w:rPr>
                <w:rFonts w:hint="eastAsia" w:ascii="宋体" w:hAnsi="宋体" w:eastAsia="宋体" w:cs="宋体"/>
                <w:b/>
                <w:bCs/>
                <w:color w:val="auto"/>
                <w:sz w:val="24"/>
                <w:szCs w:val="24"/>
              </w:rPr>
              <w:t>技术</w:t>
            </w:r>
            <w:r>
              <w:rPr>
                <w:rFonts w:hint="eastAsia" w:ascii="宋体" w:hAnsi="宋体" w:eastAsia="宋体" w:cs="宋体"/>
                <w:b/>
                <w:bCs/>
                <w:color w:val="auto"/>
                <w:sz w:val="24"/>
                <w:szCs w:val="24"/>
                <w:lang w:val="en-US" w:eastAsia="zh-CN"/>
              </w:rPr>
              <w:t>响应情况（45分）</w:t>
            </w:r>
          </w:p>
        </w:tc>
        <w:tc>
          <w:tcPr>
            <w:tcW w:w="339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响应程度</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36分</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投标人对招标文件具体项目需求</w:t>
            </w:r>
            <w:r>
              <w:rPr>
                <w:rFonts w:hint="eastAsia" w:ascii="宋体" w:hAnsi="宋体" w:eastAsia="宋体" w:cs="宋体"/>
                <w:b w:val="0"/>
                <w:bCs w:val="0"/>
                <w:color w:val="auto"/>
                <w:sz w:val="24"/>
                <w:szCs w:val="24"/>
              </w:rPr>
              <w:t>的响应程度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全部响应即满足招标文件的技术指标、</w:t>
            </w:r>
            <w:r>
              <w:rPr>
                <w:rFonts w:hint="eastAsia" w:ascii="宋体" w:hAnsi="宋体" w:eastAsia="宋体" w:cs="宋体"/>
                <w:b w:val="0"/>
                <w:bCs w:val="0"/>
                <w:color w:val="auto"/>
                <w:sz w:val="24"/>
                <w:szCs w:val="24"/>
                <w:lang w:val="en-US" w:eastAsia="zh-CN"/>
              </w:rPr>
              <w:t>技术</w:t>
            </w:r>
            <w:r>
              <w:rPr>
                <w:rFonts w:hint="eastAsia" w:ascii="宋体" w:hAnsi="宋体" w:eastAsia="宋体" w:cs="宋体"/>
                <w:b w:val="0"/>
                <w:bCs w:val="0"/>
                <w:color w:val="auto"/>
                <w:sz w:val="24"/>
                <w:szCs w:val="24"/>
              </w:rPr>
              <w:t>参数要求的得</w:t>
            </w:r>
            <w:r>
              <w:rPr>
                <w:rFonts w:hint="eastAsia" w:ascii="宋体" w:hAnsi="宋体" w:eastAsia="宋体" w:cs="宋体"/>
                <w:b w:val="0"/>
                <w:bCs w:val="0"/>
                <w:color w:val="auto"/>
                <w:sz w:val="24"/>
                <w:szCs w:val="24"/>
                <w:lang w:val="en-US" w:eastAsia="zh-CN"/>
              </w:rPr>
              <w:t>36</w:t>
            </w:r>
            <w:r>
              <w:rPr>
                <w:rFonts w:hint="eastAsia" w:ascii="宋体" w:hAnsi="宋体" w:eastAsia="宋体" w:cs="宋体"/>
                <w:b w:val="0"/>
                <w:bCs w:val="0"/>
                <w:color w:val="auto"/>
                <w:sz w:val="24"/>
                <w:szCs w:val="24"/>
              </w:rPr>
              <w:t>分，</w:t>
            </w:r>
            <w:r>
              <w:rPr>
                <w:rFonts w:hint="eastAsia" w:ascii="宋体" w:hAnsi="宋体" w:eastAsia="宋体" w:cs="宋体"/>
                <w:color w:val="auto"/>
                <w:sz w:val="24"/>
                <w:szCs w:val="24"/>
              </w:rPr>
              <w:t>招标文件中标注“★”的内容为实质性要求，实质要求参数</w:t>
            </w:r>
            <w:r>
              <w:rPr>
                <w:rFonts w:hint="eastAsia" w:ascii="宋体" w:hAnsi="宋体" w:eastAsia="宋体" w:cs="宋体"/>
                <w:color w:val="auto"/>
                <w:sz w:val="24"/>
                <w:szCs w:val="24"/>
                <w:lang w:val="en-US" w:eastAsia="zh-CN"/>
              </w:rPr>
              <w:t>不满足</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作为无效投标处理；招标文件中标注</w:t>
            </w:r>
            <w:r>
              <w:rPr>
                <w:rFonts w:hint="eastAsia" w:ascii="宋体" w:hAnsi="宋体" w:eastAsia="宋体" w:cs="宋体"/>
                <w:b w:val="0"/>
                <w:bCs w:val="0"/>
                <w:sz w:val="24"/>
                <w:szCs w:val="24"/>
              </w:rPr>
              <w:t>“</w:t>
            </w:r>
            <w:r>
              <w:rPr>
                <w:rFonts w:hint="eastAsia" w:ascii="宋体" w:hAnsi="宋体" w:eastAsia="宋体" w:cs="宋体"/>
                <w:b/>
                <w:bCs/>
                <w:sz w:val="24"/>
                <w:szCs w:val="24"/>
              </w:rPr>
              <w:t>▲</w:t>
            </w:r>
            <w:r>
              <w:rPr>
                <w:rFonts w:hint="eastAsia" w:ascii="宋体" w:hAnsi="宋体" w:eastAsia="宋体" w:cs="宋体"/>
                <w:b w:val="0"/>
                <w:bCs w:val="0"/>
                <w:sz w:val="24"/>
                <w:szCs w:val="24"/>
              </w:rPr>
              <w:t>”为</w:t>
            </w:r>
            <w:r>
              <w:rPr>
                <w:rFonts w:hint="eastAsia" w:ascii="宋体" w:hAnsi="宋体" w:eastAsia="宋体" w:cs="宋体"/>
                <w:b w:val="0"/>
                <w:bCs w:val="0"/>
                <w:sz w:val="24"/>
                <w:szCs w:val="24"/>
                <w:lang w:val="en-US" w:eastAsia="zh-CN"/>
              </w:rPr>
              <w:t>重要</w:t>
            </w:r>
            <w:r>
              <w:rPr>
                <w:rFonts w:hint="eastAsia" w:ascii="宋体" w:hAnsi="宋体" w:eastAsia="宋体" w:cs="宋体"/>
                <w:b w:val="0"/>
                <w:bCs w:val="0"/>
                <w:sz w:val="24"/>
                <w:szCs w:val="24"/>
              </w:rPr>
              <w:t>参数</w:t>
            </w:r>
            <w:r>
              <w:rPr>
                <w:rFonts w:hint="eastAsia" w:ascii="宋体" w:hAnsi="宋体" w:eastAsia="宋体" w:cs="宋体"/>
                <w:b w:val="0"/>
                <w:bCs w:val="0"/>
                <w:sz w:val="24"/>
                <w:szCs w:val="24"/>
                <w:lang w:eastAsia="zh-CN"/>
              </w:rPr>
              <w:t>，</w:t>
            </w:r>
            <w:r>
              <w:rPr>
                <w:rStyle w:val="52"/>
                <w:rFonts w:hint="eastAsia" w:ascii="宋体" w:hAnsi="宋体" w:eastAsia="宋体" w:cs="宋体"/>
                <w:color w:val="000000"/>
                <w:sz w:val="24"/>
                <w:szCs w:val="24"/>
              </w:rPr>
              <w:t>对这些重要参数负偏离的，则每项扣</w:t>
            </w:r>
            <w:r>
              <w:rPr>
                <w:rStyle w:val="52"/>
                <w:rFonts w:hint="eastAsia" w:ascii="宋体" w:hAnsi="宋体" w:eastAsia="宋体" w:cs="宋体"/>
                <w:color w:val="000000"/>
                <w:sz w:val="24"/>
                <w:szCs w:val="24"/>
                <w:lang w:val="en-US"/>
              </w:rPr>
              <w:t>10</w:t>
            </w:r>
            <w:r>
              <w:rPr>
                <w:rStyle w:val="52"/>
                <w:rFonts w:hint="eastAsia" w:ascii="宋体" w:hAnsi="宋体" w:eastAsia="宋体" w:cs="宋体"/>
                <w:color w:val="000000"/>
                <w:sz w:val="24"/>
                <w:szCs w:val="24"/>
              </w:rPr>
              <w:t>分；其他非重要参数负偏离的，则每项扣1分，扣完为止。</w:t>
            </w:r>
          </w:p>
          <w:p>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技术方案（7分）：</w:t>
            </w:r>
            <w:r>
              <w:rPr>
                <w:rFonts w:hint="eastAsia" w:ascii="宋体" w:hAnsi="宋体" w:eastAsia="宋体" w:cs="宋体"/>
                <w:bCs/>
                <w:color w:val="auto"/>
                <w:sz w:val="24"/>
                <w:szCs w:val="24"/>
                <w:highlight w:val="none"/>
              </w:rPr>
              <w:t>投标人须针对本项目需求提供</w:t>
            </w:r>
            <w:r>
              <w:rPr>
                <w:rFonts w:hint="eastAsia" w:ascii="宋体" w:hAnsi="宋体" w:eastAsia="宋体" w:cs="宋体"/>
                <w:b w:val="0"/>
                <w:bCs/>
                <w:color w:val="auto"/>
                <w:sz w:val="24"/>
                <w:szCs w:val="24"/>
                <w:highlight w:val="none"/>
              </w:rPr>
              <w:t>技术方案</w:t>
            </w:r>
            <w:r>
              <w:rPr>
                <w:rFonts w:hint="eastAsia" w:ascii="宋体" w:hAnsi="宋体" w:eastAsia="宋体" w:cs="宋体"/>
                <w:bCs/>
                <w:color w:val="auto"/>
                <w:sz w:val="24"/>
                <w:szCs w:val="24"/>
                <w:highlight w:val="none"/>
              </w:rPr>
              <w:t>，包括但不限于下述内容：</w:t>
            </w:r>
          </w:p>
          <w:p>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kern w:val="2"/>
                <w:sz w:val="24"/>
                <w:szCs w:val="24"/>
                <w:highlight w:val="none"/>
                <w:lang w:val="en-US" w:eastAsia="zh-CN" w:bidi="ar-SA"/>
              </w:rPr>
              <w:t>项目进度计划；</w:t>
            </w:r>
            <w:r>
              <w:rPr>
                <w:rFonts w:hint="eastAsia" w:ascii="宋体" w:hAnsi="宋体" w:eastAsia="宋体" w:cs="宋体"/>
                <w:bCs/>
                <w:color w:val="auto"/>
                <w:sz w:val="24"/>
                <w:szCs w:val="24"/>
                <w:highlight w:val="none"/>
              </w:rPr>
              <w:t xml:space="preserve">  </w:t>
            </w:r>
          </w:p>
          <w:p>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default" w:ascii="宋体" w:hAnsi="宋体" w:eastAsia="宋体" w:cs="宋体"/>
                <w:bCs/>
                <w:color w:val="auto"/>
                <w:sz w:val="24"/>
                <w:szCs w:val="24"/>
                <w:highlight w:val="none"/>
                <w:lang w:val="en-US"/>
              </w:rPr>
              <w:t>安</w:t>
            </w:r>
            <w:r>
              <w:rPr>
                <w:rFonts w:hint="eastAsia" w:ascii="宋体" w:hAnsi="宋体" w:eastAsia="宋体" w:cs="宋体"/>
                <w:color w:val="auto"/>
                <w:kern w:val="2"/>
                <w:sz w:val="24"/>
                <w:szCs w:val="24"/>
                <w:highlight w:val="none"/>
                <w:lang w:val="en-US" w:eastAsia="zh-CN" w:bidi="ar-SA"/>
              </w:rPr>
              <w:t>装调试方案；</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color w:val="auto"/>
                <w:kern w:val="2"/>
                <w:sz w:val="24"/>
                <w:szCs w:val="24"/>
                <w:highlight w:val="none"/>
                <w:lang w:val="en-US" w:eastAsia="zh-CN" w:bidi="ar-SA"/>
              </w:rPr>
              <w:t>项目验收方案；</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安装及调试人员专业配置；</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kern w:val="2"/>
                <w:sz w:val="24"/>
                <w:szCs w:val="24"/>
                <w:highlight w:val="none"/>
                <w:lang w:val="en-US" w:eastAsia="zh-CN" w:bidi="ar-SA"/>
              </w:rPr>
              <w:t>安装现场安全保障措施；</w:t>
            </w:r>
          </w:p>
          <w:p>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包含以上</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个内容的得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分；包含以上</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个内容的得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分；包含以上</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个内容的得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其他情况不得分</w:t>
            </w:r>
            <w:r>
              <w:rPr>
                <w:rFonts w:hint="eastAsia" w:ascii="宋体" w:hAnsi="宋体" w:eastAsia="宋体" w:cs="宋体"/>
                <w:bCs/>
                <w:color w:val="auto"/>
                <w:sz w:val="24"/>
                <w:szCs w:val="24"/>
                <w:highlight w:val="none"/>
              </w:rPr>
              <w:t>。</w:t>
            </w:r>
          </w:p>
          <w:p>
            <w:pPr>
              <w:spacing w:line="400" w:lineRule="exact"/>
              <w:rPr>
                <w:rFonts w:hint="eastAsia" w:ascii="宋体" w:hAnsi="宋体" w:eastAsia="宋体" w:cs="宋体"/>
                <w:bCs/>
                <w:color w:val="FF0000"/>
                <w:sz w:val="24"/>
                <w:szCs w:val="24"/>
                <w:highlight w:val="none"/>
              </w:rPr>
            </w:pPr>
            <w:r>
              <w:rPr>
                <w:rFonts w:hint="eastAsia" w:ascii="宋体" w:hAnsi="宋体" w:eastAsia="宋体" w:cs="宋体"/>
                <w:b/>
                <w:bCs/>
                <w:color w:val="000000" w:themeColor="text1"/>
                <w:sz w:val="24"/>
                <w:szCs w:val="24"/>
                <w:lang w:val="en-US" w:eastAsia="zh-CN"/>
                <w14:textFill>
                  <w14:solidFill>
                    <w14:schemeClr w14:val="tx1"/>
                  </w14:solidFill>
                </w14:textFill>
              </w:rPr>
              <w:t>综合实力（2分）：</w:t>
            </w: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zh-CN"/>
                <w14:textFill>
                  <w14:solidFill>
                    <w14:schemeClr w14:val="tx1"/>
                  </w14:solidFill>
                </w14:textFill>
              </w:rPr>
              <w:t xml:space="preserve">安全生产许可证得 </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w:t>
            </w:r>
          </w:p>
          <w:p>
            <w:pPr>
              <w:spacing w:line="400" w:lineRule="exact"/>
              <w:rPr>
                <w:rFonts w:hint="eastAsia" w:ascii="宋体" w:hAnsi="宋体" w:eastAsia="宋体" w:cs="宋体"/>
                <w:b/>
                <w:bCs/>
                <w:sz w:val="24"/>
                <w:szCs w:val="24"/>
              </w:rPr>
            </w:pP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812"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FF0000"/>
                <w:sz w:val="24"/>
                <w:szCs w:val="24"/>
                <w:lang w:eastAsia="zh-CN"/>
              </w:rPr>
            </w:pPr>
            <w:r>
              <w:rPr>
                <w:rFonts w:hint="eastAsia" w:ascii="宋体" w:hAnsi="宋体" w:eastAsia="宋体" w:cs="宋体"/>
                <w:b/>
                <w:bCs/>
                <w:color w:val="auto"/>
                <w:sz w:val="24"/>
                <w:szCs w:val="24"/>
                <w:lang w:val="en-US" w:eastAsia="zh-CN"/>
              </w:rPr>
              <w:t>同类产品销售</w:t>
            </w:r>
            <w:r>
              <w:rPr>
                <w:rFonts w:hint="eastAsia" w:ascii="宋体" w:hAnsi="宋体" w:eastAsia="宋体" w:cs="宋体"/>
                <w:b/>
                <w:bCs/>
                <w:color w:val="auto"/>
                <w:sz w:val="24"/>
                <w:szCs w:val="24"/>
              </w:rPr>
              <w:t>业绩</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6分</w:t>
            </w:r>
            <w:r>
              <w:rPr>
                <w:rFonts w:hint="eastAsia" w:ascii="宋体" w:hAnsi="宋体" w:eastAsia="宋体" w:cs="宋体"/>
                <w:b/>
                <w:bCs/>
                <w:color w:val="auto"/>
                <w:sz w:val="24"/>
                <w:szCs w:val="24"/>
                <w:lang w:eastAsia="zh-CN"/>
              </w:rPr>
              <w:t>）</w:t>
            </w:r>
          </w:p>
        </w:tc>
        <w:tc>
          <w:tcPr>
            <w:tcW w:w="339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投标人提供自</w:t>
            </w:r>
            <w:r>
              <w:rPr>
                <w:rFonts w:hint="eastAsia" w:ascii="宋体" w:hAnsi="宋体" w:eastAsia="宋体" w:cs="宋体"/>
                <w:b w:val="0"/>
                <w:bCs w:val="0"/>
                <w:color w:val="auto"/>
                <w:sz w:val="24"/>
                <w:szCs w:val="24"/>
                <w:lang w:val="en-US" w:eastAsia="zh-CN"/>
              </w:rPr>
              <w:t>2020</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日至今承揽过类似项目业绩的，每提供一个得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分，最高得</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分。</w:t>
            </w:r>
          </w:p>
          <w:p>
            <w:pPr>
              <w:spacing w:line="400" w:lineRule="exact"/>
              <w:rPr>
                <w:rFonts w:ascii="宋体" w:hAnsi="宋体" w:eastAsia="宋体" w:cs="宋体"/>
                <w:b/>
                <w:bCs/>
                <w:sz w:val="24"/>
                <w:szCs w:val="24"/>
              </w:rPr>
            </w:pPr>
            <w:r>
              <w:rPr>
                <w:rFonts w:hint="eastAsia" w:ascii="宋体" w:hAnsi="宋体" w:eastAsia="宋体" w:cs="宋体"/>
                <w:b w:val="0"/>
                <w:bCs w:val="0"/>
                <w:color w:val="auto"/>
                <w:sz w:val="24"/>
                <w:szCs w:val="24"/>
              </w:rPr>
              <w:t>（提供业绩合同复印件加盖公章，合同需体现相关内容，未体现不得分，合同原件备查）</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4</w:t>
            </w:r>
          </w:p>
        </w:tc>
        <w:tc>
          <w:tcPr>
            <w:tcW w:w="812"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售后服务（19分）</w:t>
            </w:r>
          </w:p>
        </w:tc>
        <w:tc>
          <w:tcPr>
            <w:tcW w:w="3394" w:type="pct"/>
            <w:tcBorders>
              <w:top w:val="single" w:color="auto" w:sz="4" w:space="0"/>
              <w:left w:val="single" w:color="auto" w:sz="4" w:space="0"/>
              <w:right w:val="single" w:color="auto" w:sz="4" w:space="0"/>
            </w:tcBorders>
            <w:vAlign w:val="center"/>
          </w:tcPr>
          <w:p>
            <w:pPr>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售后服务方案</w:t>
            </w:r>
            <w:r>
              <w:rPr>
                <w:rFonts w:hint="eastAsia" w:ascii="宋体" w:hAnsi="宋体" w:eastAsia="宋体" w:cs="宋体"/>
                <w:b/>
                <w:bCs/>
                <w:sz w:val="24"/>
                <w:szCs w:val="24"/>
                <w:lang w:val="en-US" w:eastAsia="zh-CN"/>
              </w:rPr>
              <w:t>（5分）：</w:t>
            </w: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1、</w:t>
            </w:r>
            <w:r>
              <w:rPr>
                <w:rFonts w:hint="eastAsia" w:ascii="宋体" w:hAnsi="宋体" w:eastAsia="宋体" w:cs="宋体"/>
                <w:color w:val="auto"/>
                <w:sz w:val="24"/>
                <w:szCs w:val="24"/>
              </w:rPr>
              <w:t>根据文件要求及特点，制定提供项目修、配、换及维护保养内容方案，易耗品或关键部件的寿命、维护要求和价格。包括维护服务流程、重难点分析等。</w:t>
            </w:r>
            <w:r>
              <w:rPr>
                <w:rFonts w:hint="eastAsia" w:ascii="宋体" w:hAnsi="宋体" w:eastAsia="宋体" w:cs="宋体"/>
                <w:color w:val="000000" w:themeColor="text1"/>
                <w:sz w:val="24"/>
                <w:szCs w:val="24"/>
                <w14:textFill>
                  <w14:solidFill>
                    <w14:schemeClr w14:val="tx1"/>
                  </w14:solidFill>
                </w14:textFill>
              </w:rPr>
              <w:t>针对本项目制定详细的售后服务方案的得3分，视方案的完整性、可行性得分。完整可行得3分，基本完整可行得2分，欠缺得1分</w:t>
            </w:r>
            <w:r>
              <w:rPr>
                <w:rFonts w:hint="eastAsia" w:ascii="宋体" w:hAnsi="宋体" w:eastAsia="宋体" w:cs="宋体"/>
                <w:color w:val="000000" w:themeColor="text1"/>
                <w:sz w:val="24"/>
                <w:szCs w:val="24"/>
                <w:lang w:eastAsia="zh-CN"/>
                <w14:textFill>
                  <w14:solidFill>
                    <w14:schemeClr w14:val="tx1"/>
                  </w14:solidFill>
                </w14:textFill>
              </w:rPr>
              <w:t>。</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w:t>
            </w:r>
            <w:r>
              <w:rPr>
                <w:rFonts w:hint="eastAsia" w:ascii="宋体" w:hAnsi="宋体" w:eastAsia="宋体" w:cs="宋体"/>
                <w:color w:val="000000" w:themeColor="text1"/>
                <w:sz w:val="24"/>
                <w:szCs w:val="24"/>
                <w14:textFill>
                  <w14:solidFill>
                    <w14:schemeClr w14:val="tx1"/>
                  </w14:solidFill>
                </w14:textFill>
              </w:rPr>
              <w:t>投标人承诺质保期满足采购需求的（1年）的得1分，每增加6个月得0.5分，最多得1分，满分2分。</w:t>
            </w:r>
          </w:p>
          <w:p>
            <w:pPr>
              <w:keepNext w:val="0"/>
              <w:keepLines w:val="0"/>
              <w:suppressLineNumbers w:val="0"/>
              <w:tabs>
                <w:tab w:val="left" w:pos="900"/>
              </w:tabs>
              <w:spacing w:before="0" w:beforeAutospacing="0" w:after="0" w:afterAutospacing="0" w:line="240" w:lineRule="auto"/>
              <w:ind w:left="0" w:right="0"/>
              <w:rPr>
                <w:rFonts w:hint="eastAsia" w:ascii="宋体" w:hAnsi="宋体" w:eastAsia="宋体" w:cs="宋体"/>
                <w:bCs/>
                <w:color w:val="auto"/>
                <w:sz w:val="24"/>
                <w:szCs w:val="24"/>
                <w:highlight w:val="none"/>
                <w:lang w:val="en-US"/>
              </w:rPr>
            </w:pPr>
            <w:r>
              <w:rPr>
                <w:rFonts w:hint="eastAsia" w:ascii="宋体" w:hAnsi="宋体" w:eastAsia="宋体" w:cs="宋体"/>
                <w:b/>
                <w:bCs/>
                <w:color w:val="auto"/>
                <w:sz w:val="24"/>
                <w:szCs w:val="24"/>
                <w:lang w:val="en-US" w:eastAsia="zh-CN"/>
              </w:rPr>
              <w:t>培训方案（5分）：</w:t>
            </w:r>
            <w:r>
              <w:rPr>
                <w:rFonts w:hint="eastAsia" w:ascii="宋体" w:hAnsi="宋体" w:eastAsia="宋体" w:cs="宋体"/>
                <w:bCs/>
                <w:color w:val="auto"/>
                <w:sz w:val="24"/>
                <w:szCs w:val="24"/>
                <w:highlight w:val="none"/>
                <w:lang w:val="en-US"/>
              </w:rPr>
              <w:t>根据投标人提供的</w:t>
            </w:r>
            <w:r>
              <w:rPr>
                <w:rFonts w:hint="eastAsia" w:ascii="宋体" w:hAnsi="宋体" w:eastAsia="宋体" w:cs="宋体"/>
                <w:bCs/>
                <w:color w:val="auto"/>
                <w:sz w:val="24"/>
                <w:szCs w:val="24"/>
                <w:highlight w:val="none"/>
                <w:lang w:val="en-US" w:eastAsia="zh-CN"/>
              </w:rPr>
              <w:t>培训</w:t>
            </w:r>
            <w:r>
              <w:rPr>
                <w:rFonts w:hint="eastAsia" w:ascii="宋体" w:hAnsi="宋体" w:eastAsia="宋体" w:cs="宋体"/>
                <w:bCs/>
                <w:color w:val="auto"/>
                <w:sz w:val="24"/>
                <w:szCs w:val="24"/>
                <w:highlight w:val="none"/>
                <w:lang w:val="zh-CN"/>
              </w:rPr>
              <w:t>服务方案</w:t>
            </w:r>
            <w:r>
              <w:rPr>
                <w:rFonts w:hint="eastAsia" w:ascii="宋体" w:hAnsi="宋体" w:eastAsia="宋体" w:cs="宋体"/>
                <w:bCs/>
                <w:color w:val="auto"/>
                <w:sz w:val="24"/>
                <w:szCs w:val="24"/>
                <w:highlight w:val="none"/>
                <w:lang w:val="en-US"/>
              </w:rPr>
              <w:t>进行评审。</w:t>
            </w:r>
          </w:p>
          <w:p>
            <w:pPr>
              <w:keepNext w:val="0"/>
              <w:keepLines w:val="0"/>
              <w:numPr>
                <w:ilvl w:val="0"/>
                <w:numId w:val="0"/>
              </w:numPr>
              <w:suppressLineNumbers w:val="0"/>
              <w:tabs>
                <w:tab w:val="left" w:pos="900"/>
              </w:tabs>
              <w:spacing w:before="0" w:beforeAutospacing="0" w:after="0" w:afterAutospacing="0" w:line="240" w:lineRule="auto"/>
              <w:ind w:left="0" w:right="0"/>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sz w:val="24"/>
                <w:szCs w:val="24"/>
                <w:highlight w:val="none"/>
                <w:lang w:val="en-US" w:eastAsia="zh-CN"/>
              </w:rPr>
              <w:t>培训内容</w:t>
            </w:r>
            <w:r>
              <w:rPr>
                <w:rFonts w:hint="eastAsia" w:ascii="宋体" w:hAnsi="宋体" w:eastAsia="宋体" w:cs="宋体"/>
                <w:bCs/>
                <w:color w:val="auto"/>
                <w:sz w:val="24"/>
                <w:szCs w:val="24"/>
                <w:highlight w:val="none"/>
                <w:lang w:val="en-US"/>
              </w:rPr>
              <w:t>；</w:t>
            </w:r>
          </w:p>
          <w:p>
            <w:pPr>
              <w:keepNext w:val="0"/>
              <w:keepLines w:val="0"/>
              <w:numPr>
                <w:ilvl w:val="0"/>
                <w:numId w:val="0"/>
              </w:numPr>
              <w:suppressLineNumbers w:val="0"/>
              <w:tabs>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培训时间计划；</w:t>
            </w:r>
          </w:p>
          <w:p>
            <w:pPr>
              <w:keepNext w:val="0"/>
              <w:keepLines w:val="0"/>
              <w:suppressLineNumbers w:val="0"/>
              <w:tabs>
                <w:tab w:val="left" w:pos="900"/>
              </w:tabs>
              <w:spacing w:before="0" w:beforeAutospacing="0" w:after="0" w:afterAutospacing="0" w:line="240" w:lineRule="auto"/>
              <w:ind w:left="0" w:right="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培训</w:t>
            </w:r>
            <w:r>
              <w:rPr>
                <w:rFonts w:hint="eastAsia" w:ascii="宋体" w:hAnsi="宋体" w:eastAsia="宋体" w:cs="宋体"/>
                <w:bCs/>
                <w:color w:val="auto"/>
                <w:sz w:val="24"/>
                <w:szCs w:val="24"/>
                <w:highlight w:val="none"/>
                <w:lang w:val="en-US" w:eastAsia="zh-CN"/>
              </w:rPr>
              <w:t>服务人员</w:t>
            </w:r>
            <w:r>
              <w:rPr>
                <w:rFonts w:hint="eastAsia" w:ascii="宋体" w:hAnsi="宋体" w:eastAsia="宋体" w:cs="宋体"/>
                <w:bCs/>
                <w:color w:val="auto"/>
                <w:sz w:val="24"/>
                <w:szCs w:val="24"/>
                <w:highlight w:val="none"/>
                <w:lang w:val="en-US"/>
              </w:rPr>
              <w:t>；</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包含以上</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个内容的</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color w:val="auto"/>
                <w:sz w:val="24"/>
                <w:highlight w:val="none"/>
              </w:rPr>
              <w:t>方案全面、具体，可行性强得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bCs/>
                <w:color w:val="auto"/>
                <w:sz w:val="24"/>
                <w:szCs w:val="24"/>
                <w:highlight w:val="none"/>
              </w:rPr>
              <w:t>包含以上</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个内容的</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color w:val="auto"/>
                <w:sz w:val="24"/>
                <w:highlight w:val="none"/>
              </w:rPr>
              <w:t>方案不</w:t>
            </w:r>
            <w:r>
              <w:rPr>
                <w:rFonts w:hint="eastAsia" w:ascii="宋体" w:hAnsi="宋体" w:eastAsia="宋体" w:cs="宋体"/>
                <w:color w:val="auto"/>
                <w:sz w:val="24"/>
                <w:highlight w:val="none"/>
                <w:lang w:val="en-US" w:eastAsia="zh-CN"/>
              </w:rPr>
              <w:t>够</w:t>
            </w:r>
            <w:r>
              <w:rPr>
                <w:rFonts w:hint="eastAsia" w:ascii="宋体" w:hAnsi="宋体" w:eastAsia="宋体" w:cs="宋体"/>
                <w:color w:val="auto"/>
                <w:sz w:val="24"/>
                <w:highlight w:val="none"/>
              </w:rPr>
              <w:t>全面，不</w:t>
            </w:r>
            <w:r>
              <w:rPr>
                <w:rFonts w:hint="eastAsia" w:ascii="宋体" w:hAnsi="宋体" w:eastAsia="宋体" w:cs="宋体"/>
                <w:color w:val="auto"/>
                <w:sz w:val="24"/>
                <w:highlight w:val="none"/>
                <w:lang w:val="en-US" w:eastAsia="zh-CN"/>
              </w:rPr>
              <w:t>够</w:t>
            </w:r>
            <w:r>
              <w:rPr>
                <w:rFonts w:hint="eastAsia" w:ascii="宋体" w:hAnsi="宋体" w:eastAsia="宋体" w:cs="宋体"/>
                <w:color w:val="auto"/>
                <w:sz w:val="24"/>
                <w:highlight w:val="none"/>
              </w:rPr>
              <w:t>具体，可行性一般得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bCs/>
                <w:color w:val="auto"/>
                <w:sz w:val="24"/>
                <w:szCs w:val="24"/>
                <w:highlight w:val="none"/>
                <w:lang w:val="en-US" w:eastAsia="zh-CN"/>
              </w:rPr>
              <w:t>其他情况不得分</w:t>
            </w:r>
            <w:r>
              <w:rPr>
                <w:rFonts w:hint="eastAsia" w:ascii="宋体" w:hAnsi="宋体" w:eastAsia="宋体" w:cs="宋体"/>
                <w:bCs/>
                <w:color w:val="auto"/>
                <w:sz w:val="24"/>
                <w:szCs w:val="24"/>
                <w:highlight w:val="none"/>
              </w:rPr>
              <w:t>。</w:t>
            </w:r>
          </w:p>
          <w:p>
            <w:pPr>
              <w:spacing w:line="240" w:lineRule="auto"/>
              <w:rPr>
                <w:rFonts w:hint="default" w:ascii="宋体" w:hAnsi="宋体" w:eastAsia="宋体" w:cs="宋体"/>
                <w:color w:val="auto"/>
                <w:sz w:val="24"/>
                <w:szCs w:val="24"/>
                <w:lang w:val="en-US" w:eastAsia="zh-CN"/>
              </w:rPr>
            </w:pPr>
            <w:r>
              <w:rPr>
                <w:rFonts w:hint="eastAsia" w:ascii="宋体" w:hAnsi="宋体" w:eastAsia="宋体" w:cs="宋体"/>
                <w:b/>
                <w:bCs w:val="0"/>
                <w:color w:val="auto"/>
                <w:sz w:val="24"/>
                <w:szCs w:val="24"/>
                <w:highlight w:val="none"/>
                <w:lang w:val="en-US" w:eastAsia="zh-CN"/>
              </w:rPr>
              <w:t>服务响应（9分）：</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投标人提供随时服务，接通知后立即响应，2小时内到达现场的得6分；接通知后提供2小时内响应，6小时内到达现场的得3分；其他不得分。</w:t>
            </w:r>
          </w:p>
          <w:p>
            <w:pPr>
              <w:rPr>
                <w:rFonts w:hint="eastAsia" w:ascii="宋体" w:hAnsi="宋体" w:eastAsia="宋体" w:cs="宋体"/>
                <w:bCs/>
                <w:color w:val="FF0000"/>
                <w:sz w:val="24"/>
                <w:szCs w:val="24"/>
                <w:highlight w:val="non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、投标人提供履约能力评价服务认证证书得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401" w:type="pct"/>
            <w:tcBorders>
              <w:top w:val="single" w:color="auto" w:sz="4" w:space="0"/>
              <w:left w:val="single" w:color="auto" w:sz="4" w:space="0"/>
              <w:right w:val="single" w:color="auto" w:sz="4" w:space="0"/>
            </w:tcBorders>
            <w:vAlign w:val="center"/>
          </w:tcPr>
          <w:p>
            <w:pPr>
              <w:tabs>
                <w:tab w:val="center" w:pos="251"/>
                <w:tab w:val="left" w:pos="365"/>
              </w:tabs>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5</w:t>
            </w:r>
          </w:p>
        </w:tc>
        <w:tc>
          <w:tcPr>
            <w:tcW w:w="812"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合计</w:t>
            </w:r>
          </w:p>
        </w:tc>
        <w:tc>
          <w:tcPr>
            <w:tcW w:w="3394"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p>
        </w:tc>
        <w:tc>
          <w:tcPr>
            <w:tcW w:w="40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100</w:t>
            </w:r>
          </w:p>
        </w:tc>
      </w:tr>
    </w:tbl>
    <w:p>
      <w:pPr>
        <w:pStyle w:val="33"/>
        <w:ind w:left="0" w:leftChars="0" w:firstLine="0" w:firstLineChars="0"/>
        <w:rPr>
          <w:rFonts w:ascii="宋体" w:hAnsi="宋体" w:cs="宋体"/>
          <w:b/>
        </w:rPr>
      </w:pPr>
    </w:p>
    <w:bookmarkEnd w:id="49"/>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3"/>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pStyle w:val="2"/>
        <w:numPr>
          <w:ilvl w:val="0"/>
          <w:numId w:val="5"/>
        </w:numPr>
        <w:rPr>
          <w:rFonts w:ascii="宋体" w:hAnsi="宋体" w:eastAsia="宋体" w:cs="宋体"/>
          <w:b/>
          <w:bCs/>
          <w:sz w:val="32"/>
          <w:szCs w:val="32"/>
        </w:rPr>
      </w:pPr>
      <w:bookmarkStart w:id="51" w:name="_Toc13969"/>
      <w:r>
        <w:rPr>
          <w:rFonts w:hint="eastAsia" w:ascii="宋体" w:hAnsi="宋体" w:eastAsia="宋体" w:cs="宋体"/>
          <w:b/>
          <w:bCs/>
          <w:sz w:val="32"/>
          <w:szCs w:val="32"/>
        </w:rPr>
        <w:t xml:space="preserve"> 拟签订的合同文本</w:t>
      </w:r>
      <w:bookmarkEnd w:id="51"/>
    </w:p>
    <w:p>
      <w:pPr>
        <w:pStyle w:val="13"/>
        <w:spacing w:before="120" w:after="120" w:line="330" w:lineRule="atLeast"/>
        <w:ind w:firstLine="562" w:firstLineChars="200"/>
        <w:jc w:val="center"/>
      </w:pPr>
      <w:r>
        <w:rPr>
          <w:rFonts w:hint="eastAsia" w:hAnsi="宋体" w:eastAsia="宋体"/>
          <w:b/>
          <w:bCs/>
          <w:sz w:val="28"/>
          <w:szCs w:val="32"/>
        </w:rPr>
        <w:t>关于采购          的合同</w:t>
      </w:r>
    </w:p>
    <w:p>
      <w:pPr>
        <w:pStyle w:val="13"/>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3"/>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3"/>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3"/>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3"/>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3"/>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3"/>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2.1结算方式：</w:t>
      </w:r>
    </w:p>
    <w:p>
      <w:pPr>
        <w:pStyle w:val="13"/>
        <w:spacing w:before="120" w:after="120" w:line="330" w:lineRule="atLeast"/>
        <w:ind w:firstLine="480" w:firstLineChars="200"/>
        <w:rPr>
          <w:rFonts w:hAnsi="宋体" w:eastAsia="宋体"/>
          <w:color w:val="auto"/>
          <w:sz w:val="24"/>
          <w:szCs w:val="28"/>
        </w:rPr>
      </w:pPr>
      <w:r>
        <w:rPr>
          <w:rFonts w:hint="eastAsia" w:hAnsi="宋体" w:eastAsia="宋体"/>
          <w:color w:val="auto"/>
          <w:sz w:val="24"/>
          <w:szCs w:val="28"/>
        </w:rPr>
        <w:t>货物交付、安装、调试且通过验收后一周内（遇寒暑假和法定节假日顺延）甲方支付合同总金额的100%，付款之前需收到乙方开具的合法有效的相应金额发票。</w:t>
      </w:r>
    </w:p>
    <w:p>
      <w:pPr>
        <w:pStyle w:val="13"/>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3"/>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3"/>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3"/>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3"/>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3"/>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3"/>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3"/>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3"/>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3"/>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3"/>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3"/>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3"/>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3"/>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3"/>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3"/>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3"/>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3"/>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color w:val="FF0000"/>
          <w:sz w:val="24"/>
          <w:szCs w:val="24"/>
        </w:rPr>
        <w:t>质保期</w:t>
      </w:r>
      <w:r>
        <w:rPr>
          <w:rFonts w:hint="eastAsia" w:hAnsi="宋体" w:eastAsia="宋体"/>
          <w:color w:val="FF0000"/>
          <w:sz w:val="24"/>
          <w:szCs w:val="24"/>
          <w:u w:val="single"/>
        </w:rPr>
        <w:t xml:space="preserve">     </w:t>
      </w:r>
      <w:r>
        <w:rPr>
          <w:rFonts w:hAnsi="宋体" w:eastAsia="宋体"/>
          <w:color w:val="FF0000"/>
          <w:sz w:val="24"/>
          <w:szCs w:val="24"/>
        </w:rPr>
        <w:t>年（自交货验收合格</w:t>
      </w:r>
      <w:r>
        <w:rPr>
          <w:rFonts w:hint="eastAsia" w:hAnsi="宋体" w:eastAsia="宋体"/>
          <w:color w:val="FF0000"/>
          <w:sz w:val="24"/>
          <w:szCs w:val="24"/>
        </w:rPr>
        <w:t>次日</w:t>
      </w:r>
      <w:r>
        <w:rPr>
          <w:rFonts w:hAnsi="宋体" w:eastAsia="宋体"/>
          <w:color w:val="FF0000"/>
          <w:sz w:val="24"/>
          <w:szCs w:val="24"/>
        </w:rPr>
        <w:t>起</w:t>
      </w:r>
      <w:r>
        <w:rPr>
          <w:rFonts w:hint="eastAsia" w:hAnsi="宋体" w:eastAsia="宋体"/>
          <w:color w:val="FF0000"/>
          <w:sz w:val="24"/>
          <w:szCs w:val="24"/>
        </w:rPr>
        <w:t>计算</w:t>
      </w:r>
      <w:r>
        <w:rPr>
          <w:rFonts w:hAnsi="宋体" w:eastAsia="宋体"/>
          <w:color w:val="FF0000"/>
          <w:sz w:val="24"/>
          <w:szCs w:val="24"/>
        </w:rPr>
        <w:t>）</w:t>
      </w:r>
      <w:r>
        <w:rPr>
          <w:rFonts w:hAnsi="宋体" w:eastAsia="宋体"/>
          <w:sz w:val="24"/>
          <w:szCs w:val="24"/>
        </w:rPr>
        <w:t>，因人为因素出现的故障不在免费保修范围内。</w:t>
      </w:r>
    </w:p>
    <w:p>
      <w:pPr>
        <w:pStyle w:val="13"/>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w:t>
      </w:r>
      <w:r>
        <w:rPr>
          <w:rFonts w:hAnsi="宋体" w:eastAsia="宋体"/>
          <w:color w:val="FF0000"/>
          <w:sz w:val="24"/>
          <w:szCs w:val="24"/>
        </w:rPr>
        <w:t>乙方在接到甲方通知后在_________小时</w:t>
      </w:r>
      <w:r>
        <w:rPr>
          <w:rFonts w:hint="eastAsia" w:hAnsi="宋体" w:eastAsia="宋体"/>
          <w:color w:val="FF0000"/>
          <w:sz w:val="24"/>
          <w:szCs w:val="24"/>
        </w:rPr>
        <w:t>内响应，</w:t>
      </w:r>
      <w:r>
        <w:rPr>
          <w:rFonts w:hint="eastAsia" w:hAnsi="宋体" w:eastAsia="宋体"/>
          <w:sz w:val="24"/>
          <w:szCs w:val="24"/>
        </w:rPr>
        <w:t>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3"/>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3"/>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3"/>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3"/>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3"/>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3"/>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3"/>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3"/>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3"/>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3"/>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3"/>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3"/>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3"/>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3"/>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3"/>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3"/>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3"/>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3"/>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3"/>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3"/>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3"/>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3"/>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3"/>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3"/>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3"/>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3"/>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3"/>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3"/>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3"/>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3"/>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3"/>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3"/>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3"/>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3"/>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3"/>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3"/>
        <w:spacing w:before="120" w:after="120" w:line="400" w:lineRule="exact"/>
        <w:rPr>
          <w:rFonts w:hAnsi="宋体" w:eastAsia="宋体"/>
          <w:sz w:val="24"/>
          <w:szCs w:val="28"/>
        </w:rPr>
      </w:pPr>
      <w:r>
        <w:rPr>
          <w:rFonts w:hint="eastAsia" w:hAnsi="宋体" w:eastAsia="宋体"/>
          <w:sz w:val="24"/>
          <w:szCs w:val="28"/>
        </w:rPr>
        <w:t>联系电话：                                  联系电话：</w:t>
      </w:r>
    </w:p>
    <w:p>
      <w:pPr>
        <w:pStyle w:val="22"/>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2"/>
        <w:pageBreakBefore/>
        <w:spacing w:line="360" w:lineRule="auto"/>
        <w:rPr>
          <w:rFonts w:asciiTheme="majorEastAsia" w:hAnsiTheme="majorEastAsia" w:eastAsiaTheme="majorEastAsia" w:cstheme="minorBidi"/>
          <w:b/>
          <w:kern w:val="0"/>
          <w:sz w:val="36"/>
          <w:szCs w:val="36"/>
        </w:rPr>
      </w:pPr>
      <w:bookmarkStart w:id="52" w:name="_Toc14881"/>
      <w:r>
        <w:rPr>
          <w:rFonts w:hint="eastAsia" w:asciiTheme="majorEastAsia" w:hAnsiTheme="majorEastAsia" w:eastAsiaTheme="majorEastAsia" w:cstheme="minorBidi"/>
          <w:b/>
          <w:kern w:val="0"/>
          <w:sz w:val="32"/>
          <w:szCs w:val="32"/>
        </w:rPr>
        <w:t>第六章  投标文件格式</w:t>
      </w:r>
      <w:bookmarkEnd w:id="52"/>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3" w:name="_Hlt26671244"/>
      <w:bookmarkEnd w:id="53"/>
      <w:bookmarkStart w:id="54" w:name="_Hlt26955039"/>
      <w:bookmarkEnd w:id="54"/>
      <w:bookmarkStart w:id="55" w:name="_Toc26554094"/>
      <w:bookmarkStart w:id="56" w:name="_Toc120614282"/>
      <w:bookmarkStart w:id="57" w:name="_Toc49090576"/>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FEzWHH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T5+xue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1PDnb9+f&#10;f/xk6+RN77EkyIPdh3GGfh+S0HMTTPqTBHbOfl6ufspzZIIWF4u79WpBVgvKrRbLxFi8bPUB4wfp&#10;DEtBxbWySSyUcPqIcYD+hqRlbVlf8fVyviRC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E+fsbn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b&#10;oNgAAAAJAQAADwAAAAAAAAABACAAAAAiAAAAZHJzL2Rvd25yZXYueG1sUEsBAhQAFAAAAAgAh07i&#10;QB7KkYfpAQAA3g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3"/>
        <w:ind w:firstLine="0"/>
        <w:jc w:val="center"/>
        <w:rPr>
          <w:rFonts w:ascii="宋体" w:hAnsi="宋体" w:cs="宋体"/>
          <w:b/>
          <w:bCs/>
          <w:sz w:val="36"/>
          <w:szCs w:val="36"/>
        </w:rPr>
      </w:pPr>
      <w:r>
        <w:rPr>
          <w:rFonts w:hint="eastAsia" w:ascii="宋体" w:hAnsi="宋体" w:cs="宋体"/>
          <w:b/>
          <w:bCs/>
          <w:sz w:val="36"/>
          <w:szCs w:val="36"/>
        </w:rPr>
        <w:t>目  录</w:t>
      </w: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both"/>
        <w:rPr>
          <w:rFonts w:ascii="宋体" w:hAnsi="宋体" w:cs="宋体"/>
          <w:b/>
          <w:bCs/>
        </w:rPr>
      </w:pPr>
    </w:p>
    <w:p>
      <w:pPr>
        <w:pStyle w:val="33"/>
        <w:ind w:firstLine="0"/>
        <w:jc w:val="both"/>
        <w:rPr>
          <w:rFonts w:ascii="宋体" w:hAnsi="宋体" w:cs="宋体"/>
          <w:b/>
          <w:bCs/>
        </w:rPr>
      </w:pPr>
    </w:p>
    <w:p>
      <w:pPr>
        <w:pStyle w:val="33"/>
        <w:ind w:firstLine="0"/>
        <w:jc w:val="both"/>
        <w:rPr>
          <w:rFonts w:ascii="宋体" w:hAnsi="宋体" w:cs="宋体"/>
          <w:b/>
          <w:bCs/>
        </w:rPr>
      </w:pPr>
    </w:p>
    <w:p>
      <w:pPr>
        <w:pStyle w:val="33"/>
        <w:ind w:firstLine="0"/>
        <w:jc w:val="both"/>
        <w:rPr>
          <w:rFonts w:ascii="宋体" w:hAnsi="宋体" w:cs="宋体"/>
          <w:b/>
          <w:bCs/>
        </w:rPr>
      </w:pPr>
      <w:r>
        <w:rPr>
          <w:rFonts w:hint="eastAsia" w:ascii="宋体" w:hAnsi="宋体" w:cs="宋体"/>
          <w:b/>
          <w:bCs/>
        </w:rPr>
        <w:t>附件一</w:t>
      </w:r>
      <w:bookmarkStart w:id="58" w:name="_Toc517190894"/>
    </w:p>
    <w:p>
      <w:pPr>
        <w:pStyle w:val="33"/>
        <w:ind w:firstLine="0"/>
        <w:jc w:val="center"/>
        <w:rPr>
          <w:rFonts w:ascii="宋体" w:hAnsi="宋体" w:cs="宋体"/>
          <w:b/>
          <w:sz w:val="28"/>
          <w:szCs w:val="28"/>
        </w:rPr>
      </w:pPr>
      <w:r>
        <w:rPr>
          <w:rFonts w:hint="eastAsia" w:ascii="宋体" w:hAnsi="宋体" w:cs="宋体"/>
          <w:b/>
          <w:sz w:val="28"/>
          <w:szCs w:val="28"/>
        </w:rPr>
        <w:t>投标函</w:t>
      </w:r>
      <w:bookmarkEnd w:id="58"/>
    </w:p>
    <w:p>
      <w:pPr>
        <w:pStyle w:val="33"/>
        <w:spacing w:before="0" w:after="0"/>
        <w:ind w:firstLine="0"/>
        <w:rPr>
          <w:rFonts w:ascii="宋体" w:hAnsi="宋体" w:cs="宋体"/>
          <w:kern w:val="2"/>
        </w:rPr>
      </w:pPr>
      <w:r>
        <w:rPr>
          <w:rFonts w:hint="eastAsia" w:ascii="宋体" w:hAnsi="宋体" w:cs="宋体"/>
          <w:kern w:val="2"/>
        </w:rPr>
        <w:t>致：南京医科大学</w:t>
      </w:r>
    </w:p>
    <w:p>
      <w:pPr>
        <w:pStyle w:val="33"/>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3"/>
        <w:spacing w:before="0" w:after="0"/>
        <w:ind w:firstLineChars="200"/>
        <w:rPr>
          <w:rFonts w:ascii="宋体" w:hAnsi="宋体" w:cs="宋体"/>
          <w:kern w:val="2"/>
        </w:rPr>
      </w:pPr>
      <w:r>
        <w:rPr>
          <w:rFonts w:hint="eastAsia" w:ascii="宋体" w:hAnsi="宋体" w:cs="宋体"/>
          <w:kern w:val="2"/>
        </w:rPr>
        <w:t>据此函，我公司宣布同意如下：</w:t>
      </w:r>
    </w:p>
    <w:p>
      <w:pPr>
        <w:pStyle w:val="33"/>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3"/>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3"/>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3"/>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3"/>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3"/>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3"/>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3"/>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3"/>
        <w:spacing w:before="0" w:after="0"/>
        <w:ind w:left="440" w:leftChars="200" w:firstLineChars="200"/>
        <w:rPr>
          <w:rFonts w:ascii="宋体" w:hAnsi="宋体" w:cs="宋体"/>
          <w:kern w:val="2"/>
        </w:rPr>
      </w:pPr>
      <w:r>
        <w:rPr>
          <w:rFonts w:hint="eastAsia" w:ascii="宋体" w:hAnsi="宋体" w:cs="宋体"/>
          <w:kern w:val="2"/>
        </w:rPr>
        <w:t>地址：</w:t>
      </w:r>
    </w:p>
    <w:p>
      <w:pPr>
        <w:pStyle w:val="33"/>
        <w:spacing w:before="0" w:after="0"/>
        <w:ind w:left="440" w:leftChars="200" w:firstLineChars="200"/>
        <w:rPr>
          <w:rFonts w:ascii="宋体" w:hAnsi="宋体" w:cs="宋体"/>
          <w:kern w:val="2"/>
        </w:rPr>
      </w:pPr>
      <w:r>
        <w:rPr>
          <w:rFonts w:hint="eastAsia" w:ascii="宋体" w:hAnsi="宋体" w:cs="宋体"/>
          <w:kern w:val="2"/>
        </w:rPr>
        <w:t>邮编：                           电话：</w:t>
      </w:r>
    </w:p>
    <w:p>
      <w:pPr>
        <w:pStyle w:val="33"/>
        <w:spacing w:before="0" w:after="0"/>
        <w:ind w:left="440" w:leftChars="200" w:firstLine="482" w:firstLineChars="200"/>
        <w:rPr>
          <w:rFonts w:ascii="宋体" w:hAnsi="宋体" w:cs="宋体"/>
          <w:b/>
          <w:kern w:val="2"/>
          <w:u w:val="single"/>
        </w:rPr>
      </w:pPr>
    </w:p>
    <w:p>
      <w:pPr>
        <w:pStyle w:val="33"/>
        <w:spacing w:before="0" w:after="0"/>
        <w:ind w:left="440" w:leftChars="200" w:firstLine="482" w:firstLineChars="200"/>
        <w:rPr>
          <w:rFonts w:ascii="宋体" w:hAnsi="宋体" w:cs="宋体"/>
          <w:b/>
          <w:kern w:val="2"/>
          <w:u w:val="single"/>
        </w:rPr>
      </w:pPr>
    </w:p>
    <w:p>
      <w:pPr>
        <w:pStyle w:val="33"/>
        <w:spacing w:before="0" w:after="0"/>
        <w:rPr>
          <w:rFonts w:ascii="宋体" w:hAnsi="宋体" w:cs="宋体"/>
          <w:kern w:val="2"/>
        </w:rPr>
      </w:pPr>
      <w:r>
        <w:rPr>
          <w:rFonts w:hint="eastAsia" w:ascii="宋体" w:hAnsi="宋体" w:cs="宋体"/>
          <w:kern w:val="2"/>
        </w:rPr>
        <w:t xml:space="preserve">投标人授权代表（签字）：  </w:t>
      </w:r>
    </w:p>
    <w:p>
      <w:pPr>
        <w:pStyle w:val="33"/>
        <w:spacing w:before="0" w:after="0"/>
        <w:rPr>
          <w:rFonts w:ascii="宋体" w:hAnsi="宋体" w:cs="宋体"/>
          <w:kern w:val="2"/>
        </w:rPr>
      </w:pPr>
      <w:r>
        <w:rPr>
          <w:rFonts w:hint="eastAsia" w:ascii="宋体" w:hAnsi="宋体" w:cs="宋体"/>
          <w:kern w:val="2"/>
        </w:rPr>
        <w:t>法定代表人（签字）：</w:t>
      </w:r>
    </w:p>
    <w:p>
      <w:pPr>
        <w:pStyle w:val="33"/>
        <w:spacing w:before="0" w:after="0"/>
        <w:rPr>
          <w:rFonts w:ascii="宋体" w:hAnsi="宋体" w:cs="宋体"/>
          <w:kern w:val="2"/>
        </w:rPr>
      </w:pPr>
      <w:r>
        <w:rPr>
          <w:rFonts w:hint="eastAsia" w:ascii="宋体" w:hAnsi="宋体" w:cs="宋体"/>
          <w:kern w:val="2"/>
        </w:rPr>
        <w:t>投标人名称（公章）：</w:t>
      </w:r>
    </w:p>
    <w:p>
      <w:pPr>
        <w:pStyle w:val="33"/>
        <w:spacing w:before="0" w:after="0"/>
        <w:ind w:left="440" w:leftChars="200" w:firstLine="3000" w:firstLineChars="1250"/>
        <w:rPr>
          <w:rFonts w:ascii="宋体" w:hAnsi="宋体" w:cs="宋体"/>
          <w:kern w:val="2"/>
        </w:rPr>
      </w:pPr>
    </w:p>
    <w:p>
      <w:pPr>
        <w:pStyle w:val="33"/>
        <w:spacing w:before="0" w:after="0"/>
        <w:jc w:val="right"/>
        <w:rPr>
          <w:rFonts w:ascii="宋体" w:hAnsi="宋体" w:cs="宋体"/>
          <w:kern w:val="2"/>
        </w:rPr>
      </w:pPr>
      <w:r>
        <w:rPr>
          <w:rFonts w:hint="eastAsia" w:ascii="宋体" w:hAnsi="宋体" w:cs="宋体"/>
          <w:kern w:val="2"/>
        </w:rPr>
        <w:t>日期：    年  月  日</w:t>
      </w:r>
    </w:p>
    <w:p>
      <w:pPr>
        <w:pStyle w:val="33"/>
        <w:ind w:firstLine="0"/>
        <w:jc w:val="both"/>
        <w:rPr>
          <w:rFonts w:ascii="宋体" w:hAnsi="宋体" w:cs="宋体"/>
        </w:rPr>
      </w:pPr>
      <w:r>
        <w:rPr>
          <w:rFonts w:hint="eastAsia" w:ascii="宋体" w:hAnsi="宋体" w:cs="宋体"/>
          <w:b/>
          <w:bCs/>
        </w:rPr>
        <w:t>附件二</w:t>
      </w:r>
    </w:p>
    <w:p>
      <w:pPr>
        <w:pStyle w:val="33"/>
        <w:ind w:firstLine="0"/>
        <w:jc w:val="center"/>
        <w:rPr>
          <w:rFonts w:ascii="宋体" w:hAnsi="宋体" w:cs="宋体"/>
          <w:b/>
          <w:sz w:val="28"/>
          <w:szCs w:val="28"/>
        </w:rPr>
      </w:pPr>
      <w:bookmarkStart w:id="59" w:name="_Toc517190895"/>
      <w:r>
        <w:rPr>
          <w:rFonts w:hint="eastAsia" w:ascii="宋体" w:hAnsi="宋体" w:cs="宋体"/>
          <w:b/>
          <w:sz w:val="28"/>
          <w:szCs w:val="28"/>
        </w:rPr>
        <w:t>授权书</w:t>
      </w:r>
      <w:bookmarkEnd w:id="59"/>
    </w:p>
    <w:p>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CV4OL6wEAAN8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lJN4EscWCp40/fvj/9&#10;+Mlmb7M7Q8CaQHfuIZ5mGB5ilnpoo81/EsEOxdHj2VF1SEzQ4mx58+5qScyCctdXi8xYPW8NEdMH&#10;5S3LQcONdlku1LD/iGmE/obkZePY0PCbxXxBhEB3r6WeU2gD1Y+uK3vRGy3vtTF5B8Zue2ci20Pu&#10;f/lOJfwFy4dsAPsRV1IZBnWvQL53kqVjIGMcPQieS7BKcmYUvZ8cFWQCbS5BknrjyITs6+hkjrZe&#10;HqkPuxB115MTs1JlzlDfi2WnO5ov1p/zwvT8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Q&#10;mEzXAAAACQEAAA8AAAAAAAAAAQAgAAAAIgAAAGRycy9kb3ducmV2LnhtbFBLAQIUABQAAAAIAIdO&#10;4kACV4OL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yGzxdYA&#10;AAAJAQAADwAAAAAAAAABACAAAAAiAAAAZHJzL2Rvd25yZXYueG1sUEsBAhQAFAAAAAgAh07iQBn4&#10;Zu3oAQAA3g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FC&#10;1wAAAAkBAAAPAAAAAAAAAAEAIAAAACIAAABkcnMvZG93bnJldi54bWxQSwECFAAUAAAACACHTuJA&#10;DLTv6ekBAADe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9"/>
        <w:spacing w:line="360" w:lineRule="auto"/>
        <w:ind w:firstLine="480"/>
        <w:jc w:val="right"/>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9"/>
        <w:spacing w:line="360" w:lineRule="auto"/>
        <w:ind w:firstLine="480"/>
        <w:jc w:val="right"/>
        <w:rPr>
          <w:rFonts w:ascii="宋体" w:hAnsi="宋体" w:cs="宋体"/>
          <w:sz w:val="24"/>
          <w:szCs w:val="24"/>
        </w:rPr>
      </w:pPr>
    </w:p>
    <w:p>
      <w:pPr>
        <w:pStyle w:val="49"/>
        <w:spacing w:line="360" w:lineRule="auto"/>
        <w:ind w:firstLine="0" w:firstLineChars="0"/>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60" w:name="_格式3__银行出具的资信证明"/>
      <w:bookmarkEnd w:id="60"/>
      <w:bookmarkStart w:id="61" w:name="_Hlt26955070"/>
      <w:bookmarkEnd w:id="61"/>
      <w:bookmarkStart w:id="62" w:name="_Hlt26671380"/>
      <w:bookmarkEnd w:id="62"/>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pStyle w:val="10"/>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3" w:name="_Toc517190896"/>
    </w:p>
    <w:p>
      <w:pPr>
        <w:pStyle w:val="10"/>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3"/>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3"/>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3"/>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0"/>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5"/>
      <w:bookmarkEnd w:id="56"/>
      <w:bookmarkEnd w:id="57"/>
      <w:bookmarkStart w:id="64"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0"/>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4"/>
    <w:p>
      <w:pPr>
        <w:pStyle w:val="33"/>
        <w:ind w:firstLine="0"/>
        <w:rPr>
          <w:rFonts w:ascii="宋体" w:hAnsi="宋体" w:cs="宋体"/>
        </w:rPr>
      </w:pPr>
    </w:p>
    <w:p>
      <w:pPr>
        <w:pStyle w:val="33"/>
        <w:ind w:firstLine="0"/>
        <w:rPr>
          <w:rFonts w:ascii="宋体" w:hAnsi="宋体" w:cs="宋体"/>
        </w:rPr>
      </w:pPr>
    </w:p>
    <w:p>
      <w:pPr>
        <w:pStyle w:val="33"/>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5"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6" w:name="_Toc896"/>
      <w:bookmarkStart w:id="67" w:name="_Toc7690"/>
      <w:r>
        <w:rPr>
          <w:rFonts w:hint="eastAsia" w:ascii="宋体" w:hAnsi="宋体" w:eastAsia="宋体" w:cs="宋体"/>
          <w:b/>
          <w:sz w:val="28"/>
          <w:szCs w:val="28"/>
        </w:rPr>
        <w:t>中小企业声明函（货物）</w:t>
      </w:r>
      <w:bookmarkEnd w:id="66"/>
      <w:bookmarkEnd w:id="67"/>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5"/>
      <w:r>
        <w:rPr>
          <w:rFonts w:hint="eastAsia" w:ascii="宋体" w:hAnsi="宋体" w:eastAsia="宋体" w:cs="宋体"/>
          <w:sz w:val="24"/>
          <w:szCs w:val="24"/>
        </w:rPr>
        <w:t xml:space="preserve">  年  月  日</w:t>
      </w:r>
    </w:p>
    <w:p>
      <w:pPr>
        <w:pStyle w:val="33"/>
        <w:ind w:firstLine="0"/>
        <w:rPr>
          <w:rFonts w:ascii="宋体" w:hAnsi="宋体" w:cs="宋体"/>
          <w:color w:val="FF0000"/>
        </w:rPr>
      </w:pPr>
      <w:r>
        <w:rPr>
          <w:rFonts w:hint="eastAsia" w:ascii="宋体" w:hAnsi="宋体" w:cs="宋体"/>
          <w:color w:val="FF0000"/>
        </w:rPr>
        <w:br w:type="page"/>
      </w:r>
    </w:p>
    <w:p>
      <w:pPr>
        <w:pStyle w:val="33"/>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8" w:name="_Toc1046"/>
      <w:bookmarkStart w:id="69" w:name="_Toc4019"/>
      <w:r>
        <w:rPr>
          <w:rFonts w:hint="eastAsia" w:ascii="宋体" w:hAnsi="宋体" w:eastAsia="宋体" w:cs="宋体"/>
          <w:b/>
          <w:sz w:val="28"/>
          <w:szCs w:val="28"/>
        </w:rPr>
        <w:t>残疾人福利性单位声明函</w:t>
      </w:r>
      <w:bookmarkEnd w:id="68"/>
      <w:bookmarkEnd w:id="69"/>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70" w:name="_Hlk60666078"/>
      <w:r>
        <w:rPr>
          <w:rFonts w:hint="eastAsia" w:ascii="宋体" w:hAnsi="宋体" w:eastAsia="宋体" w:cs="宋体"/>
          <w:snapToGrid w:val="0"/>
          <w:color w:val="FF0000"/>
          <w:sz w:val="24"/>
          <w:szCs w:val="24"/>
          <w:u w:val="single"/>
        </w:rPr>
        <w:t xml:space="preserve"> [采购人名称]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1" w:name="_Hlk60666088"/>
      <w:r>
        <w:rPr>
          <w:rFonts w:hint="eastAsia" w:ascii="宋体" w:hAnsi="宋体" w:eastAsia="宋体" w:cs="宋体"/>
          <w:snapToGrid w:val="0"/>
          <w:color w:val="FF0000"/>
          <w:sz w:val="24"/>
          <w:szCs w:val="24"/>
          <w:u w:val="single"/>
        </w:rPr>
        <w:t xml:space="preserve"> [项目编号] </w:t>
      </w:r>
      <w:bookmarkEnd w:id="71"/>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2" w:name="_Hlk60666094"/>
      <w:r>
        <w:rPr>
          <w:rFonts w:hint="eastAsia" w:ascii="宋体" w:hAnsi="宋体" w:eastAsia="宋体" w:cs="宋体"/>
          <w:snapToGrid w:val="0"/>
          <w:color w:val="FF0000"/>
          <w:sz w:val="24"/>
          <w:szCs w:val="24"/>
          <w:u w:val="single"/>
        </w:rPr>
        <w:t>[项目名称]</w:t>
      </w:r>
      <w:bookmarkEnd w:id="72"/>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3" w:name="_Hlk60666108"/>
      <w:r>
        <w:rPr>
          <w:rFonts w:hint="eastAsia" w:ascii="宋体" w:hAnsi="宋体" w:eastAsia="宋体" w:cs="宋体"/>
          <w:sz w:val="24"/>
          <w:szCs w:val="24"/>
          <w:u w:val="single"/>
        </w:rPr>
        <w:t xml:space="preserve">  [残疾人福利性单位名称]  </w:t>
      </w:r>
      <w:bookmarkEnd w:id="73"/>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4" w:name="_Hlk60666116"/>
      <w:r>
        <w:rPr>
          <w:rFonts w:hint="eastAsia" w:ascii="宋体" w:hAnsi="宋体" w:eastAsia="宋体" w:cs="宋体"/>
          <w:snapToGrid w:val="0"/>
          <w:sz w:val="24"/>
          <w:szCs w:val="24"/>
        </w:rPr>
        <w:t xml:space="preserve"> </w:t>
      </w:r>
    </w:p>
    <w:bookmarkEnd w:id="74"/>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3"/>
        <w:ind w:firstLine="0"/>
        <w:rPr>
          <w:rFonts w:ascii="宋体" w:hAnsi="宋体" w:cs="宋体"/>
        </w:rPr>
      </w:pPr>
    </w:p>
    <w:p>
      <w:pPr>
        <w:pStyle w:val="33"/>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17</w:t>
    </w:r>
    <w:r>
      <w:rPr>
        <w:rFonts w:ascii="宋体" w:hAnsi="宋体"/>
      </w:rPr>
      <w:fldChar w:fldCharType="end"/>
    </w:r>
  </w:p>
  <w:p>
    <w:pPr>
      <w:pStyle w:val="1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3FC34"/>
    <w:multiLevelType w:val="singleLevel"/>
    <w:tmpl w:val="8693FC34"/>
    <w:lvl w:ilvl="0" w:tentative="0">
      <w:start w:val="1"/>
      <w:numFmt w:val="decimal"/>
      <w:suff w:val="nothing"/>
      <w:lvlText w:val="%1、"/>
      <w:lvlJc w:val="left"/>
    </w:lvl>
  </w:abstractNum>
  <w:abstractNum w:abstractNumId="1">
    <w:nsid w:val="DDBD1092"/>
    <w:multiLevelType w:val="singleLevel"/>
    <w:tmpl w:val="DDBD1092"/>
    <w:lvl w:ilvl="0" w:tentative="0">
      <w:start w:val="5"/>
      <w:numFmt w:val="chineseCounting"/>
      <w:suff w:val="space"/>
      <w:lvlText w:val="第%1章"/>
      <w:lvlJc w:val="left"/>
      <w:rPr>
        <w:rFonts w:hint="eastAsia"/>
      </w:rPr>
    </w:lvl>
  </w:abstractNum>
  <w:abstractNum w:abstractNumId="2">
    <w:nsid w:val="E1B281E9"/>
    <w:multiLevelType w:val="singleLevel"/>
    <w:tmpl w:val="E1B281E9"/>
    <w:lvl w:ilvl="0" w:tentative="0">
      <w:start w:val="2"/>
      <w:numFmt w:val="chineseCounting"/>
      <w:suff w:val="nothing"/>
      <w:lvlText w:val="%1、"/>
      <w:lvlJc w:val="left"/>
      <w:rPr>
        <w:rFonts w:hint="eastAsia"/>
      </w:rPr>
    </w:lvl>
  </w:abstractNum>
  <w:abstractNum w:abstractNumId="3">
    <w:nsid w:val="E9122AE8"/>
    <w:multiLevelType w:val="singleLevel"/>
    <w:tmpl w:val="E9122AE8"/>
    <w:lvl w:ilvl="0" w:tentative="0">
      <w:start w:val="2"/>
      <w:numFmt w:val="decimal"/>
      <w:suff w:val="nothing"/>
      <w:lvlText w:val="（%1）"/>
      <w:lvlJc w:val="left"/>
    </w:lvl>
  </w:abstractNum>
  <w:abstractNum w:abstractNumId="4">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Y2Y3NmZhYmY2YTBhYTk5ZmUxODk0ODhjZDkzYjU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65CD"/>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25791"/>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41603D"/>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9E1000E"/>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2FF35CB"/>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4027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C643B3"/>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BC60A6"/>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065E58"/>
    <w:rsid w:val="43566A75"/>
    <w:rsid w:val="438356FB"/>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7F6875"/>
    <w:rsid w:val="4AA04DE4"/>
    <w:rsid w:val="4AA91EEB"/>
    <w:rsid w:val="4AAE5890"/>
    <w:rsid w:val="4AC64D68"/>
    <w:rsid w:val="4AF40C8C"/>
    <w:rsid w:val="4AF869CF"/>
    <w:rsid w:val="4B097149"/>
    <w:rsid w:val="4B3F63AB"/>
    <w:rsid w:val="4B4439C2"/>
    <w:rsid w:val="4B8D5369"/>
    <w:rsid w:val="4BDE3E16"/>
    <w:rsid w:val="4BFB49C8"/>
    <w:rsid w:val="4C023F8C"/>
    <w:rsid w:val="4C0F3FD0"/>
    <w:rsid w:val="4C2C4B82"/>
    <w:rsid w:val="4C8839DA"/>
    <w:rsid w:val="4CAC5CC3"/>
    <w:rsid w:val="4CDC2F1E"/>
    <w:rsid w:val="4D2C0BB1"/>
    <w:rsid w:val="4D4B7289"/>
    <w:rsid w:val="4D4F031E"/>
    <w:rsid w:val="4D643225"/>
    <w:rsid w:val="4D6640C3"/>
    <w:rsid w:val="4D754306"/>
    <w:rsid w:val="4D7C38E7"/>
    <w:rsid w:val="4D9724CF"/>
    <w:rsid w:val="4D994499"/>
    <w:rsid w:val="4DA80092"/>
    <w:rsid w:val="4DA846DC"/>
    <w:rsid w:val="4DAB1AD6"/>
    <w:rsid w:val="4DDC25D7"/>
    <w:rsid w:val="4E281379"/>
    <w:rsid w:val="4E564138"/>
    <w:rsid w:val="4EA34241"/>
    <w:rsid w:val="4EE554BC"/>
    <w:rsid w:val="4F5435BF"/>
    <w:rsid w:val="4F5C39D0"/>
    <w:rsid w:val="4F610FE6"/>
    <w:rsid w:val="4F635BE7"/>
    <w:rsid w:val="4F6A5044"/>
    <w:rsid w:val="4F7B197C"/>
    <w:rsid w:val="4F7B372A"/>
    <w:rsid w:val="4F912F4E"/>
    <w:rsid w:val="4FB629B4"/>
    <w:rsid w:val="4FC85106"/>
    <w:rsid w:val="4FE64355"/>
    <w:rsid w:val="4FE6773D"/>
    <w:rsid w:val="50151DD1"/>
    <w:rsid w:val="501706A7"/>
    <w:rsid w:val="505111D5"/>
    <w:rsid w:val="509B22D6"/>
    <w:rsid w:val="50E53551"/>
    <w:rsid w:val="512027DB"/>
    <w:rsid w:val="513E0EB3"/>
    <w:rsid w:val="513F7105"/>
    <w:rsid w:val="51450494"/>
    <w:rsid w:val="519A433C"/>
    <w:rsid w:val="51B03B5F"/>
    <w:rsid w:val="51B51175"/>
    <w:rsid w:val="51C00F91"/>
    <w:rsid w:val="51D81308"/>
    <w:rsid w:val="51DC0DF8"/>
    <w:rsid w:val="51F6353C"/>
    <w:rsid w:val="520E0886"/>
    <w:rsid w:val="521F6F37"/>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0268FF"/>
    <w:rsid w:val="5B14628F"/>
    <w:rsid w:val="5B225BC7"/>
    <w:rsid w:val="5B5C08B4"/>
    <w:rsid w:val="5B647768"/>
    <w:rsid w:val="5B6854AA"/>
    <w:rsid w:val="5B7B51DE"/>
    <w:rsid w:val="5B90055D"/>
    <w:rsid w:val="5B997251"/>
    <w:rsid w:val="5BA1276A"/>
    <w:rsid w:val="5BC95D09"/>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031490"/>
    <w:rsid w:val="60262110"/>
    <w:rsid w:val="604D1FAD"/>
    <w:rsid w:val="608515D1"/>
    <w:rsid w:val="608941DD"/>
    <w:rsid w:val="60B92304"/>
    <w:rsid w:val="60E7004C"/>
    <w:rsid w:val="60FC22A0"/>
    <w:rsid w:val="61412A26"/>
    <w:rsid w:val="616823A2"/>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A086D"/>
    <w:rsid w:val="63BD210C"/>
    <w:rsid w:val="63DC07E4"/>
    <w:rsid w:val="63E1229E"/>
    <w:rsid w:val="63E1404C"/>
    <w:rsid w:val="63EB4ECB"/>
    <w:rsid w:val="64025D70"/>
    <w:rsid w:val="643248A8"/>
    <w:rsid w:val="645E38EF"/>
    <w:rsid w:val="64614629"/>
    <w:rsid w:val="64664551"/>
    <w:rsid w:val="64DE058B"/>
    <w:rsid w:val="64E831B8"/>
    <w:rsid w:val="65605411"/>
    <w:rsid w:val="65605444"/>
    <w:rsid w:val="65744AF7"/>
    <w:rsid w:val="6587477F"/>
    <w:rsid w:val="65A43583"/>
    <w:rsid w:val="65C87949"/>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ED722D3"/>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6A1369"/>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2B2460"/>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8D0CC2"/>
    <w:rsid w:val="7AE91D0C"/>
    <w:rsid w:val="7AFB1A3F"/>
    <w:rsid w:val="7B1B3E90"/>
    <w:rsid w:val="7B2F0950"/>
    <w:rsid w:val="7B3633BB"/>
    <w:rsid w:val="7B583B3F"/>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4"/>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5"/>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autoRedefine/>
    <w:qFormat/>
    <w:uiPriority w:val="0"/>
    <w:pPr>
      <w:spacing w:line="440" w:lineRule="exact"/>
      <w:ind w:firstLine="403" w:firstLineChars="192"/>
    </w:pPr>
    <w:rPr>
      <w:rFonts w:ascii="宋体" w:hAnsi="宋体" w:eastAsia="宋体" w:cs="宋体"/>
      <w:szCs w:val="21"/>
    </w:rPr>
  </w:style>
  <w:style w:type="paragraph" w:styleId="10">
    <w:name w:val="Block Text"/>
    <w:basedOn w:val="1"/>
    <w:autoRedefine/>
    <w:unhideWhenUsed/>
    <w:qFormat/>
    <w:uiPriority w:val="99"/>
    <w:pPr>
      <w:spacing w:after="120"/>
      <w:ind w:left="1440" w:leftChars="700" w:right="1440" w:rightChars="700"/>
    </w:pPr>
  </w:style>
  <w:style w:type="paragraph" w:styleId="11">
    <w:name w:val="index 4"/>
    <w:basedOn w:val="1"/>
    <w:next w:val="1"/>
    <w:autoRedefine/>
    <w:qFormat/>
    <w:uiPriority w:val="99"/>
    <w:pPr>
      <w:ind w:left="600" w:leftChars="600"/>
    </w:pPr>
    <w:rPr>
      <w:rFonts w:ascii="Calibri" w:hAnsi="Calibri"/>
    </w:rPr>
  </w:style>
  <w:style w:type="paragraph" w:styleId="12">
    <w:name w:val="toc 3"/>
    <w:basedOn w:val="1"/>
    <w:next w:val="1"/>
    <w:autoRedefine/>
    <w:semiHidden/>
    <w:unhideWhenUsed/>
    <w:qFormat/>
    <w:uiPriority w:val="39"/>
    <w:pPr>
      <w:ind w:left="840" w:leftChars="400"/>
    </w:pPr>
  </w:style>
  <w:style w:type="paragraph" w:styleId="13">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4">
    <w:name w:val="Balloon Text"/>
    <w:basedOn w:val="1"/>
    <w:link w:val="51"/>
    <w:autoRedefine/>
    <w:semiHidden/>
    <w:unhideWhenUsed/>
    <w:qFormat/>
    <w:uiPriority w:val="99"/>
    <w:pPr>
      <w:spacing w:after="0"/>
    </w:pPr>
    <w:rPr>
      <w:sz w:val="18"/>
      <w:szCs w:val="18"/>
    </w:rPr>
  </w:style>
  <w:style w:type="paragraph" w:styleId="15">
    <w:name w:val="footer"/>
    <w:basedOn w:val="1"/>
    <w:link w:val="30"/>
    <w:autoRedefine/>
    <w:unhideWhenUsed/>
    <w:qFormat/>
    <w:uiPriority w:val="99"/>
    <w:pPr>
      <w:tabs>
        <w:tab w:val="center" w:pos="4153"/>
        <w:tab w:val="right" w:pos="8306"/>
      </w:tabs>
    </w:pPr>
    <w:rPr>
      <w:sz w:val="18"/>
      <w:szCs w:val="18"/>
    </w:rPr>
  </w:style>
  <w:style w:type="paragraph" w:styleId="16">
    <w:name w:val="envelope return"/>
    <w:basedOn w:val="1"/>
    <w:autoRedefine/>
    <w:qFormat/>
    <w:uiPriority w:val="0"/>
    <w:rPr>
      <w:rFonts w:ascii="Arial" w:hAnsi="Arial"/>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字符"/>
    <w:basedOn w:val="25"/>
    <w:link w:val="17"/>
    <w:autoRedefine/>
    <w:qFormat/>
    <w:uiPriority w:val="99"/>
    <w:rPr>
      <w:rFonts w:ascii="Tahoma" w:hAnsi="Tahoma"/>
      <w:sz w:val="18"/>
      <w:szCs w:val="18"/>
    </w:rPr>
  </w:style>
  <w:style w:type="character" w:customStyle="1" w:styleId="30">
    <w:name w:val="页脚 字符"/>
    <w:basedOn w:val="25"/>
    <w:link w:val="15"/>
    <w:autoRedefine/>
    <w:qFormat/>
    <w:uiPriority w:val="99"/>
    <w:rPr>
      <w:rFonts w:ascii="Tahoma" w:hAnsi="Tahoma"/>
      <w:sz w:val="18"/>
      <w:szCs w:val="18"/>
    </w:rPr>
  </w:style>
  <w:style w:type="character" w:customStyle="1" w:styleId="31">
    <w:name w:val="标题 1 字符"/>
    <w:basedOn w:val="25"/>
    <w:link w:val="2"/>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5">
    <w:name w:val="标题 4 字符"/>
    <w:basedOn w:val="25"/>
    <w:link w:val="6"/>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字符"/>
    <w:link w:val="5"/>
    <w:autoRedefine/>
    <w:qFormat/>
    <w:uiPriority w:val="0"/>
    <w:rPr>
      <w:kern w:val="2"/>
      <w:sz w:val="21"/>
      <w:szCs w:val="21"/>
    </w:rPr>
  </w:style>
  <w:style w:type="character" w:customStyle="1" w:styleId="41">
    <w:name w:val="标题 字符"/>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字符"/>
    <w:basedOn w:val="25"/>
    <w:link w:val="13"/>
    <w:autoRedefine/>
    <w:semiHidden/>
    <w:qFormat/>
    <w:uiPriority w:val="99"/>
    <w:rPr>
      <w:rFonts w:ascii="宋体" w:hAnsi="Courier New" w:eastAsia="宋体" w:cs="Courier New"/>
      <w:sz w:val="21"/>
      <w:szCs w:val="21"/>
    </w:rPr>
  </w:style>
  <w:style w:type="character" w:customStyle="1" w:styleId="45">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4"/>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autoRedefine/>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18327</Words>
  <Characters>19539</Characters>
  <Lines>130</Lines>
  <Paragraphs>36</Paragraphs>
  <TotalTime>6</TotalTime>
  <ScaleCrop>false</ScaleCrop>
  <LinksUpToDate>false</LinksUpToDate>
  <CharactersWithSpaces>21005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何龙</cp:lastModifiedBy>
  <dcterms:modified xsi:type="dcterms:W3CDTF">2024-05-21T06:58:46Z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AD78B7D1F14E40D69AA107EC65D7B40C_13</vt:lpwstr>
  </property>
</Properties>
</file>