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numId w:val="0"/>
        </w:numPr>
        <w:ind w:leftChars="0"/>
        <w:jc w:val="center"/>
        <w:rPr>
          <w:rFonts w:ascii="Arial" w:hAnsi="Arial" w:cs="Arial"/>
          <w:kern w:val="0"/>
          <w:szCs w:val="21"/>
        </w:rPr>
      </w:pPr>
      <w:bookmarkStart w:id="8" w:name="_GoBack"/>
      <w:bookmarkEnd w:id="8"/>
      <w:bookmarkStart w:id="0" w:name="_Toc21977"/>
      <w:r>
        <w:rPr>
          <w:rFonts w:hint="eastAsia" w:ascii="Arial" w:hAnsi="Arial" w:cs="Arial"/>
          <w:spacing w:val="8"/>
          <w:kern w:val="0"/>
          <w:szCs w:val="21"/>
          <w:lang w:eastAsia="zh-CN"/>
        </w:rPr>
        <w:t>南京医科大学疫苗平台项目真空离心浓缩系统采购项目</w:t>
      </w:r>
      <w:r>
        <w:rPr>
          <w:rFonts w:hint="eastAsia" w:ascii="Arial" w:cs="Arial"/>
        </w:rPr>
        <w:t>采购</w:t>
      </w:r>
      <w:r>
        <w:rPr>
          <w:rFonts w:ascii="Arial" w:cs="Arial"/>
        </w:rPr>
        <w:t>公告</w:t>
      </w:r>
      <w:bookmarkEnd w:id="0"/>
      <w:bookmarkStart w:id="1" w:name="OLE_LINK6"/>
      <w:bookmarkStart w:id="2" w:name="OLE_LINK5"/>
      <w:bookmarkStart w:id="3" w:name="OLE_LINK7"/>
      <w:bookmarkStart w:id="4" w:name="OLE_LINK1"/>
    </w:p>
    <w:p w14:paraId="0216226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3"/>
      <w:bookmarkStart w:id="6" w:name="OLE_LINK4"/>
      <w:bookmarkStart w:id="7" w:name="OLE_LINK2"/>
      <w:r>
        <w:rPr>
          <w:rFonts w:hint="eastAsia" w:ascii="Arial" w:hAnsi="Arial" w:cs="Arial"/>
          <w:spacing w:val="8"/>
          <w:kern w:val="0"/>
          <w:szCs w:val="21"/>
        </w:rPr>
        <w:t>项目概况</w:t>
      </w:r>
    </w:p>
    <w:p w14:paraId="46F3C83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南京医科大学疫苗平台项目真空离心浓缩系统采购项目</w:t>
      </w:r>
      <w:r>
        <w:rPr>
          <w:rFonts w:hint="eastAsia" w:ascii="宋体" w:hAnsi="宋体" w:cs="Arial"/>
          <w:kern w:val="0"/>
          <w:szCs w:val="21"/>
          <w:u w:val="single"/>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153509D1">
      <w:pPr>
        <w:pStyle w:val="5"/>
      </w:pPr>
    </w:p>
    <w:p w14:paraId="6406CE61"/>
    <w:p w14:paraId="7C7AF8D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14:paraId="0D4AAB7A">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JG203224S63116</w:t>
      </w:r>
    </w:p>
    <w:p w14:paraId="79E1C326">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南京医科大学疫苗平台项目真空离心浓缩系统采购项目</w:t>
      </w:r>
    </w:p>
    <w:p w14:paraId="7AD86AC7">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：人民币33.00万元</w:t>
      </w:r>
    </w:p>
    <w:p w14:paraId="0DBE7BE1">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人民币33.00万元</w:t>
      </w:r>
    </w:p>
    <w:p w14:paraId="12040F32">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南京医科大学为满足实验研究和教学开展，拟采购真空离心浓缩系统一套。具体服务需求详见采购文件第四章 采购需求。</w:t>
      </w:r>
    </w:p>
    <w:p w14:paraId="7E258540">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合同履行期限：合同签订生效后，进口设备（免税）三个月内、国产设备及进口设备（非免税）一个月内全部设备、材料运抵现场，并安装、调试结束，验收合格，交付采购人使用。</w:t>
      </w:r>
    </w:p>
    <w:p w14:paraId="42F86D8C">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1.7本项目标的所属行业：工业。</w:t>
      </w:r>
    </w:p>
    <w:p w14:paraId="27FC796F">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非专门</w:t>
      </w:r>
      <w:r>
        <w:rPr>
          <w:rFonts w:hint="eastAsia" w:ascii="Arial" w:hAnsi="Arial" w:cs="Arial"/>
          <w:spacing w:val="8"/>
          <w:kern w:val="0"/>
          <w:szCs w:val="21"/>
        </w:rPr>
        <w:t>面向中小企业采购。</w:t>
      </w:r>
    </w:p>
    <w:p w14:paraId="2B107D73">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rPr>
        <w:t>1.9本项目</w:t>
      </w:r>
      <w:r>
        <w:rPr>
          <w:rFonts w:hint="eastAsia" w:ascii="Arial" w:hAnsi="Arial" w:cs="Arial"/>
          <w:b/>
          <w:bCs/>
          <w:spacing w:val="8"/>
          <w:kern w:val="0"/>
          <w:szCs w:val="21"/>
        </w:rPr>
        <w:t>接受</w:t>
      </w:r>
      <w:r>
        <w:rPr>
          <w:rFonts w:hint="eastAsia" w:ascii="Arial" w:hAnsi="Arial" w:cs="Arial"/>
          <w:spacing w:val="8"/>
          <w:kern w:val="0"/>
          <w:szCs w:val="21"/>
        </w:rPr>
        <w:t>进口产品（注：本文件所称进口产品是指通过中国海关报关验放进入中国境内且产自关境外的产品）。</w:t>
      </w:r>
    </w:p>
    <w:p w14:paraId="183FE13B">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64AE2B7A">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32688216">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375CCABB">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w:t>
      </w:r>
      <w:r>
        <w:rPr>
          <w:rFonts w:ascii="Arial" w:hAnsi="Arial" w:cs="Arial"/>
          <w:b/>
          <w:szCs w:val="21"/>
          <w:highlight w:val="none"/>
        </w:rPr>
        <w:t>提供其身份证）</w:t>
      </w:r>
      <w:r>
        <w:rPr>
          <w:rFonts w:ascii="Arial" w:hAnsi="Arial" w:cs="Arial"/>
          <w:bCs/>
          <w:szCs w:val="21"/>
          <w:highlight w:val="none"/>
        </w:rPr>
        <w:t xml:space="preserve">； </w:t>
      </w:r>
    </w:p>
    <w:p w14:paraId="7330C74F">
      <w:pPr>
        <w:spacing w:line="360" w:lineRule="auto"/>
        <w:ind w:firstLine="424" w:firstLineChars="202"/>
        <w:rPr>
          <w:rFonts w:ascii="Arial" w:hAnsi="Arial" w:cs="Arial"/>
          <w:bCs/>
          <w:szCs w:val="21"/>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提供2024年</w:t>
      </w:r>
      <w:r>
        <w:rPr>
          <w:rFonts w:hint="eastAsia" w:ascii="Arial" w:hAnsi="Arial" w:cs="Arial"/>
          <w:b/>
          <w:szCs w:val="21"/>
          <w:highlight w:val="none"/>
          <w:lang w:val="en-US" w:eastAsia="zh-CN"/>
        </w:rPr>
        <w:t>03</w:t>
      </w:r>
      <w:r>
        <w:rPr>
          <w:rFonts w:hint="eastAsia" w:ascii="Arial" w:hAnsi="Arial" w:cs="Arial"/>
          <w:b/>
          <w:szCs w:val="21"/>
          <w:highlight w:val="none"/>
        </w:rPr>
        <w:t>月以来任意一月份的财务状况报告（至少包括资产负债和利润表）（法人或者其他组织成立未满三个月的可以不提供），或其2023年度经审计的财务报告，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rPr>
        <w:t>2024年</w:t>
      </w:r>
      <w:r>
        <w:rPr>
          <w:rFonts w:hint="eastAsia" w:ascii="Arial" w:hAnsi="Arial" w:cs="Arial"/>
          <w:b/>
          <w:szCs w:val="21"/>
          <w:highlight w:val="none"/>
          <w:lang w:val="en-US" w:eastAsia="zh-CN"/>
        </w:rPr>
        <w:t>03</w:t>
      </w:r>
      <w:r>
        <w:rPr>
          <w:rFonts w:hint="eastAsia" w:ascii="Arial" w:hAnsi="Arial" w:cs="Arial"/>
          <w:b/>
          <w:szCs w:val="21"/>
          <w:highlight w:val="none"/>
        </w:rPr>
        <w:t>月以来</w:t>
      </w:r>
      <w:r>
        <w:rPr>
          <w:rFonts w:ascii="Arial" w:hAnsi="Arial" w:cs="Arial"/>
          <w:b/>
          <w:szCs w:val="21"/>
          <w:highlight w:val="none"/>
        </w:rPr>
        <w:t>银</w:t>
      </w:r>
      <w:r>
        <w:rPr>
          <w:rFonts w:ascii="Arial" w:hAnsi="Arial" w:cs="Arial"/>
          <w:b/>
          <w:szCs w:val="21"/>
        </w:rPr>
        <w:t>行出具的资信证明）</w:t>
      </w:r>
      <w:r>
        <w:rPr>
          <w:rFonts w:ascii="Arial" w:hAnsi="Arial" w:cs="Arial"/>
          <w:bCs/>
          <w:szCs w:val="21"/>
        </w:rPr>
        <w:t>；</w:t>
      </w:r>
    </w:p>
    <w:p w14:paraId="490E2719">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4C912625">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（提供参加本次政府采购活动前半年内至少一个月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Cs/>
          <w:szCs w:val="21"/>
        </w:rPr>
        <w:t>；</w:t>
      </w:r>
    </w:p>
    <w:p w14:paraId="743F5EAF">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425C3BE3">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7C4A2EE7">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14:paraId="18D1227E">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代理商投标进口设备的，需提供所投产品制造商或其驻中国办事机构或制造商授权的中国境内最高级别代理机构的有效授权书（提供授权复印件加盖公章）。</w:t>
      </w:r>
    </w:p>
    <w:p w14:paraId="1E4485F2">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5924CA0C">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14850CAB">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13C75862">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4C22F0CB">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22E4F3BB">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rPr>
        <w:t>三、</w:t>
      </w:r>
      <w:r>
        <w:rPr>
          <w:rFonts w:ascii="Arial" w:hAnsi="Arial" w:cs="Arial"/>
          <w:b/>
          <w:spacing w:val="8"/>
          <w:kern w:val="0"/>
          <w:sz w:val="24"/>
          <w:highlight w:val="none"/>
        </w:rPr>
        <w:t>获取招标文件</w:t>
      </w:r>
    </w:p>
    <w:p w14:paraId="4888CAEA">
      <w:pPr>
        <w:spacing w:line="360" w:lineRule="auto"/>
        <w:ind w:firstLine="424" w:firstLineChars="202"/>
        <w:rPr>
          <w:rFonts w:ascii="Arial" w:hAnsi="Arial" w:cs="Arial"/>
          <w:bCs/>
          <w:szCs w:val="21"/>
        </w:rPr>
      </w:pPr>
      <w:r>
        <w:rPr>
          <w:rFonts w:hint="eastAsia" w:ascii="Arial" w:hAnsi="Arial" w:cs="Arial"/>
          <w:bCs/>
          <w:szCs w:val="21"/>
          <w:highlight w:val="none"/>
        </w:rPr>
        <w:t>3.1时间： 2024年09月</w:t>
      </w:r>
      <w:r>
        <w:rPr>
          <w:rFonts w:hint="eastAsia" w:ascii="Arial" w:hAnsi="Arial" w:cs="Arial"/>
          <w:bCs/>
          <w:szCs w:val="21"/>
          <w:highlight w:val="none"/>
          <w:lang w:val="en-US" w:eastAsia="zh-CN"/>
        </w:rPr>
        <w:t>23</w:t>
      </w:r>
      <w:r>
        <w:rPr>
          <w:rFonts w:hint="eastAsia" w:ascii="Arial" w:hAnsi="Arial" w:cs="Arial"/>
          <w:bCs/>
          <w:szCs w:val="21"/>
          <w:highlight w:val="none"/>
        </w:rPr>
        <w:t>日至2024年09月</w:t>
      </w:r>
      <w:r>
        <w:rPr>
          <w:rFonts w:hint="eastAsia" w:ascii="Arial" w:hAnsi="Arial" w:cs="Arial"/>
          <w:bCs/>
          <w:szCs w:val="21"/>
          <w:highlight w:val="none"/>
          <w:lang w:val="en-US" w:eastAsia="zh-CN"/>
        </w:rPr>
        <w:t>29</w:t>
      </w:r>
      <w:r>
        <w:rPr>
          <w:rFonts w:hint="eastAsia" w:ascii="Arial" w:hAnsi="Arial" w:cs="Arial"/>
          <w:bCs/>
          <w:szCs w:val="21"/>
          <w:highlight w:val="none"/>
        </w:rPr>
        <w:t>日17时30分。</w:t>
      </w:r>
      <w:r>
        <w:rPr>
          <w:rFonts w:hint="eastAsia" w:ascii="Arial" w:hAnsi="Arial" w:cs="Arial"/>
          <w:bCs/>
          <w:szCs w:val="21"/>
        </w:rPr>
        <w:t>（北京时间，法定节假日除外）</w:t>
      </w:r>
    </w:p>
    <w:p w14:paraId="043296CC">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4537E6E2">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46C6E776">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4B4B316">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1C88734">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4E2174CD">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6153E496">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57E6076C">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5FEDD0BF">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127F8C39">
      <w:pPr>
        <w:spacing w:line="360" w:lineRule="auto"/>
        <w:ind w:firstLine="424" w:firstLineChars="202"/>
        <w:rPr>
          <w:rFonts w:ascii="Arial" w:hAnsi="Arial" w:cs="Arial"/>
          <w:bCs/>
          <w:szCs w:val="21"/>
        </w:rPr>
      </w:pPr>
      <w:r>
        <w:rPr>
          <w:rFonts w:hint="eastAsia" w:ascii="Arial" w:hAnsi="Arial" w:cs="Arial"/>
          <w:bCs/>
          <w:szCs w:val="21"/>
        </w:rPr>
        <w:t>4.1递交投标文件截止及</w:t>
      </w:r>
      <w:r>
        <w:rPr>
          <w:rFonts w:hint="eastAsia" w:ascii="Arial" w:hAnsi="Arial" w:cs="Arial"/>
          <w:bCs/>
          <w:szCs w:val="21"/>
          <w:highlight w:val="none"/>
        </w:rPr>
        <w:t>开标时间：2024年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14</w:t>
      </w:r>
      <w:r>
        <w:rPr>
          <w:rFonts w:hint="eastAsia" w:ascii="Arial" w:hAnsi="Arial" w:cs="Arial"/>
          <w:bCs/>
          <w:szCs w:val="21"/>
          <w:highlight w:val="none"/>
        </w:rPr>
        <w:t>日09点30分（北</w:t>
      </w:r>
      <w:r>
        <w:rPr>
          <w:rFonts w:hint="eastAsia" w:ascii="Arial" w:hAnsi="Arial" w:cs="Arial"/>
          <w:bCs/>
          <w:szCs w:val="21"/>
        </w:rPr>
        <w:t>京时间）</w:t>
      </w:r>
    </w:p>
    <w:p w14:paraId="2CD2F97A">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479CA65A">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259D8869">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749E4F9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0C868EAE">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206306BE">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1A815DF4">
      <w:pPr>
        <w:spacing w:line="360" w:lineRule="auto"/>
        <w:ind w:firstLine="424" w:firstLineChars="202"/>
        <w:rPr>
          <w:rFonts w:ascii="Arial" w:hAnsi="Arial" w:cs="Arial"/>
          <w:bCs/>
          <w:szCs w:val="21"/>
          <w:lang w:val="zh-CN"/>
        </w:rPr>
      </w:pPr>
      <w:r>
        <w:rPr>
          <w:rFonts w:hint="eastAsia" w:ascii="Arial" w:hAnsi="Arial" w:cs="Arial"/>
          <w:bCs/>
          <w:szCs w:val="21"/>
          <w:lang w:val="zh-CN"/>
        </w:rPr>
        <w:t>6.1本项目在</w:t>
      </w:r>
      <w:r>
        <w:rPr>
          <w:rFonts w:hint="eastAsia" w:ascii="Arial" w:hAnsi="Arial" w:cs="Arial"/>
          <w:b/>
          <w:szCs w:val="21"/>
          <w:u w:val="single"/>
        </w:rPr>
        <w:t>南京医科大学官网</w:t>
      </w:r>
      <w:r>
        <w:rPr>
          <w:rFonts w:hint="eastAsia" w:ascii="Arial" w:hAnsi="Arial" w:cs="Arial"/>
          <w:bCs/>
          <w:szCs w:val="21"/>
          <w:lang w:val="zh-CN"/>
        </w:rPr>
        <w:t>发布公告。</w:t>
      </w:r>
    </w:p>
    <w:p w14:paraId="3338B24A">
      <w:pPr>
        <w:spacing w:line="360" w:lineRule="auto"/>
        <w:ind w:firstLine="424" w:firstLineChars="202"/>
        <w:rPr>
          <w:rFonts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2C02C599">
      <w:pPr>
        <w:spacing w:line="360" w:lineRule="auto"/>
        <w:ind w:firstLine="424" w:firstLineChars="202"/>
        <w:rPr>
          <w:rFonts w:ascii="Arial" w:hAnsi="Arial" w:cs="Arial"/>
          <w:bCs/>
          <w:szCs w:val="21"/>
        </w:rPr>
      </w:pPr>
      <w:r>
        <w:rPr>
          <w:rFonts w:hint="eastAsia" w:ascii="Arial" w:hAnsi="Arial" w:cs="Arial"/>
          <w:bCs/>
          <w:szCs w:val="21"/>
        </w:rPr>
        <w:t>6.3勘察现场或答疑地点：无。</w:t>
      </w:r>
    </w:p>
    <w:p w14:paraId="4D7EF978">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14:paraId="4A5C5695">
      <w:pPr>
        <w:spacing w:line="360" w:lineRule="auto"/>
        <w:ind w:firstLine="424" w:firstLineChars="202"/>
        <w:rPr>
          <w:rFonts w:ascii="Arial" w:hAnsi="Arial" w:cs="Arial"/>
          <w:bCs/>
          <w:szCs w:val="21"/>
          <w:lang w:val="zh-CN"/>
        </w:rPr>
      </w:pPr>
      <w:r>
        <w:rPr>
          <w:rFonts w:hint="eastAsia" w:ascii="Arial" w:hAnsi="Arial" w:cs="Arial"/>
          <w:bCs/>
          <w:szCs w:val="21"/>
          <w:lang w:val="zh-CN"/>
        </w:rPr>
        <w:t>7.1采购人信息</w:t>
      </w:r>
    </w:p>
    <w:p w14:paraId="4A37F50F">
      <w:pPr>
        <w:spacing w:line="360" w:lineRule="auto"/>
        <w:ind w:firstLine="424" w:firstLineChars="202"/>
        <w:rPr>
          <w:rFonts w:ascii="Arial" w:hAnsi="Arial" w:cs="Arial"/>
          <w:bCs/>
          <w:szCs w:val="21"/>
          <w:lang w:val="zh-CN"/>
        </w:rPr>
      </w:pPr>
      <w:r>
        <w:rPr>
          <w:rFonts w:hint="eastAsia" w:ascii="Arial" w:hAnsi="Arial" w:cs="Arial"/>
          <w:bCs/>
          <w:szCs w:val="21"/>
          <w:lang w:val="zh-CN"/>
        </w:rPr>
        <w:t>名 称：南京医科大学</w:t>
      </w:r>
    </w:p>
    <w:p w14:paraId="602D5D1F">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地址：南京市江宁区龙眠大道101号</w:t>
      </w:r>
    </w:p>
    <w:p w14:paraId="71EB07DE">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rPr>
        <w:t xml:space="preserve"> 025-</w:t>
      </w:r>
      <w:r>
        <w:rPr>
          <w:rFonts w:hint="eastAsia" w:ascii="Arial" w:hAnsi="Arial" w:cs="Arial"/>
          <w:bCs/>
          <w:szCs w:val="21"/>
          <w:highlight w:val="none"/>
          <w:lang w:val="zh-CN"/>
        </w:rPr>
        <w:t>86868572</w:t>
      </w:r>
    </w:p>
    <w:p w14:paraId="4F16C6F6">
      <w:pPr>
        <w:spacing w:line="360" w:lineRule="auto"/>
        <w:ind w:firstLine="424" w:firstLineChars="202"/>
        <w:rPr>
          <w:rFonts w:ascii="Arial" w:hAnsi="Arial" w:cs="Arial"/>
          <w:bCs/>
          <w:szCs w:val="21"/>
          <w:lang w:val="zh-CN"/>
        </w:rPr>
      </w:pPr>
      <w:r>
        <w:rPr>
          <w:rFonts w:hint="eastAsia" w:ascii="Arial" w:hAnsi="Arial" w:cs="Arial"/>
          <w:bCs/>
          <w:szCs w:val="21"/>
          <w:lang w:val="zh-CN"/>
        </w:rPr>
        <w:t>7.2采购代理机构信息</w:t>
      </w:r>
    </w:p>
    <w:p w14:paraId="2B3895E9">
      <w:pPr>
        <w:spacing w:line="360" w:lineRule="auto"/>
        <w:ind w:firstLine="424" w:firstLineChars="202"/>
        <w:rPr>
          <w:rFonts w:ascii="Arial" w:hAnsi="Arial" w:cs="Arial"/>
          <w:bCs/>
          <w:szCs w:val="21"/>
          <w:lang w:val="zh-CN"/>
        </w:rPr>
      </w:pPr>
      <w:r>
        <w:rPr>
          <w:rFonts w:hint="eastAsia" w:ascii="Arial" w:hAnsi="Arial" w:cs="Arial"/>
          <w:bCs/>
          <w:szCs w:val="21"/>
          <w:lang w:val="zh-CN"/>
        </w:rPr>
        <w:t>名 称：江苏省设备成套股份有限公司</w:t>
      </w:r>
    </w:p>
    <w:p w14:paraId="4592FE91">
      <w:pPr>
        <w:spacing w:line="360" w:lineRule="auto"/>
        <w:ind w:firstLine="424" w:firstLineChars="202"/>
        <w:rPr>
          <w:rFonts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rPr>
        <w:t>3</w:t>
      </w:r>
      <w:r>
        <w:rPr>
          <w:rFonts w:hint="eastAsia" w:ascii="Arial" w:hAnsi="Arial" w:cs="Arial"/>
          <w:bCs/>
          <w:szCs w:val="21"/>
          <w:lang w:val="zh-CN"/>
        </w:rPr>
        <w:t>室</w:t>
      </w:r>
    </w:p>
    <w:p w14:paraId="14E0C3FE">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联系方式：于工 025-86631836</w:t>
      </w:r>
    </w:p>
    <w:p w14:paraId="0C003393">
      <w:pPr>
        <w:spacing w:line="360" w:lineRule="auto"/>
        <w:ind w:firstLine="424" w:firstLineChars="202"/>
        <w:rPr>
          <w:rFonts w:ascii="Arial" w:hAnsi="Arial" w:cs="Arial"/>
          <w:bCs/>
          <w:szCs w:val="21"/>
          <w:lang w:val="zh-CN"/>
        </w:rPr>
      </w:pPr>
      <w:r>
        <w:rPr>
          <w:rFonts w:hint="eastAsia" w:ascii="Arial" w:hAnsi="Arial" w:cs="Arial"/>
          <w:bCs/>
          <w:szCs w:val="21"/>
          <w:lang w:val="zh-CN"/>
        </w:rPr>
        <w:t>7.3项目联系方式</w:t>
      </w:r>
    </w:p>
    <w:p w14:paraId="18C7FBCA">
      <w:pPr>
        <w:spacing w:line="360" w:lineRule="auto"/>
        <w:ind w:firstLine="424" w:firstLineChars="202"/>
        <w:rPr>
          <w:rFonts w:ascii="Arial" w:hAnsi="Arial" w:cs="Arial"/>
          <w:bCs/>
          <w:szCs w:val="21"/>
          <w:lang w:val="zh-CN"/>
        </w:rPr>
      </w:pPr>
      <w:r>
        <w:rPr>
          <w:rFonts w:hint="eastAsia" w:ascii="Arial" w:hAnsi="Arial" w:cs="Arial"/>
          <w:bCs/>
          <w:szCs w:val="21"/>
          <w:lang w:val="zh-CN"/>
        </w:rPr>
        <w:t>项目联系人：于工</w:t>
      </w:r>
    </w:p>
    <w:p w14:paraId="6EC89DCE">
      <w:pPr>
        <w:ind w:firstLine="420" w:firstLineChars="200"/>
        <w:rPr>
          <w:rFonts w:hint="eastAsia" w:ascii="Arial" w:hAnsi="Arial" w:cs="Arial"/>
          <w:bCs/>
          <w:szCs w:val="21"/>
          <w:lang w:val="zh-CN"/>
        </w:rPr>
      </w:pPr>
      <w:r>
        <w:rPr>
          <w:rFonts w:hint="eastAsia" w:ascii="Arial" w:hAnsi="Arial" w:cs="Arial"/>
          <w:bCs/>
          <w:szCs w:val="21"/>
          <w:lang w:val="zh-CN"/>
        </w:rPr>
        <w:t>电　话： 025-86631836</w:t>
      </w:r>
    </w:p>
    <w:p w14:paraId="3864FB87">
      <w:pPr>
        <w:ind w:firstLine="420" w:firstLineChars="200"/>
        <w:rPr>
          <w:rFonts w:hint="eastAsia" w:ascii="Arial" w:hAnsi="Arial" w:cs="Arial"/>
          <w:bCs/>
          <w:szCs w:val="21"/>
          <w:lang w:val="zh-CN"/>
        </w:rPr>
      </w:pPr>
    </w:p>
    <w:p w14:paraId="2635A8D5">
      <w:pPr>
        <w:spacing w:line="360" w:lineRule="auto"/>
        <w:ind w:firstLine="424" w:firstLineChars="202"/>
        <w:jc w:val="right"/>
        <w:rPr>
          <w:rFonts w:hint="eastAsia" w:ascii="Arial" w:hAnsi="Arial" w:cs="Arial"/>
          <w:bCs/>
          <w:szCs w:val="21"/>
          <w:lang w:val="en-US" w:eastAsia="zh-CN"/>
        </w:rPr>
      </w:pPr>
      <w:r>
        <w:rPr>
          <w:rFonts w:hint="eastAsia" w:ascii="Arial" w:hAnsi="Arial" w:cs="Arial"/>
          <w:bCs/>
          <w:szCs w:val="21"/>
          <w:lang w:val="en-US" w:eastAsia="zh-CN"/>
        </w:rPr>
        <w:t>江苏省设备成套股份有限公司</w:t>
      </w:r>
    </w:p>
    <w:p w14:paraId="7950451D">
      <w:pPr>
        <w:spacing w:line="360" w:lineRule="auto"/>
        <w:ind w:firstLine="424" w:firstLineChars="202"/>
        <w:jc w:val="right"/>
        <w:rPr>
          <w:rFonts w:hint="default" w:ascii="Arial" w:hAnsi="Arial" w:cs="Arial"/>
          <w:bCs/>
          <w:szCs w:val="21"/>
          <w:lang w:val="en-US" w:eastAsia="zh-CN"/>
        </w:rPr>
      </w:pPr>
      <w:r>
        <w:rPr>
          <w:rFonts w:hint="eastAsia" w:ascii="Arial" w:hAnsi="Arial" w:cs="Arial"/>
          <w:bCs/>
          <w:szCs w:val="21"/>
          <w:lang w:val="en-US" w:eastAsia="zh-CN"/>
        </w:rPr>
        <w:t>2024年9月23日</w:t>
      </w:r>
    </w:p>
    <w:p w14:paraId="483B8231">
      <w:pPr>
        <w:ind w:firstLine="420" w:firstLineChars="200"/>
        <w:rPr>
          <w:rFonts w:hint="eastAsia" w:ascii="Arial" w:hAnsi="Arial" w:cs="Arial"/>
          <w:bCs/>
          <w:szCs w:val="21"/>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60110B10"/>
    <w:rsid w:val="6011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2024-09-20T09:33:00Z</dcterms:created>
  <dc:creator>Y.H.Miao</dc:creator>
  <cp:lastModifiedBy>Y.H.Miao</cp:lastModifiedBy>
  <dcterms:modified xsi:type="dcterms:W3CDTF">2024-09-20T09:34:09Z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B89E0A2BD8A849C8B4832852B36D766B_11</vt:lpwstr>
  </property>
</Properties>
</file>