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847E7">
      <w:pPr>
        <w:pStyle w:val="2"/>
        <w:numPr>
          <w:ilvl w:val="0"/>
          <w:numId w:val="0"/>
        </w:numPr>
        <w:ind w:left="0" w:leftChars="0" w:firstLine="0" w:firstLineChars="0"/>
        <w:rPr>
          <w:rFonts w:ascii="Arial" w:hAnsi="Arial" w:cs="Arial"/>
          <w:kern w:val="0"/>
          <w:szCs w:val="21"/>
        </w:rPr>
      </w:pPr>
      <w:bookmarkStart w:id="0" w:name="_Toc12498"/>
      <w:bookmarkStart w:id="1" w:name="_Hlk85716974"/>
      <w:r>
        <w:rPr>
          <w:rFonts w:hint="eastAsia" w:ascii="Arial" w:hAnsi="Arial" w:cs="Arial"/>
          <w:spacing w:val="8"/>
          <w:kern w:val="0"/>
          <w:szCs w:val="21"/>
          <w:lang w:eastAsia="zh-CN"/>
        </w:rPr>
        <w:t>南京医科大学通风系统过滤器采购项目（二次）</w:t>
      </w:r>
      <w:r>
        <w:rPr>
          <w:rFonts w:hint="eastAsia" w:ascii="Arial" w:cs="Arial"/>
        </w:rPr>
        <w:t>采购</w:t>
      </w:r>
      <w:r>
        <w:rPr>
          <w:rFonts w:ascii="Arial" w:cs="Arial"/>
        </w:rPr>
        <w:t>公告</w:t>
      </w:r>
      <w:bookmarkEnd w:id="0"/>
      <w:bookmarkStart w:id="2" w:name="OLE_LINK1"/>
      <w:bookmarkStart w:id="3" w:name="OLE_LINK7"/>
      <w:bookmarkStart w:id="4" w:name="OLE_LINK6"/>
      <w:bookmarkStart w:id="5" w:name="OLE_LINK5"/>
      <w:bookmarkStart w:id="6" w:name="_Hlk74842529"/>
    </w:p>
    <w:p w14:paraId="0216226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4"/>
      <w:bookmarkStart w:id="8" w:name="OLE_LINK3"/>
      <w:bookmarkStart w:id="9" w:name="OLE_LINK2"/>
      <w:bookmarkStart w:id="10" w:name="_Hlk74841176"/>
      <w:r>
        <w:rPr>
          <w:rFonts w:hint="eastAsia" w:ascii="Arial" w:hAnsi="Arial" w:cs="Arial"/>
          <w:spacing w:val="8"/>
          <w:kern w:val="0"/>
          <w:szCs w:val="21"/>
        </w:rPr>
        <w:t>项目概况</w:t>
      </w:r>
    </w:p>
    <w:p w14:paraId="46F3C83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hint="eastAsia" w:ascii="Arial" w:hAnsi="Arial" w:cs="Arial"/>
          <w:spacing w:val="8"/>
          <w:kern w:val="0"/>
          <w:szCs w:val="21"/>
          <w:u w:val="single"/>
          <w:lang w:eastAsia="zh-CN"/>
        </w:rPr>
        <w:t>南京医科大学通风系统过滤器采购项目（二次）</w:t>
      </w:r>
      <w:r>
        <w:rPr>
          <w:rFonts w:hint="eastAsia" w:ascii="宋体" w:hAnsi="宋体" w:cs="Arial"/>
          <w:kern w:val="0"/>
          <w:szCs w:val="21"/>
          <w:u w:val="single"/>
        </w:rPr>
        <w:t xml:space="preserve">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w:t>
      </w:r>
      <w:r>
        <w:rPr>
          <w:rFonts w:ascii="宋体" w:hAnsi="宋体" w:cs="Arial"/>
          <w:kern w:val="0"/>
          <w:szCs w:val="21"/>
          <w:u w:val="none"/>
        </w:rPr>
        <w:t>于</w:t>
      </w:r>
      <w:r>
        <w:rPr>
          <w:rFonts w:ascii="宋体" w:hAnsi="宋体" w:cs="Arial"/>
          <w:kern w:val="0"/>
          <w:szCs w:val="21"/>
          <w:u w:val="single"/>
        </w:rPr>
        <w:t>202</w:t>
      </w:r>
      <w:r>
        <w:rPr>
          <w:rFonts w:hint="eastAsia" w:ascii="宋体" w:hAnsi="宋体" w:cs="Arial"/>
          <w:kern w:val="0"/>
          <w:szCs w:val="21"/>
          <w:u w:val="single"/>
          <w:lang w:val="en-US" w:eastAsia="zh-CN"/>
        </w:rPr>
        <w:t>6</w:t>
      </w:r>
      <w:r>
        <w:rPr>
          <w:rFonts w:ascii="宋体" w:hAnsi="宋体" w:cs="Arial"/>
          <w:kern w:val="0"/>
          <w:szCs w:val="21"/>
          <w:u w:val="single"/>
        </w:rPr>
        <w:t>年</w:t>
      </w:r>
      <w:r>
        <w:rPr>
          <w:rFonts w:hint="eastAsia" w:ascii="宋体" w:hAnsi="宋体" w:cs="Arial"/>
          <w:kern w:val="0"/>
          <w:szCs w:val="21"/>
          <w:u w:val="single"/>
        </w:rPr>
        <w:t>1</w:t>
      </w:r>
      <w:r>
        <w:rPr>
          <w:rFonts w:ascii="宋体" w:hAnsi="宋体" w:cs="Arial"/>
          <w:kern w:val="0"/>
          <w:szCs w:val="21"/>
          <w:u w:val="single"/>
        </w:rPr>
        <w:t>月</w:t>
      </w:r>
      <w:r>
        <w:rPr>
          <w:rFonts w:hint="eastAsia" w:ascii="宋体" w:hAnsi="宋体" w:cs="Arial"/>
          <w:kern w:val="0"/>
          <w:szCs w:val="21"/>
          <w:u w:val="single"/>
          <w:lang w:val="en-US" w:eastAsia="zh-CN"/>
        </w:rPr>
        <w:t>20</w:t>
      </w:r>
      <w:r>
        <w:rPr>
          <w:rFonts w:ascii="宋体" w:hAnsi="宋体" w:cs="Arial"/>
          <w:kern w:val="0"/>
          <w:szCs w:val="21"/>
          <w:u w:val="single"/>
        </w:rPr>
        <w:t>日</w:t>
      </w:r>
      <w:r>
        <w:rPr>
          <w:rFonts w:hint="eastAsia" w:ascii="宋体" w:hAnsi="宋体" w:cs="Arial"/>
          <w:kern w:val="0"/>
          <w:szCs w:val="21"/>
          <w:u w:val="single"/>
        </w:rPr>
        <w:t>14</w:t>
      </w:r>
      <w:r>
        <w:rPr>
          <w:rFonts w:ascii="宋体" w:hAnsi="宋体" w:cs="Arial"/>
          <w:kern w:val="0"/>
          <w:szCs w:val="21"/>
          <w:u w:val="single"/>
        </w:rPr>
        <w:t>点</w:t>
      </w:r>
      <w:r>
        <w:rPr>
          <w:rFonts w:hint="eastAsia" w:ascii="宋体" w:hAnsi="宋体" w:cs="Arial"/>
          <w:kern w:val="0"/>
          <w:szCs w:val="21"/>
          <w:u w:val="single"/>
          <w:lang w:val="en-US" w:eastAsia="zh-CN"/>
        </w:rPr>
        <w:t>30</w:t>
      </w:r>
      <w:r>
        <w:rPr>
          <w:rFonts w:ascii="宋体" w:hAnsi="宋体" w:cs="Arial"/>
          <w:kern w:val="0"/>
          <w:szCs w:val="21"/>
          <w:u w:val="single"/>
        </w:rPr>
        <w:t>分</w:t>
      </w:r>
      <w:r>
        <w:rPr>
          <w:rFonts w:ascii="Arial" w:hAnsi="Arial" w:cs="Arial"/>
          <w:spacing w:val="8"/>
          <w:kern w:val="0"/>
          <w:szCs w:val="21"/>
        </w:rPr>
        <w:t>（北京时间）前递交投标文件。</w:t>
      </w:r>
    </w:p>
    <w:p w14:paraId="153509D1">
      <w:pPr>
        <w:pStyle w:val="6"/>
      </w:pPr>
    </w:p>
    <w:p w14:paraId="6406CE61"/>
    <w:p w14:paraId="7C7AF8D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0D4AAB7A">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r>
        <w:rPr>
          <w:rFonts w:hint="eastAsia" w:ascii="Arial" w:hAnsi="Arial" w:cs="Arial"/>
          <w:spacing w:val="8"/>
          <w:kern w:val="0"/>
          <w:szCs w:val="21"/>
          <w:lang w:eastAsia="zh-CN"/>
        </w:rPr>
        <w:t>ZB066025E5ZC02559</w:t>
      </w:r>
    </w:p>
    <w:p w14:paraId="79E1C326">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1.2项目名称：</w:t>
      </w:r>
      <w:r>
        <w:rPr>
          <w:rFonts w:hint="eastAsia" w:ascii="Arial" w:hAnsi="Arial" w:cs="Arial"/>
          <w:spacing w:val="8"/>
          <w:kern w:val="0"/>
          <w:szCs w:val="21"/>
          <w:lang w:eastAsia="zh-CN"/>
        </w:rPr>
        <w:t>南京医科大学通风系统过滤器采购项目（二次）</w:t>
      </w:r>
    </w:p>
    <w:p w14:paraId="7AD86AC7">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：人民币35.00万元</w:t>
      </w:r>
      <w:bookmarkStart w:id="11" w:name="_GoBack"/>
      <w:bookmarkEnd w:id="11"/>
    </w:p>
    <w:p w14:paraId="0DBE7BE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人民币35.00万元</w:t>
      </w:r>
    </w:p>
    <w:p w14:paraId="12040F32">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w:t>
      </w:r>
      <w:r>
        <w:rPr>
          <w:rFonts w:hint="eastAsia" w:ascii="Arial" w:hAnsi="Arial" w:cs="Arial"/>
          <w:spacing w:val="8"/>
          <w:kern w:val="0"/>
          <w:szCs w:val="21"/>
        </w:rPr>
        <w:t>采购需求：南京医科大学为满足教学实验需要，需采购动物房空调系统三层过滤系统需要定期进行更换以保证屏障系统内的净化层级。具体需求详见采购文件 第四章 采购需求。</w:t>
      </w:r>
    </w:p>
    <w:p w14:paraId="2ABF4B90">
      <w:pPr>
        <w:pStyle w:val="3"/>
        <w:spacing w:line="360" w:lineRule="auto"/>
        <w:ind w:firstLine="452" w:firstLineChars="200"/>
        <w:rPr>
          <w:rFonts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宋体" w:hAnsi="宋体"/>
          <w:bCs/>
          <w:color w:val="000000" w:themeColor="text1"/>
          <w:kern w:val="0"/>
          <w:szCs w:val="21"/>
          <w14:textFill>
            <w14:solidFill>
              <w14:schemeClr w14:val="tx1"/>
            </w14:solidFill>
          </w14:textFill>
        </w:rPr>
        <w:t>本项目要求</w:t>
      </w:r>
      <w:r>
        <w:rPr>
          <w:rFonts w:hint="eastAsia" w:ascii="宋体" w:hAnsi="宋体"/>
          <w:bCs/>
          <w:color w:val="000000" w:themeColor="text1"/>
          <w:kern w:val="0"/>
          <w:szCs w:val="21"/>
          <w:lang w:val="en-US" w:eastAsia="zh-CN"/>
          <w14:textFill>
            <w14:solidFill>
              <w14:schemeClr w14:val="tx1"/>
            </w14:solidFill>
          </w14:textFill>
        </w:rPr>
        <w:t>供应商</w:t>
      </w:r>
      <w:r>
        <w:rPr>
          <w:rFonts w:hint="eastAsia" w:ascii="宋体" w:hAnsi="宋体"/>
          <w:bCs/>
          <w:color w:val="000000" w:themeColor="text1"/>
          <w:kern w:val="0"/>
          <w:szCs w:val="21"/>
          <w14:textFill>
            <w14:solidFill>
              <w14:schemeClr w14:val="tx1"/>
            </w14:solidFill>
          </w14:textFill>
        </w:rPr>
        <w:t>分批供货，</w:t>
      </w:r>
      <w:r>
        <w:rPr>
          <w:rFonts w:hint="eastAsia" w:ascii="宋体" w:hAnsi="宋体"/>
          <w:bCs/>
          <w:color w:val="000000" w:themeColor="text1"/>
          <w:kern w:val="0"/>
          <w:szCs w:val="21"/>
          <w:lang w:val="en-US" w:eastAsia="zh-CN"/>
          <w14:textFill>
            <w14:solidFill>
              <w14:schemeClr w14:val="tx1"/>
            </w14:solidFill>
          </w14:textFill>
        </w:rPr>
        <w:t>供应商</w:t>
      </w:r>
      <w:r>
        <w:rPr>
          <w:rFonts w:hint="eastAsia" w:ascii="宋体" w:hAnsi="宋体"/>
          <w:bCs/>
          <w:color w:val="000000" w:themeColor="text1"/>
          <w:kern w:val="0"/>
          <w:szCs w:val="21"/>
          <w14:textFill>
            <w14:solidFill>
              <w14:schemeClr w14:val="tx1"/>
            </w14:solidFill>
          </w14:textFill>
        </w:rPr>
        <w:t>在接到采购人通知后2周内运送至采购人指定地点。</w:t>
      </w:r>
    </w:p>
    <w:p w14:paraId="42F86D8C">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7FC796F">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2B107D73">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不接受</w:t>
      </w:r>
      <w:r>
        <w:rPr>
          <w:rFonts w:hint="eastAsia" w:ascii="Arial" w:hAnsi="Arial" w:cs="Arial"/>
          <w:spacing w:val="8"/>
          <w:kern w:val="0"/>
          <w:szCs w:val="21"/>
        </w:rPr>
        <w:t>进口产品。</w:t>
      </w:r>
    </w:p>
    <w:p w14:paraId="183FE13B">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64AE2B7A">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174388D0">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0E7A38A7">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58EFE01F">
      <w:pPr>
        <w:spacing w:line="360" w:lineRule="auto"/>
        <w:ind w:firstLine="424" w:firstLineChars="202"/>
        <w:rPr>
          <w:rFonts w:ascii="Arial" w:hAnsi="Arial" w:cs="Arial"/>
          <w:bCs/>
          <w:szCs w:val="21"/>
        </w:rPr>
      </w:pPr>
      <w:r>
        <w:rPr>
          <w:rFonts w:ascii="Arial" w:hAnsi="Arial" w:cs="Arial"/>
          <w:bCs/>
          <w:szCs w:val="21"/>
        </w:rPr>
        <w:t>（2）具有良好的商业信誉和健全的财务会计制度</w:t>
      </w:r>
      <w:r>
        <w:rPr>
          <w:rFonts w:ascii="Arial" w:hAnsi="Arial" w:cs="Arial"/>
          <w:b/>
          <w:szCs w:val="21"/>
        </w:rPr>
        <w:t>（</w:t>
      </w:r>
      <w:r>
        <w:rPr>
          <w:rFonts w:hint="eastAsia" w:ascii="Arial" w:hAnsi="Arial" w:cs="Arial"/>
          <w:b/>
          <w:szCs w:val="21"/>
        </w:rPr>
        <w:t>提供投标截止时间前六个月内任意一个月份的财务状况报告（至少包括资产负债和利润表）（法人或者其他组织成立未满三个月的可以不提供），或其2024年度经审计的财务报告，</w:t>
      </w:r>
      <w:r>
        <w:rPr>
          <w:rFonts w:ascii="Arial" w:hAnsi="Arial" w:cs="Arial"/>
          <w:b/>
          <w:szCs w:val="21"/>
        </w:rPr>
        <w:t>或</w:t>
      </w:r>
      <w:r>
        <w:rPr>
          <w:rFonts w:hint="eastAsia" w:ascii="Arial" w:hAnsi="Arial" w:cs="Arial"/>
          <w:b/>
          <w:szCs w:val="21"/>
        </w:rPr>
        <w:t>投标截止时间前六个月内</w:t>
      </w:r>
      <w:r>
        <w:rPr>
          <w:rFonts w:ascii="Arial" w:hAnsi="Arial" w:cs="Arial"/>
          <w:b/>
          <w:szCs w:val="21"/>
        </w:rPr>
        <w:t>银行出具的资信证明）</w:t>
      </w:r>
      <w:r>
        <w:rPr>
          <w:rFonts w:ascii="Arial" w:hAnsi="Arial" w:cs="Arial"/>
          <w:bCs/>
          <w:szCs w:val="21"/>
        </w:rPr>
        <w:t>；</w:t>
      </w:r>
    </w:p>
    <w:p w14:paraId="3DCF36CE">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29445386">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0655742D">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628295CC">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7C4A2EE7">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18D1227E">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无。</w:t>
      </w:r>
    </w:p>
    <w:p w14:paraId="1E4485F2">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5924CA0C">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14850CAB">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13C75862">
      <w:pPr>
        <w:spacing w:line="360" w:lineRule="auto"/>
        <w:ind w:firstLine="424" w:firstLineChars="202"/>
        <w:rPr>
          <w:rFonts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4C22F0CB">
      <w:pPr>
        <w:spacing w:line="360" w:lineRule="auto"/>
        <w:ind w:firstLine="424" w:firstLineChars="202"/>
        <w:rPr>
          <w:rFonts w:ascii="Arial" w:hAnsi="Arial" w:cs="Arial"/>
          <w:bCs/>
          <w:szCs w:val="21"/>
        </w:rPr>
      </w:pPr>
      <w:r>
        <w:rPr>
          <w:rFonts w:hint="eastAsia" w:ascii="Arial" w:hAnsi="Arial" w:cs="Arial"/>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22E4F3BB">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387DA442">
      <w:pPr>
        <w:spacing w:line="360" w:lineRule="auto"/>
        <w:ind w:firstLine="424" w:firstLineChars="202"/>
        <w:rPr>
          <w:rFonts w:ascii="Arial" w:hAnsi="Arial" w:cs="Arial"/>
          <w:bCs/>
          <w:szCs w:val="21"/>
        </w:rPr>
      </w:pPr>
      <w:r>
        <w:rPr>
          <w:rFonts w:hint="eastAsia" w:ascii="Arial" w:hAnsi="Arial" w:cs="Arial"/>
          <w:bCs/>
          <w:szCs w:val="21"/>
        </w:rPr>
        <w:t>3.1时间：2025年1</w:t>
      </w:r>
      <w:r>
        <w:rPr>
          <w:rFonts w:hint="eastAsia" w:ascii="Arial" w:hAnsi="Arial" w:cs="Arial"/>
          <w:bCs/>
          <w:szCs w:val="21"/>
          <w:lang w:val="en-US" w:eastAsia="zh-CN"/>
        </w:rPr>
        <w:t>2</w:t>
      </w:r>
      <w:r>
        <w:rPr>
          <w:rFonts w:hint="eastAsia" w:ascii="Arial" w:hAnsi="Arial" w:cs="Arial"/>
          <w:bCs/>
          <w:szCs w:val="21"/>
        </w:rPr>
        <w:t>月</w:t>
      </w:r>
      <w:r>
        <w:rPr>
          <w:rFonts w:hint="eastAsia" w:ascii="Arial" w:hAnsi="Arial" w:cs="Arial"/>
          <w:bCs/>
          <w:szCs w:val="21"/>
          <w:lang w:val="en-US" w:eastAsia="zh-CN"/>
        </w:rPr>
        <w:t>29</w:t>
      </w:r>
      <w:r>
        <w:rPr>
          <w:rFonts w:hint="eastAsia" w:ascii="Arial" w:hAnsi="Arial" w:cs="Arial"/>
          <w:bCs/>
          <w:szCs w:val="21"/>
        </w:rPr>
        <w:t>日至202</w:t>
      </w:r>
      <w:r>
        <w:rPr>
          <w:rFonts w:hint="eastAsia" w:ascii="Arial" w:hAnsi="Arial" w:cs="Arial"/>
          <w:bCs/>
          <w:szCs w:val="21"/>
          <w:lang w:val="en-US" w:eastAsia="zh-CN"/>
        </w:rPr>
        <w:t>6</w:t>
      </w:r>
      <w:r>
        <w:rPr>
          <w:rFonts w:hint="eastAsia" w:ascii="Arial" w:hAnsi="Arial" w:cs="Arial"/>
          <w:bCs/>
          <w:szCs w:val="21"/>
        </w:rPr>
        <w:t>年1月</w:t>
      </w:r>
      <w:r>
        <w:rPr>
          <w:rFonts w:hint="eastAsia" w:ascii="Arial" w:hAnsi="Arial" w:cs="Arial"/>
          <w:bCs/>
          <w:szCs w:val="21"/>
          <w:lang w:val="en-US" w:eastAsia="zh-CN"/>
        </w:rPr>
        <w:t>6</w:t>
      </w:r>
      <w:r>
        <w:rPr>
          <w:rFonts w:hint="eastAsia" w:ascii="Arial" w:hAnsi="Arial" w:cs="Arial"/>
          <w:bCs/>
          <w:szCs w:val="21"/>
        </w:rPr>
        <w:t>日17时30分。（北京时间，法定节假日除外，下同）</w:t>
      </w:r>
    </w:p>
    <w:p w14:paraId="47134561">
      <w:pPr>
        <w:spacing w:line="360" w:lineRule="auto"/>
        <w:ind w:firstLine="424" w:firstLineChars="202"/>
        <w:rPr>
          <w:rFonts w:ascii="Arial" w:hAnsi="Arial" w:cs="Arial"/>
          <w:bCs/>
          <w:szCs w:val="21"/>
        </w:rPr>
      </w:pPr>
      <w:r>
        <w:rPr>
          <w:rFonts w:hint="eastAsia" w:ascii="Arial" w:hAnsi="Arial" w:cs="Arial"/>
          <w:bCs/>
          <w:szCs w:val="21"/>
        </w:rPr>
        <w:t>3.2地点：登录江苏国企阳光交易平台（网址为：https://www.jsygjy.cn）</w:t>
      </w:r>
    </w:p>
    <w:p w14:paraId="49596611">
      <w:pPr>
        <w:spacing w:line="360" w:lineRule="auto"/>
        <w:ind w:firstLine="424" w:firstLineChars="202"/>
        <w:rPr>
          <w:rFonts w:ascii="Arial" w:hAnsi="Arial" w:cs="Arial"/>
          <w:bCs/>
          <w:szCs w:val="21"/>
        </w:rPr>
      </w:pPr>
      <w:r>
        <w:rPr>
          <w:rFonts w:hint="eastAsia" w:ascii="Arial" w:hAnsi="Arial" w:cs="Arial"/>
          <w:bCs/>
          <w:szCs w:val="21"/>
        </w:rPr>
        <w:t>3.3方式：</w:t>
      </w:r>
    </w:p>
    <w:p w14:paraId="343DB6EC">
      <w:pPr>
        <w:spacing w:line="360" w:lineRule="auto"/>
        <w:ind w:firstLine="424" w:firstLineChars="202"/>
        <w:rPr>
          <w:rFonts w:ascii="Arial" w:hAnsi="Arial" w:cs="Arial"/>
          <w:bCs/>
          <w:szCs w:val="21"/>
        </w:rPr>
      </w:pPr>
      <w:r>
        <w:rPr>
          <w:rFonts w:hint="eastAsia" w:ascii="Arial" w:hAnsi="Arial" w:cs="Arial"/>
          <w:bCs/>
          <w:szCs w:val="21"/>
        </w:rPr>
        <w:t>（1）支付方式：凡有意参与者，请于获取时间内（北京时间，下同），登录江苏国企阳光交易平台（网址为：https://www.jsygjy.cn）按照要求进行实名会员注册、完善相关信息及选择项目。</w:t>
      </w:r>
    </w:p>
    <w:p w14:paraId="72F24B91">
      <w:pPr>
        <w:spacing w:line="360" w:lineRule="auto"/>
        <w:ind w:firstLine="424" w:firstLineChars="202"/>
        <w:rPr>
          <w:rFonts w:ascii="Arial" w:hAnsi="Arial" w:cs="Arial"/>
          <w:bCs/>
          <w:szCs w:val="21"/>
        </w:rPr>
      </w:pPr>
      <w:r>
        <w:rPr>
          <w:rFonts w:hint="eastAsia" w:ascii="Arial" w:hAnsi="Arial" w:cs="Arial"/>
          <w:bCs/>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231A1E08">
      <w:pPr>
        <w:spacing w:line="360" w:lineRule="auto"/>
        <w:ind w:firstLine="424" w:firstLineChars="202"/>
        <w:rPr>
          <w:rFonts w:ascii="Arial" w:hAnsi="Arial" w:cs="Arial"/>
          <w:bCs/>
          <w:szCs w:val="21"/>
        </w:rPr>
      </w:pPr>
      <w:r>
        <w:rPr>
          <w:rFonts w:hint="eastAsia" w:ascii="Arial" w:hAnsi="Arial" w:cs="Arial"/>
          <w:bCs/>
          <w:szCs w:val="21"/>
        </w:rPr>
        <w:t>（2）支付完成后，纸质文件可通过现场领取或邮寄送达，现场领取的请至江苏省设备成套股份有限公司（江苏省南京市鼓楼区清江南路18号D座1001室）领取；需邮寄送达的请将公司名称、项目编号、邮寄地址发送至电子邮箱。为方便编制投标（响应），参与者可登录平台免费下载电子招标文件，如与纸质招标（采购）文件不一致，以纸质文件为准。</w:t>
      </w:r>
    </w:p>
    <w:p w14:paraId="20B1E220">
      <w:pPr>
        <w:spacing w:line="360" w:lineRule="auto"/>
        <w:ind w:firstLine="424" w:firstLineChars="202"/>
        <w:rPr>
          <w:rFonts w:ascii="Arial" w:hAnsi="Arial" w:cs="Arial"/>
          <w:bCs/>
          <w:szCs w:val="21"/>
        </w:rPr>
      </w:pPr>
      <w:r>
        <w:rPr>
          <w:rFonts w:hint="eastAsia" w:ascii="Arial" w:hAnsi="Arial" w:cs="Arial"/>
          <w:bCs/>
          <w:szCs w:val="21"/>
        </w:rPr>
        <w:t>（3）需要发票的，可在“费用管理--发票管理”模块下载发票。非因招标代理机构或平台原因，发票一经开具不予退换。</w:t>
      </w:r>
    </w:p>
    <w:p w14:paraId="57030B80">
      <w:pPr>
        <w:spacing w:line="360" w:lineRule="auto"/>
        <w:ind w:firstLine="424" w:firstLineChars="202"/>
        <w:rPr>
          <w:rFonts w:ascii="Arial" w:hAnsi="Arial" w:cs="Arial"/>
          <w:bCs/>
          <w:szCs w:val="21"/>
        </w:rPr>
      </w:pPr>
      <w:r>
        <w:rPr>
          <w:rFonts w:hint="eastAsia" w:ascii="Arial" w:hAnsi="Arial" w:cs="Arial"/>
          <w:bCs/>
          <w:szCs w:val="21"/>
        </w:rPr>
        <w:t>（4）平台网站首页“帮助中心”提供操作手册，参与者可以下载并根据操作手册提示进行注册、登录等操作。供应商平台咨询电话：025-83306809（工作日8：30-11：30，13：30-17：30）。</w:t>
      </w:r>
    </w:p>
    <w:p w14:paraId="0FBA77E9">
      <w:pPr>
        <w:spacing w:line="360" w:lineRule="auto"/>
        <w:ind w:firstLine="424" w:firstLineChars="202"/>
        <w:rPr>
          <w:rFonts w:ascii="Arial" w:hAnsi="Arial" w:cs="Arial"/>
          <w:bCs/>
          <w:szCs w:val="21"/>
        </w:rPr>
      </w:pPr>
      <w:r>
        <w:rPr>
          <w:rFonts w:hint="eastAsia" w:ascii="Arial" w:hAnsi="Arial" w:cs="Arial"/>
          <w:bCs/>
          <w:szCs w:val="21"/>
        </w:rPr>
        <w:t>（5）联合体响应（如允许）的，联合体各方应当指定牵头人，并授权其以自身名义在平台办理注册、下载文件等手续，其在平台的办理行为，对联合体各方均具有约束力。 </w:t>
      </w:r>
    </w:p>
    <w:p w14:paraId="57E6076C">
      <w:pPr>
        <w:spacing w:line="360" w:lineRule="auto"/>
        <w:ind w:firstLine="424" w:firstLineChars="202"/>
        <w:rPr>
          <w:rFonts w:ascii="Arial" w:hAnsi="Arial" w:cs="Arial"/>
          <w:bCs/>
          <w:szCs w:val="21"/>
        </w:rPr>
      </w:pPr>
      <w:r>
        <w:rPr>
          <w:rFonts w:hint="eastAsia" w:ascii="Arial" w:hAnsi="Arial" w:cs="Arial"/>
          <w:bCs/>
          <w:szCs w:val="21"/>
        </w:rPr>
        <w:t>3.4纸质采购文件服务费500元，售后不退。</w:t>
      </w:r>
    </w:p>
    <w:p w14:paraId="5FEDD0BF">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71271467">
      <w:pPr>
        <w:spacing w:line="360" w:lineRule="auto"/>
        <w:ind w:firstLine="424" w:firstLineChars="202"/>
        <w:rPr>
          <w:rFonts w:ascii="Arial" w:hAnsi="Arial" w:cs="Arial"/>
          <w:bCs/>
          <w:szCs w:val="21"/>
        </w:rPr>
      </w:pPr>
      <w:r>
        <w:rPr>
          <w:rFonts w:hint="eastAsia" w:ascii="Arial" w:hAnsi="Arial" w:cs="Arial"/>
          <w:bCs/>
          <w:szCs w:val="21"/>
        </w:rPr>
        <w:t>4.1递交投标文件截止及开标时间：202</w:t>
      </w:r>
      <w:r>
        <w:rPr>
          <w:rFonts w:hint="eastAsia" w:ascii="Arial" w:hAnsi="Arial" w:cs="Arial"/>
          <w:bCs/>
          <w:szCs w:val="21"/>
          <w:lang w:val="en-US" w:eastAsia="zh-CN"/>
        </w:rPr>
        <w:t>6</w:t>
      </w:r>
      <w:r>
        <w:rPr>
          <w:rFonts w:hint="eastAsia" w:ascii="Arial" w:hAnsi="Arial" w:cs="Arial"/>
          <w:bCs/>
          <w:szCs w:val="21"/>
        </w:rPr>
        <w:t>年1月</w:t>
      </w:r>
      <w:r>
        <w:rPr>
          <w:rFonts w:hint="eastAsia" w:ascii="Arial" w:hAnsi="Arial" w:cs="Arial"/>
          <w:bCs/>
          <w:szCs w:val="21"/>
          <w:lang w:val="en-US" w:eastAsia="zh-CN"/>
        </w:rPr>
        <w:t>20</w:t>
      </w:r>
      <w:r>
        <w:rPr>
          <w:rFonts w:hint="eastAsia" w:ascii="Arial" w:hAnsi="Arial" w:cs="Arial"/>
          <w:bCs/>
          <w:szCs w:val="21"/>
        </w:rPr>
        <w:t>日14点</w:t>
      </w:r>
      <w:r>
        <w:rPr>
          <w:rFonts w:hint="eastAsia" w:ascii="Arial" w:hAnsi="Arial" w:cs="Arial"/>
          <w:bCs/>
          <w:szCs w:val="21"/>
          <w:lang w:val="en-US" w:eastAsia="zh-CN"/>
        </w:rPr>
        <w:t>3</w:t>
      </w:r>
      <w:r>
        <w:rPr>
          <w:rFonts w:hint="eastAsia" w:ascii="Arial" w:hAnsi="Arial" w:cs="Arial"/>
          <w:bCs/>
          <w:szCs w:val="21"/>
        </w:rPr>
        <w:t>0分（北京时间）</w:t>
      </w:r>
    </w:p>
    <w:p w14:paraId="125EE123">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4D8C131E">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254FDE40">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749E4F9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0C868EAE">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206306BE">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1A815DF4">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3338B24A">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2C02C599">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4D7EF978">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4A5C5695">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4A37F50F">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602D5D1F">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71EB07DE">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陈</w:t>
      </w:r>
      <w:r>
        <w:rPr>
          <w:rFonts w:hint="eastAsia" w:ascii="Arial" w:hAnsi="Arial" w:cs="Arial"/>
          <w:bCs/>
          <w:szCs w:val="21"/>
          <w:lang w:val="zh-CN"/>
        </w:rPr>
        <w:t xml:space="preserve">老师 </w:t>
      </w:r>
      <w:r>
        <w:rPr>
          <w:rFonts w:hint="eastAsia" w:ascii="Arial" w:hAnsi="Arial" w:cs="Arial"/>
          <w:bCs/>
          <w:szCs w:val="21"/>
        </w:rPr>
        <w:t>025-86868572</w:t>
      </w:r>
    </w:p>
    <w:p w14:paraId="4F16C6F6">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2B3895E9">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4592FE91">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4E0C3FE">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0C003393">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18C7FBCA">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3DF0F86A">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293D5FBB">
      <w:pPr>
        <w:spacing w:line="360" w:lineRule="auto"/>
        <w:ind w:firstLine="424" w:firstLineChars="202"/>
        <w:rPr>
          <w:rFonts w:ascii="Arial" w:hAnsi="Arial" w:cs="Arial"/>
          <w:bCs/>
          <w:szCs w:val="21"/>
        </w:rPr>
      </w:pPr>
      <w:r>
        <w:rPr>
          <w:rFonts w:hint="eastAsia" w:ascii="Arial" w:hAnsi="Arial" w:cs="Arial"/>
          <w:bCs/>
          <w:szCs w:val="21"/>
        </w:rPr>
        <w:t>邮箱：gunm@jcec.cn</w:t>
      </w:r>
    </w:p>
    <w:bookmarkEnd w:id="1"/>
    <w:bookmarkEnd w:id="6"/>
    <w:bookmarkEnd w:id="10"/>
    <w:p w14:paraId="279C05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43D44"/>
    <w:rsid w:val="61343D44"/>
    <w:rsid w:val="7B9A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2381</Words>
  <Characters>2626</Characters>
  <Lines>0</Lines>
  <Paragraphs>0</Paragraphs>
  <TotalTime>0</TotalTime>
  <ScaleCrop>false</ScaleCrop>
  <LinksUpToDate>false</LinksUpToDate>
  <CharactersWithSpaces>2639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2025-12-29T06:38:00Z</dcterms:created>
  <dc:creator>古南明</dc:creator>
  <cp:lastModifiedBy>古南明</cp:lastModifiedBy>
  <dcterms:modified xsi:type="dcterms:W3CDTF">2025-12-29T06:43:07Z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FCBA995A42AE43E489BD55826EDCD2BB_11</vt:lpwstr>
  </property>
  <property fmtid="{D5CDD505-2E9C-101B-9397-08002B2CF9AE}" pid="4" name="KSOTemplateDocerSaveRecord">
    <vt:lpwstr>eyJoZGlkIjoiMzI1ZTM3YmM5M2ZmZmZlMmVkMTMzNzRlMzg5OGU0YzgiLCJ1c2VySWQiOiI2MjA1NjI3NjEifQ==</vt:lpwstr>
  </property>
</Properties>
</file>