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326B6">
      <w:pPr>
        <w:keepNext/>
        <w:keepLines/>
        <w:widowControl w:val="0"/>
        <w:tabs>
          <w:tab w:val="left" w:pos="0"/>
        </w:tabs>
        <w:autoSpaceDE w:val="0"/>
        <w:autoSpaceDN w:val="0"/>
        <w:adjustRightInd w:val="0"/>
        <w:spacing w:before="0" w:after="0" w:line="360" w:lineRule="auto"/>
        <w:jc w:val="center"/>
        <w:outlineLvl w:val="0"/>
        <w:rPr>
          <w:rFonts w:hint="eastAsia" w:ascii="华文中宋" w:hAnsi="华文中宋" w:eastAsia="华文中宋" w:cs="Times New Roman"/>
          <w:b/>
          <w:bCs/>
          <w:kern w:val="44"/>
          <w:sz w:val="44"/>
          <w:szCs w:val="44"/>
          <w:lang w:val="en-US" w:eastAsia="zh-CN" w:bidi="ar-SA"/>
        </w:rPr>
      </w:pPr>
      <w:bookmarkStart w:id="0" w:name="_Toc35393813"/>
      <w:r>
        <w:rPr>
          <w:rFonts w:hint="eastAsia" w:ascii="华文中宋" w:hAnsi="华文中宋" w:eastAsia="华文中宋" w:cs="Times New Roman"/>
          <w:b/>
          <w:bCs/>
          <w:kern w:val="44"/>
          <w:sz w:val="44"/>
          <w:szCs w:val="44"/>
          <w:lang w:val="en-US" w:eastAsia="zh-CN" w:bidi="ar-SA"/>
        </w:rPr>
        <w:t>江苏省动物实验中心加装电梯项目</w:t>
      </w:r>
    </w:p>
    <w:p w14:paraId="21FF0547">
      <w:pPr>
        <w:keepNext/>
        <w:keepLines/>
        <w:widowControl w:val="0"/>
        <w:tabs>
          <w:tab w:val="left" w:pos="0"/>
        </w:tabs>
        <w:autoSpaceDE w:val="0"/>
        <w:autoSpaceDN w:val="0"/>
        <w:adjustRightInd w:val="0"/>
        <w:spacing w:before="0" w:after="0" w:line="360" w:lineRule="auto"/>
        <w:jc w:val="center"/>
        <w:outlineLvl w:val="0"/>
        <w:rPr>
          <w:rFonts w:ascii="华文中宋" w:hAnsi="华文中宋" w:eastAsia="华文中宋" w:cs="Times New Roman"/>
          <w:b/>
          <w:bCs/>
          <w:kern w:val="44"/>
          <w:sz w:val="44"/>
          <w:szCs w:val="44"/>
          <w:lang w:val="en-US" w:eastAsia="zh-CN" w:bidi="ar-SA"/>
        </w:rPr>
      </w:pPr>
      <w:r>
        <w:rPr>
          <w:rFonts w:hint="eastAsia" w:ascii="华文中宋" w:hAnsi="华文中宋" w:eastAsia="华文中宋" w:cs="Times New Roman"/>
          <w:b/>
          <w:bCs/>
          <w:kern w:val="44"/>
          <w:sz w:val="44"/>
          <w:szCs w:val="44"/>
          <w:lang w:val="en-US" w:eastAsia="zh-CN" w:bidi="ar-SA"/>
        </w:rPr>
        <w:t>更正公告</w:t>
      </w:r>
      <w:bookmarkEnd w:id="0"/>
    </w:p>
    <w:p w14:paraId="48B5EA55">
      <w:pPr>
        <w:keepNext/>
        <w:keepLines/>
        <w:widowControl w:val="0"/>
        <w:spacing w:before="260" w:after="260" w:line="360" w:lineRule="auto"/>
        <w:jc w:val="both"/>
        <w:outlineLvl w:val="1"/>
        <w:rPr>
          <w:rFonts w:ascii="黑体" w:hAnsi="黑体" w:eastAsia="黑体" w:cs="宋体"/>
          <w:b w:val="0"/>
          <w:bCs/>
          <w:kern w:val="2"/>
          <w:sz w:val="24"/>
          <w:szCs w:val="24"/>
          <w:lang w:val="en-US" w:eastAsia="zh-CN" w:bidi="ar-SA"/>
        </w:rPr>
      </w:pPr>
      <w:bookmarkStart w:id="1" w:name="_Toc35393814"/>
      <w:bookmarkStart w:id="2" w:name="_Toc35393645"/>
      <w:bookmarkStart w:id="3" w:name="_Toc28359027"/>
      <w:bookmarkStart w:id="4" w:name="_Toc28359104"/>
      <w:r>
        <w:rPr>
          <w:rFonts w:hint="eastAsia" w:ascii="黑体" w:hAnsi="黑体" w:eastAsia="黑体" w:cs="宋体"/>
          <w:b w:val="0"/>
          <w:bCs/>
          <w:kern w:val="2"/>
          <w:sz w:val="24"/>
          <w:szCs w:val="24"/>
          <w:lang w:val="en-US" w:eastAsia="zh-CN" w:bidi="ar-SA"/>
        </w:rPr>
        <w:t>一、项目基本情况</w:t>
      </w:r>
      <w:bookmarkEnd w:id="1"/>
      <w:bookmarkEnd w:id="2"/>
      <w:bookmarkEnd w:id="3"/>
      <w:bookmarkEnd w:id="4"/>
    </w:p>
    <w:p w14:paraId="53076A72">
      <w:pPr>
        <w:spacing w:line="420" w:lineRule="exact"/>
        <w:ind w:firstLine="420" w:firstLineChars="200"/>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原公告的采购项目编号：</w:t>
      </w:r>
      <w:r>
        <w:rPr>
          <w:rFonts w:hint="eastAsia" w:ascii="微软雅黑" w:hAnsi="微软雅黑" w:cs="微软雅黑"/>
          <w:szCs w:val="21"/>
        </w:rPr>
        <w:t>JSHC-2024070384A2</w:t>
      </w:r>
    </w:p>
    <w:p w14:paraId="297EF5E3">
      <w:pPr>
        <w:spacing w:line="420" w:lineRule="exact"/>
        <w:ind w:firstLine="420" w:firstLineChars="200"/>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原公告的采购项目名称：江苏省动物实验中心加装电梯项目</w:t>
      </w:r>
    </w:p>
    <w:p w14:paraId="21ED6295">
      <w:pPr>
        <w:spacing w:line="420" w:lineRule="exact"/>
        <w:ind w:firstLine="420" w:firstLineChars="200"/>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首次公告日期：2024年08月26日</w:t>
      </w:r>
    </w:p>
    <w:p w14:paraId="73AAE090">
      <w:pPr>
        <w:keepNext/>
        <w:keepLines/>
        <w:widowControl w:val="0"/>
        <w:spacing w:before="260" w:after="260" w:line="360" w:lineRule="auto"/>
        <w:jc w:val="both"/>
        <w:outlineLvl w:val="1"/>
        <w:rPr>
          <w:rFonts w:hint="eastAsia" w:ascii="黑体" w:hAnsi="黑体" w:eastAsia="黑体" w:cs="宋体"/>
          <w:b w:val="0"/>
          <w:bCs/>
          <w:kern w:val="2"/>
          <w:sz w:val="24"/>
          <w:szCs w:val="24"/>
          <w:lang w:val="en-US" w:eastAsia="zh-CN" w:bidi="ar-SA"/>
        </w:rPr>
      </w:pPr>
      <w:bookmarkStart w:id="5" w:name="_Toc35393815"/>
      <w:bookmarkStart w:id="6" w:name="_Toc35393646"/>
      <w:bookmarkStart w:id="7" w:name="_Toc28359028"/>
      <w:bookmarkStart w:id="8" w:name="_Toc28359105"/>
      <w:r>
        <w:rPr>
          <w:rFonts w:hint="eastAsia" w:ascii="黑体" w:hAnsi="黑体" w:eastAsia="黑体" w:cs="宋体"/>
          <w:b w:val="0"/>
          <w:bCs/>
          <w:kern w:val="2"/>
          <w:sz w:val="24"/>
          <w:szCs w:val="24"/>
          <w:lang w:val="en-US" w:eastAsia="zh-CN" w:bidi="ar-SA"/>
        </w:rPr>
        <w:t>二、更正信息</w:t>
      </w:r>
      <w:bookmarkEnd w:id="5"/>
      <w:bookmarkEnd w:id="6"/>
      <w:bookmarkEnd w:id="7"/>
      <w:bookmarkEnd w:id="8"/>
    </w:p>
    <w:p w14:paraId="6C8A78DF">
      <w:pPr>
        <w:spacing w:line="420" w:lineRule="exact"/>
        <w:ind w:firstLine="420" w:firstLineChars="200"/>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更正事项：采购公告     </w:t>
      </w:r>
    </w:p>
    <w:p w14:paraId="771E5D18">
      <w:pPr>
        <w:spacing w:line="420" w:lineRule="exact"/>
        <w:ind w:firstLine="420" w:firstLineChars="200"/>
        <w:rPr>
          <w:rFonts w:hint="eastAsia"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更正内容：原采购公告：江苏省动物实验中心加装电梯项目的潜在投标供应商应在线上获取采购文件，并于2024年09月10日09点30分（北京时间）前递交投标文件。</w:t>
      </w:r>
    </w:p>
    <w:p w14:paraId="5DA9C260">
      <w:pPr>
        <w:keepNext/>
        <w:keepLines/>
        <w:widowControl w:val="0"/>
        <w:spacing w:before="260" w:after="260" w:line="360" w:lineRule="auto"/>
        <w:ind w:firstLine="482" w:firstLineChars="200"/>
        <w:jc w:val="both"/>
        <w:outlineLvl w:val="1"/>
        <w:rPr>
          <w:rFonts w:hint="eastAsia" w:ascii="仿宋" w:hAnsi="仿宋" w:eastAsia="仿宋"/>
          <w:sz w:val="28"/>
          <w:szCs w:val="28"/>
          <w:lang w:eastAsia="zh-CN"/>
        </w:rPr>
      </w:pPr>
      <w:r>
        <w:rPr>
          <w:rFonts w:hint="eastAsia" w:ascii="黑体" w:hAnsi="黑体" w:eastAsia="黑体" w:cs="宋体"/>
          <w:b/>
          <w:bCs w:val="0"/>
          <w:kern w:val="2"/>
          <w:sz w:val="24"/>
          <w:szCs w:val="24"/>
          <w:lang w:val="en-US" w:eastAsia="zh-CN" w:bidi="ar-SA"/>
        </w:rPr>
        <w:t>现更正为：江苏省动物实验中心加装电梯项目的潜在投标供应商应在线上获取采购文件，并于2024年09月18日09点30分（北京时间）前递交投标文件。</w:t>
      </w:r>
    </w:p>
    <w:p w14:paraId="4042DEFB">
      <w:pPr>
        <w:spacing w:line="420" w:lineRule="exact"/>
        <w:ind w:firstLine="420" w:firstLineChars="200"/>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更正日期：2024年09月04日</w:t>
      </w:r>
    </w:p>
    <w:p w14:paraId="05BE8269">
      <w:pPr>
        <w:keepNext/>
        <w:keepLines/>
        <w:widowControl w:val="0"/>
        <w:spacing w:before="260" w:after="260" w:line="360" w:lineRule="auto"/>
        <w:jc w:val="both"/>
        <w:outlineLvl w:val="1"/>
        <w:rPr>
          <w:rFonts w:hint="eastAsia" w:ascii="黑体" w:hAnsi="黑体" w:eastAsia="黑体" w:cs="宋体"/>
          <w:b w:val="0"/>
          <w:bCs/>
          <w:kern w:val="2"/>
          <w:sz w:val="24"/>
          <w:szCs w:val="24"/>
          <w:lang w:val="en-US" w:eastAsia="zh-CN" w:bidi="ar-SA"/>
        </w:rPr>
      </w:pPr>
      <w:bookmarkStart w:id="9" w:name="_Toc35393647"/>
      <w:bookmarkStart w:id="10" w:name="_Toc35393816"/>
      <w:r>
        <w:rPr>
          <w:rFonts w:hint="eastAsia" w:ascii="黑体" w:hAnsi="黑体" w:eastAsia="黑体" w:cs="宋体"/>
          <w:b w:val="0"/>
          <w:bCs/>
          <w:kern w:val="2"/>
          <w:sz w:val="24"/>
          <w:szCs w:val="24"/>
          <w:lang w:val="en-US" w:eastAsia="zh-CN" w:bidi="ar-SA"/>
        </w:rPr>
        <w:t>三、其他补充事宜</w:t>
      </w:r>
      <w:bookmarkEnd w:id="9"/>
      <w:bookmarkEnd w:id="10"/>
    </w:p>
    <w:p w14:paraId="298805B3">
      <w:pPr>
        <w:spacing w:line="420" w:lineRule="exact"/>
        <w:ind w:firstLine="420" w:firstLineChars="200"/>
        <w:rPr>
          <w:rFonts w:hint="default" w:ascii="微软雅黑" w:hAnsi="微软雅黑" w:eastAsia="微软雅黑" w:cs="微软雅黑"/>
          <w:bCs/>
          <w:color w:val="auto"/>
          <w:szCs w:val="21"/>
          <w:highlight w:val="none"/>
          <w:lang w:val="en-US" w:eastAsia="zh-CN"/>
        </w:rPr>
      </w:pPr>
      <w:r>
        <w:rPr>
          <w:rFonts w:hint="eastAsia" w:ascii="微软雅黑" w:hAnsi="微软雅黑" w:eastAsia="微软雅黑" w:cs="微软雅黑"/>
          <w:bCs/>
          <w:color w:val="auto"/>
          <w:szCs w:val="21"/>
          <w:highlight w:val="none"/>
          <w:lang w:val="en-US" w:eastAsia="zh-CN"/>
        </w:rPr>
        <w:t xml:space="preserve">   无。</w:t>
      </w:r>
    </w:p>
    <w:p w14:paraId="1E6A83A8">
      <w:pPr>
        <w:keepNext/>
        <w:keepLines/>
        <w:widowControl w:val="0"/>
        <w:spacing w:before="260" w:after="260" w:line="360" w:lineRule="auto"/>
        <w:jc w:val="both"/>
        <w:outlineLvl w:val="1"/>
        <w:rPr>
          <w:rFonts w:hint="eastAsia" w:ascii="黑体" w:hAnsi="黑体" w:eastAsia="黑体" w:cs="宋体"/>
          <w:b w:val="0"/>
          <w:bCs/>
          <w:kern w:val="2"/>
          <w:sz w:val="24"/>
          <w:szCs w:val="24"/>
          <w:lang w:val="en-US" w:eastAsia="zh-CN" w:bidi="ar-SA"/>
        </w:rPr>
      </w:pPr>
      <w:bookmarkStart w:id="11" w:name="_Toc28359106"/>
      <w:bookmarkStart w:id="12" w:name="_Toc35393817"/>
      <w:bookmarkStart w:id="13" w:name="_Toc35393648"/>
      <w:bookmarkStart w:id="14" w:name="_Toc28359029"/>
      <w:r>
        <w:rPr>
          <w:rFonts w:hint="eastAsia" w:ascii="黑体" w:hAnsi="黑体" w:eastAsia="黑体" w:cs="宋体"/>
          <w:b w:val="0"/>
          <w:bCs/>
          <w:kern w:val="2"/>
          <w:sz w:val="24"/>
          <w:szCs w:val="24"/>
          <w:lang w:val="en-US" w:eastAsia="zh-CN" w:bidi="ar-SA"/>
        </w:rPr>
        <w:t>四、凡对本次公告内容提出询问，请按以下方式联系。</w:t>
      </w:r>
      <w:bookmarkEnd w:id="11"/>
      <w:bookmarkEnd w:id="12"/>
      <w:bookmarkEnd w:id="13"/>
      <w:bookmarkEnd w:id="14"/>
    </w:p>
    <w:p w14:paraId="12959602">
      <w:pPr>
        <w:spacing w:line="420" w:lineRule="exact"/>
        <w:ind w:firstLine="420" w:firstLineChars="200"/>
        <w:rPr>
          <w:rFonts w:ascii="微软雅黑" w:hAnsi="微软雅黑" w:eastAsia="微软雅黑" w:cs="微软雅黑"/>
          <w:bCs/>
          <w:color w:val="auto"/>
          <w:szCs w:val="21"/>
          <w:highlight w:val="none"/>
        </w:rPr>
      </w:pPr>
      <w:bookmarkStart w:id="15" w:name="_Toc35393806"/>
      <w:bookmarkStart w:id="16" w:name="_Toc35393637"/>
      <w:bookmarkStart w:id="17" w:name="_Toc28359096"/>
      <w:bookmarkStart w:id="18" w:name="_Toc28359019"/>
      <w:r>
        <w:rPr>
          <w:rFonts w:hint="eastAsia" w:ascii="微软雅黑" w:hAnsi="微软雅黑" w:eastAsia="微软雅黑" w:cs="微软雅黑"/>
          <w:bCs/>
          <w:color w:val="auto"/>
          <w:szCs w:val="21"/>
          <w:highlight w:val="none"/>
        </w:rPr>
        <w:t>1.采购人信息</w:t>
      </w:r>
      <w:bookmarkEnd w:id="15"/>
      <w:bookmarkEnd w:id="16"/>
      <w:bookmarkEnd w:id="17"/>
      <w:bookmarkEnd w:id="18"/>
    </w:p>
    <w:p w14:paraId="39351671">
      <w:pPr>
        <w:spacing w:line="420" w:lineRule="exact"/>
        <w:ind w:firstLine="630" w:firstLineChars="300"/>
        <w:jc w:val="left"/>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名    称：南京医科大学　　　　</w:t>
      </w:r>
    </w:p>
    <w:p w14:paraId="0E276FDB">
      <w:pPr>
        <w:spacing w:line="420" w:lineRule="exact"/>
        <w:ind w:firstLine="630" w:firstLineChars="300"/>
        <w:jc w:val="left"/>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地    址：南京市江宁区龙眠大道101号 　　　</w:t>
      </w:r>
    </w:p>
    <w:p w14:paraId="018CD0E6">
      <w:pPr>
        <w:spacing w:line="420" w:lineRule="exact"/>
        <w:ind w:firstLine="630" w:firstLineChars="300"/>
        <w:jc w:val="left"/>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 xml:space="preserve">联系方式：陈老师 025-86869244　　　 　　 　　　 　　   　 </w:t>
      </w:r>
    </w:p>
    <w:p w14:paraId="31C6F902">
      <w:pPr>
        <w:spacing w:line="420" w:lineRule="exact"/>
        <w:ind w:firstLine="420" w:firstLineChars="200"/>
        <w:rPr>
          <w:rFonts w:ascii="微软雅黑" w:hAnsi="微软雅黑" w:eastAsia="微软雅黑" w:cs="微软雅黑"/>
          <w:bCs/>
          <w:color w:val="auto"/>
          <w:szCs w:val="21"/>
          <w:highlight w:val="none"/>
        </w:rPr>
      </w:pPr>
      <w:bookmarkStart w:id="19" w:name="_Toc28359097"/>
      <w:bookmarkStart w:id="20" w:name="_Toc35393807"/>
      <w:bookmarkStart w:id="21" w:name="_Toc35393638"/>
      <w:bookmarkStart w:id="22" w:name="_Toc28359020"/>
      <w:r>
        <w:rPr>
          <w:rFonts w:hint="eastAsia" w:ascii="微软雅黑" w:hAnsi="微软雅黑" w:eastAsia="微软雅黑" w:cs="微软雅黑"/>
          <w:bCs/>
          <w:color w:val="auto"/>
          <w:szCs w:val="21"/>
          <w:highlight w:val="none"/>
        </w:rPr>
        <w:t>2.采购代理机构信息</w:t>
      </w:r>
      <w:bookmarkEnd w:id="19"/>
      <w:bookmarkEnd w:id="20"/>
      <w:bookmarkEnd w:id="21"/>
      <w:bookmarkEnd w:id="22"/>
    </w:p>
    <w:p w14:paraId="4856904A">
      <w:pPr>
        <w:spacing w:line="420" w:lineRule="exact"/>
        <w:ind w:firstLine="630" w:firstLineChars="300"/>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名    称：江苏省华采招标有限公司　　　　　　　</w:t>
      </w:r>
    </w:p>
    <w:p w14:paraId="7B24BA26">
      <w:pPr>
        <w:spacing w:line="420" w:lineRule="exact"/>
        <w:ind w:firstLine="630" w:firstLineChars="300"/>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地　　址：南京市建邺区嘉陵江东街8号综合体B3栋一单元16层　　　　　　　　　　　</w:t>
      </w:r>
    </w:p>
    <w:p w14:paraId="0EB186EF">
      <w:pPr>
        <w:spacing w:line="420" w:lineRule="exact"/>
        <w:ind w:firstLine="630" w:firstLineChars="300"/>
        <w:rPr>
          <w:rFonts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联系方式：李娆/张婷/孔新淇 025-83603378　　　　　　　  　　　</w:t>
      </w:r>
    </w:p>
    <w:p w14:paraId="7012279F">
      <w:pPr>
        <w:spacing w:line="420" w:lineRule="exact"/>
        <w:ind w:firstLine="420" w:firstLineChars="200"/>
        <w:rPr>
          <w:rFonts w:ascii="微软雅黑" w:hAnsi="微软雅黑" w:eastAsia="微软雅黑" w:cs="微软雅黑"/>
          <w:bCs/>
          <w:color w:val="auto"/>
          <w:szCs w:val="21"/>
          <w:highlight w:val="none"/>
        </w:rPr>
      </w:pPr>
      <w:bookmarkStart w:id="23" w:name="_Toc28359021"/>
      <w:bookmarkStart w:id="24" w:name="_Toc35393808"/>
      <w:bookmarkStart w:id="25" w:name="_Toc35393639"/>
      <w:bookmarkStart w:id="26" w:name="_Toc28359098"/>
      <w:r>
        <w:rPr>
          <w:rFonts w:hint="eastAsia" w:ascii="微软雅黑" w:hAnsi="微软雅黑" w:eastAsia="微软雅黑" w:cs="微软雅黑"/>
          <w:bCs/>
          <w:color w:val="auto"/>
          <w:szCs w:val="21"/>
          <w:highlight w:val="none"/>
        </w:rPr>
        <w:t>3.项目联系方式</w:t>
      </w:r>
      <w:bookmarkEnd w:id="23"/>
      <w:bookmarkEnd w:id="24"/>
      <w:bookmarkEnd w:id="25"/>
      <w:bookmarkEnd w:id="26"/>
    </w:p>
    <w:p w14:paraId="6CD2BA86">
      <w:pPr>
        <w:widowControl w:val="0"/>
        <w:spacing w:line="420" w:lineRule="exact"/>
        <w:ind w:firstLine="630" w:firstLineChars="300"/>
        <w:jc w:val="both"/>
        <w:rPr>
          <w:rFonts w:ascii="微软雅黑" w:hAnsi="微软雅黑" w:eastAsia="微软雅黑" w:cs="微软雅黑"/>
          <w:color w:val="auto"/>
          <w:kern w:val="0"/>
          <w:sz w:val="21"/>
          <w:szCs w:val="21"/>
          <w:highlight w:val="none"/>
          <w:lang w:val="en-US" w:eastAsia="zh-CN" w:bidi="ar-SA"/>
        </w:rPr>
      </w:pPr>
      <w:r>
        <w:rPr>
          <w:rFonts w:hint="eastAsia" w:ascii="微软雅黑" w:hAnsi="微软雅黑" w:eastAsia="微软雅黑" w:cs="微软雅黑"/>
          <w:bCs/>
          <w:color w:val="auto"/>
          <w:kern w:val="0"/>
          <w:sz w:val="21"/>
          <w:szCs w:val="21"/>
          <w:highlight w:val="none"/>
          <w:lang w:val="en-US" w:eastAsia="zh-CN" w:bidi="ar-SA"/>
        </w:rPr>
        <w:t>项目联系人：</w:t>
      </w:r>
      <w:r>
        <w:rPr>
          <w:rFonts w:hint="eastAsia" w:ascii="微软雅黑" w:hAnsi="微软雅黑" w:eastAsia="微软雅黑" w:cs="微软雅黑"/>
          <w:bCs/>
          <w:color w:val="auto"/>
          <w:szCs w:val="21"/>
          <w:highlight w:val="none"/>
        </w:rPr>
        <w:t>李娆/张婷/孔新淇</w:t>
      </w:r>
      <w:r>
        <w:rPr>
          <w:rFonts w:hint="eastAsia" w:ascii="微软雅黑" w:hAnsi="微软雅黑" w:eastAsia="微软雅黑" w:cs="微软雅黑"/>
          <w:bCs/>
          <w:color w:val="auto"/>
          <w:kern w:val="2"/>
          <w:sz w:val="21"/>
          <w:szCs w:val="21"/>
          <w:highlight w:val="none"/>
          <w:lang w:val="en-US" w:eastAsia="zh-CN" w:bidi="ar-SA"/>
        </w:rPr>
        <w:t xml:space="preserve"> </w:t>
      </w:r>
      <w:r>
        <w:rPr>
          <w:rFonts w:hint="eastAsia" w:ascii="微软雅黑" w:hAnsi="微软雅黑" w:eastAsia="微软雅黑" w:cs="微软雅黑"/>
          <w:color w:val="auto"/>
          <w:kern w:val="0"/>
          <w:sz w:val="21"/>
          <w:szCs w:val="21"/>
          <w:highlight w:val="none"/>
          <w:lang w:val="en-US" w:eastAsia="zh-CN" w:bidi="ar-SA"/>
        </w:rPr>
        <w:t xml:space="preserve">          </w:t>
      </w:r>
    </w:p>
    <w:p w14:paraId="3E546F91">
      <w:pPr>
        <w:ind w:firstLine="630" w:firstLineChars="300"/>
        <w:rPr>
          <w:rFonts w:hint="eastAsia" w:ascii="微软雅黑" w:hAnsi="微软雅黑" w:eastAsia="微软雅黑" w:cs="微软雅黑"/>
          <w:color w:val="auto"/>
          <w:szCs w:val="21"/>
          <w:highlight w:val="none"/>
        </w:rPr>
      </w:pPr>
      <w:r>
        <w:rPr>
          <w:rFonts w:hint="eastAsia" w:ascii="微软雅黑" w:hAnsi="微软雅黑" w:eastAsia="微软雅黑" w:cs="微软雅黑"/>
          <w:color w:val="auto"/>
          <w:szCs w:val="21"/>
          <w:highlight w:val="none"/>
        </w:rPr>
        <w:t>电　　 话：025-83603378</w:t>
      </w:r>
    </w:p>
    <w:p w14:paraId="5884BAD0">
      <w:pPr>
        <w:ind w:firstLine="630" w:firstLineChars="300"/>
        <w:jc w:val="right"/>
        <w:rPr>
          <w:rFonts w:hint="eastAsia" w:ascii="微软雅黑" w:hAnsi="微软雅黑" w:eastAsia="微软雅黑" w:cs="微软雅黑"/>
          <w:bCs/>
          <w:color w:val="auto"/>
          <w:szCs w:val="21"/>
          <w:highlight w:val="none"/>
        </w:rPr>
      </w:pPr>
    </w:p>
    <w:p w14:paraId="263A5AB7">
      <w:pPr>
        <w:ind w:firstLine="630" w:firstLineChars="300"/>
        <w:jc w:val="right"/>
        <w:rPr>
          <w:rFonts w:hint="eastAsia" w:ascii="微软雅黑" w:hAnsi="微软雅黑" w:eastAsia="微软雅黑" w:cs="微软雅黑"/>
          <w:bCs/>
          <w:color w:val="auto"/>
          <w:szCs w:val="21"/>
          <w:highlight w:val="none"/>
        </w:rPr>
      </w:pPr>
      <w:r>
        <w:rPr>
          <w:rFonts w:hint="eastAsia" w:ascii="微软雅黑" w:hAnsi="微软雅黑" w:eastAsia="微软雅黑" w:cs="微软雅黑"/>
          <w:bCs/>
          <w:color w:val="auto"/>
          <w:szCs w:val="21"/>
          <w:highlight w:val="none"/>
        </w:rPr>
        <w:t>江苏省华采招标有限公司</w:t>
      </w:r>
    </w:p>
    <w:p w14:paraId="3C847033">
      <w:pPr>
        <w:ind w:firstLine="630" w:firstLineChars="300"/>
        <w:jc w:val="right"/>
        <w:rPr>
          <w:rFonts w:hint="default" w:ascii="微软雅黑" w:hAnsi="微软雅黑" w:eastAsia="微软雅黑" w:cs="微软雅黑"/>
          <w:bCs/>
          <w:color w:val="auto"/>
          <w:szCs w:val="21"/>
          <w:highlight w:val="none"/>
          <w:lang w:val="en-US" w:eastAsia="zh-CN"/>
        </w:rPr>
      </w:pPr>
      <w:bookmarkStart w:id="27" w:name="_GoBack"/>
      <w:bookmarkEnd w:id="27"/>
      <w:r>
        <w:rPr>
          <w:rFonts w:hint="eastAsia" w:ascii="微软雅黑" w:hAnsi="微软雅黑" w:eastAsia="微软雅黑" w:cs="微软雅黑"/>
          <w:bCs/>
          <w:color w:val="auto"/>
          <w:szCs w:val="21"/>
          <w:highlight w:val="none"/>
          <w:lang w:val="en-US" w:eastAsia="zh-CN"/>
        </w:rPr>
        <w:t>2024年09月04日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MzNkMTVlY2EwY2Y3NjBmNGYzMzdhMDMzYWViMWYifQ=="/>
  </w:docVars>
  <w:rsids>
    <w:rsidRoot w:val="4FA26BEC"/>
    <w:rsid w:val="024D4B3F"/>
    <w:rsid w:val="422477B6"/>
    <w:rsid w:val="4FA26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420</Words>
  <Characters>505</Characters>
  <Lines>0</Lines>
  <Paragraphs>0</Paragraphs>
  <TotalTime>9</TotalTime>
  <ScaleCrop>false</ScaleCrop>
  <LinksUpToDate>false</LinksUpToDate>
  <CharactersWithSpaces>599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2023-12-21T03:51:00Z</dcterms:created>
  <dc:creator>小张</dc:creator>
  <cp:lastModifiedBy>破谜</cp:lastModifiedBy>
  <dcterms:modified xsi:type="dcterms:W3CDTF">2024-09-04T02:28:48Z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6FE3AD55D54B41928C9335C91936AF62_11</vt:lpwstr>
  </property>
</Properties>
</file>