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0A" w:rsidRPr="00CD495A" w:rsidRDefault="00CD495A" w:rsidP="00B63F0A">
      <w:pPr>
        <w:autoSpaceDE w:val="0"/>
        <w:autoSpaceDN w:val="0"/>
        <w:adjustRightInd w:val="0"/>
        <w:jc w:val="center"/>
        <w:rPr>
          <w:rFonts w:ascii="宋体" w:hAnsi="宋体" w:cs="宋体"/>
          <w:b/>
          <w:sz w:val="36"/>
          <w:szCs w:val="36"/>
        </w:rPr>
      </w:pPr>
      <w:r w:rsidRPr="00CD495A">
        <w:rPr>
          <w:rFonts w:ascii="宋体" w:hAnsi="宋体" w:cs="宋体" w:hint="eastAsia"/>
          <w:b/>
          <w:sz w:val="36"/>
          <w:szCs w:val="36"/>
        </w:rPr>
        <w:t>招标公告</w:t>
      </w:r>
    </w:p>
    <w:p w:rsidR="00B63F0A" w:rsidRDefault="00B63F0A" w:rsidP="00B63F0A">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rPr>
        <w:t>项目概况</w:t>
      </w:r>
    </w:p>
    <w:p w:rsidR="00B63F0A" w:rsidRDefault="00B63F0A" w:rsidP="00B63F0A">
      <w:pPr>
        <w:pBdr>
          <w:top w:val="single" w:sz="4" w:space="0" w:color="auto"/>
          <w:left w:val="single" w:sz="4" w:space="0" w:color="auto"/>
          <w:bottom w:val="single" w:sz="4" w:space="0" w:color="auto"/>
          <w:right w:val="single" w:sz="4" w:space="0" w:color="auto"/>
        </w:pBdr>
        <w:spacing w:line="360" w:lineRule="auto"/>
        <w:ind w:firstLineChars="200" w:firstLine="420"/>
        <w:jc w:val="left"/>
        <w:rPr>
          <w:rFonts w:ascii="宋体" w:hAnsi="宋体" w:cs="宋体"/>
          <w:szCs w:val="21"/>
        </w:rPr>
      </w:pPr>
      <w:r>
        <w:rPr>
          <w:rFonts w:ascii="宋体" w:hAnsi="宋体" w:cs="宋体" w:hint="eastAsia"/>
          <w:szCs w:val="21"/>
          <w:u w:val="single"/>
        </w:rPr>
        <w:t>南京医科大学泰州临床医学院电生理数据采集分析系统等招标项目招</w:t>
      </w:r>
      <w:r>
        <w:rPr>
          <w:rFonts w:ascii="宋体" w:hAnsi="宋体" w:cs="宋体" w:hint="eastAsia"/>
          <w:szCs w:val="21"/>
        </w:rPr>
        <w:t>标项目的潜在投标人应在</w:t>
      </w:r>
      <w:r>
        <w:rPr>
          <w:rFonts w:ascii="宋体" w:hAnsi="宋体" w:cs="宋体" w:hint="eastAsia"/>
          <w:szCs w:val="21"/>
          <w:u w:val="single"/>
        </w:rPr>
        <w:t>南京市中山路99号12楼</w:t>
      </w:r>
      <w:r>
        <w:rPr>
          <w:rFonts w:ascii="宋体" w:hAnsi="宋体" w:cs="宋体" w:hint="eastAsia"/>
          <w:szCs w:val="21"/>
        </w:rPr>
        <w:t>获取招标文件，并于</w:t>
      </w:r>
      <w:bookmarkStart w:id="0" w:name="_GoBack"/>
      <w:bookmarkEnd w:id="0"/>
      <w:r w:rsidRPr="00B63F0A">
        <w:rPr>
          <w:rFonts w:ascii="宋体" w:hAnsi="宋体" w:cs="宋体" w:hint="eastAsia"/>
          <w:szCs w:val="21"/>
          <w:u w:val="single"/>
        </w:rPr>
        <w:t>2023年</w:t>
      </w:r>
      <w:r w:rsidRPr="00B63F0A">
        <w:rPr>
          <w:rFonts w:ascii="宋体" w:hAnsi="宋体" w:cs="宋体"/>
          <w:szCs w:val="21"/>
          <w:u w:val="single"/>
        </w:rPr>
        <w:t>12</w:t>
      </w:r>
      <w:r w:rsidRPr="00B63F0A">
        <w:rPr>
          <w:rFonts w:ascii="宋体" w:hAnsi="宋体" w:cs="宋体" w:hint="eastAsia"/>
          <w:szCs w:val="21"/>
          <w:u w:val="single"/>
        </w:rPr>
        <w:t>月</w:t>
      </w:r>
      <w:r w:rsidRPr="00B63F0A">
        <w:rPr>
          <w:rFonts w:ascii="宋体" w:hAnsi="宋体" w:cs="宋体"/>
          <w:szCs w:val="21"/>
          <w:u w:val="single"/>
        </w:rPr>
        <w:t>6</w:t>
      </w:r>
      <w:r w:rsidRPr="00B63F0A">
        <w:rPr>
          <w:rFonts w:ascii="宋体" w:hAnsi="宋体" w:cs="宋体" w:hint="eastAsia"/>
          <w:szCs w:val="21"/>
          <w:u w:val="single"/>
        </w:rPr>
        <w:t>日</w:t>
      </w:r>
      <w:r w:rsidRPr="00B63F0A">
        <w:rPr>
          <w:rFonts w:ascii="宋体" w:hAnsi="宋体" w:cs="宋体"/>
          <w:szCs w:val="21"/>
          <w:u w:val="single"/>
        </w:rPr>
        <w:t>15</w:t>
      </w:r>
      <w:r w:rsidRPr="00B63F0A">
        <w:rPr>
          <w:rFonts w:ascii="宋体" w:hAnsi="宋体" w:cs="宋体" w:hint="eastAsia"/>
          <w:szCs w:val="21"/>
          <w:u w:val="single"/>
        </w:rPr>
        <w:t>点</w:t>
      </w:r>
      <w:r w:rsidRPr="00B63F0A">
        <w:rPr>
          <w:rFonts w:ascii="宋体" w:hAnsi="宋体" w:cs="宋体"/>
          <w:szCs w:val="21"/>
          <w:u w:val="single"/>
        </w:rPr>
        <w:t>30</w:t>
      </w:r>
      <w:r w:rsidRPr="00B63F0A">
        <w:rPr>
          <w:rFonts w:ascii="宋体" w:hAnsi="宋体" w:cs="宋体" w:hint="eastAsia"/>
          <w:szCs w:val="21"/>
          <w:u w:val="single"/>
        </w:rPr>
        <w:t>分</w:t>
      </w:r>
      <w:r>
        <w:rPr>
          <w:rFonts w:ascii="宋体" w:hAnsi="宋体" w:cs="宋体" w:hint="eastAsia"/>
          <w:szCs w:val="21"/>
        </w:rPr>
        <w:t>（北京时间）前递交投标文件。</w:t>
      </w:r>
    </w:p>
    <w:p w:rsidR="00B63F0A" w:rsidRDefault="00B63F0A" w:rsidP="00B63F0A">
      <w:pPr>
        <w:spacing w:line="360" w:lineRule="auto"/>
        <w:jc w:val="left"/>
        <w:rPr>
          <w:rFonts w:ascii="宋体" w:hAnsi="宋体" w:cs="宋体"/>
          <w:szCs w:val="21"/>
        </w:rPr>
      </w:pPr>
      <w:bookmarkStart w:id="1" w:name="_Toc28359002"/>
      <w:bookmarkStart w:id="2" w:name="_Toc35393790"/>
      <w:bookmarkStart w:id="3" w:name="_Toc35393621"/>
      <w:bookmarkStart w:id="4" w:name="_Toc28359079"/>
      <w:bookmarkStart w:id="5" w:name="_Hlk24379207"/>
      <w:r>
        <w:rPr>
          <w:rFonts w:ascii="宋体" w:hAnsi="宋体" w:cs="宋体" w:hint="eastAsia"/>
          <w:szCs w:val="21"/>
        </w:rPr>
        <w:t>一、项目基本情况</w:t>
      </w:r>
      <w:bookmarkEnd w:id="1"/>
      <w:bookmarkEnd w:id="2"/>
      <w:bookmarkEnd w:id="3"/>
      <w:bookmarkEnd w:id="4"/>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项目编号：SNZX-</w:t>
      </w:r>
      <w:r>
        <w:t xml:space="preserve"> </w:t>
      </w:r>
      <w:r>
        <w:rPr>
          <w:rFonts w:ascii="宋体" w:hAnsi="宋体" w:cs="宋体"/>
          <w:szCs w:val="21"/>
        </w:rPr>
        <w:t>20230419</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项目名称：</w:t>
      </w:r>
      <w:bookmarkEnd w:id="5"/>
      <w:r>
        <w:rPr>
          <w:rFonts w:ascii="宋体" w:hAnsi="宋体" w:cs="宋体" w:hint="eastAsia"/>
          <w:szCs w:val="21"/>
          <w:u w:val="single"/>
        </w:rPr>
        <w:t>南京医科大学泰州临床医学院电生理数据采集分析系统等招标项目</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预算金额：</w:t>
      </w:r>
      <w:r>
        <w:rPr>
          <w:rFonts w:ascii="宋体" w:hAnsi="宋体" w:cs="宋体"/>
          <w:szCs w:val="21"/>
        </w:rPr>
        <w:t>70.48</w:t>
      </w:r>
      <w:r>
        <w:rPr>
          <w:rFonts w:ascii="宋体" w:hAnsi="宋体" w:cs="宋体" w:hint="eastAsia"/>
          <w:szCs w:val="21"/>
        </w:rPr>
        <w:t>万元</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最高限价：</w:t>
      </w:r>
      <w:r>
        <w:rPr>
          <w:rFonts w:ascii="宋体" w:hAnsi="宋体" w:cs="宋体"/>
          <w:szCs w:val="21"/>
        </w:rPr>
        <w:t>70.48</w:t>
      </w:r>
      <w:r>
        <w:rPr>
          <w:rFonts w:ascii="宋体" w:hAnsi="宋体" w:cs="宋体" w:hint="eastAsia"/>
          <w:szCs w:val="21"/>
        </w:rPr>
        <w:t>万元，投标报价超过最高限价的为无效投标。</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采购需求：</w:t>
      </w:r>
      <w:r>
        <w:rPr>
          <w:rFonts w:ascii="宋体" w:hAnsi="宋体" w:cs="宋体" w:hint="eastAsia"/>
          <w:szCs w:val="21"/>
          <w:u w:val="single"/>
        </w:rPr>
        <w:t>南京医科大学泰州临床医学院电生理数据采集分析系统等招标项目</w:t>
      </w:r>
      <w:r>
        <w:rPr>
          <w:rFonts w:ascii="宋体" w:hAnsi="宋体" w:cs="宋体" w:hint="eastAsia"/>
          <w:szCs w:val="21"/>
        </w:rPr>
        <w:t>，具体详见招标文件。采购清单如下：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3813"/>
        <w:gridCol w:w="976"/>
        <w:gridCol w:w="1201"/>
        <w:gridCol w:w="1284"/>
      </w:tblGrid>
      <w:tr w:rsidR="00B63F0A" w:rsidTr="00922F5F">
        <w:trPr>
          <w:trHeight w:val="526"/>
          <w:tblHeader/>
          <w:jc w:val="center"/>
        </w:trPr>
        <w:tc>
          <w:tcPr>
            <w:tcW w:w="1385" w:type="dxa"/>
            <w:vAlign w:val="center"/>
          </w:tcPr>
          <w:p w:rsidR="00B63F0A" w:rsidRDefault="00B63F0A" w:rsidP="00922F5F">
            <w:pPr>
              <w:spacing w:line="360" w:lineRule="auto"/>
              <w:jc w:val="center"/>
              <w:rPr>
                <w:b/>
                <w:bCs/>
                <w:szCs w:val="21"/>
              </w:rPr>
            </w:pPr>
            <w:r>
              <w:rPr>
                <w:rFonts w:hint="eastAsia"/>
                <w:b/>
                <w:bCs/>
                <w:szCs w:val="21"/>
              </w:rPr>
              <w:t>序号</w:t>
            </w:r>
          </w:p>
        </w:tc>
        <w:tc>
          <w:tcPr>
            <w:tcW w:w="5267" w:type="dxa"/>
            <w:vAlign w:val="center"/>
          </w:tcPr>
          <w:p w:rsidR="00B63F0A" w:rsidRDefault="00B63F0A" w:rsidP="00922F5F">
            <w:pPr>
              <w:spacing w:line="360" w:lineRule="auto"/>
              <w:jc w:val="center"/>
              <w:rPr>
                <w:b/>
                <w:bCs/>
                <w:szCs w:val="21"/>
              </w:rPr>
            </w:pPr>
            <w:r>
              <w:rPr>
                <w:rFonts w:hint="eastAsia"/>
                <w:b/>
                <w:bCs/>
                <w:szCs w:val="21"/>
              </w:rPr>
              <w:t>设备名称</w:t>
            </w:r>
          </w:p>
        </w:tc>
        <w:tc>
          <w:tcPr>
            <w:tcW w:w="1310" w:type="dxa"/>
            <w:vAlign w:val="center"/>
          </w:tcPr>
          <w:p w:rsidR="00B63F0A" w:rsidRDefault="00B63F0A" w:rsidP="00922F5F">
            <w:pPr>
              <w:spacing w:line="360" w:lineRule="auto"/>
              <w:jc w:val="center"/>
              <w:rPr>
                <w:b/>
                <w:bCs/>
                <w:szCs w:val="21"/>
              </w:rPr>
            </w:pPr>
            <w:r>
              <w:rPr>
                <w:rFonts w:hint="eastAsia"/>
                <w:b/>
                <w:bCs/>
                <w:szCs w:val="21"/>
              </w:rPr>
              <w:t>数量</w:t>
            </w:r>
          </w:p>
        </w:tc>
        <w:tc>
          <w:tcPr>
            <w:tcW w:w="1667" w:type="dxa"/>
            <w:vAlign w:val="center"/>
          </w:tcPr>
          <w:p w:rsidR="00B63F0A" w:rsidRDefault="00B63F0A" w:rsidP="00922F5F">
            <w:pPr>
              <w:spacing w:line="360" w:lineRule="auto"/>
              <w:jc w:val="center"/>
              <w:rPr>
                <w:b/>
                <w:bCs/>
                <w:szCs w:val="21"/>
              </w:rPr>
            </w:pPr>
            <w:r>
              <w:rPr>
                <w:rFonts w:hint="eastAsia"/>
                <w:b/>
                <w:bCs/>
                <w:szCs w:val="21"/>
              </w:rPr>
              <w:t>单位</w:t>
            </w:r>
          </w:p>
        </w:tc>
        <w:tc>
          <w:tcPr>
            <w:tcW w:w="1667" w:type="dxa"/>
            <w:vAlign w:val="center"/>
          </w:tcPr>
          <w:p w:rsidR="00B63F0A" w:rsidRDefault="00B63F0A" w:rsidP="00922F5F">
            <w:pPr>
              <w:spacing w:line="360" w:lineRule="auto"/>
              <w:jc w:val="center"/>
              <w:rPr>
                <w:b/>
                <w:bCs/>
                <w:szCs w:val="21"/>
              </w:rPr>
            </w:pPr>
            <w:r>
              <w:rPr>
                <w:rFonts w:hint="eastAsia"/>
                <w:b/>
                <w:bCs/>
                <w:szCs w:val="21"/>
              </w:rPr>
              <w:t>标包限价（万元）</w:t>
            </w:r>
          </w:p>
        </w:tc>
      </w:tr>
      <w:tr w:rsidR="00B63F0A" w:rsidTr="00922F5F">
        <w:trPr>
          <w:trHeight w:val="634"/>
          <w:jc w:val="center"/>
        </w:trPr>
        <w:tc>
          <w:tcPr>
            <w:tcW w:w="1385" w:type="dxa"/>
            <w:vAlign w:val="center"/>
          </w:tcPr>
          <w:p w:rsidR="00B63F0A" w:rsidRDefault="00B63F0A" w:rsidP="00922F5F">
            <w:pPr>
              <w:widowControl/>
              <w:jc w:val="center"/>
              <w:textAlignment w:val="center"/>
              <w:rPr>
                <w:bCs/>
                <w:szCs w:val="21"/>
              </w:rPr>
            </w:pPr>
            <w:r>
              <w:rPr>
                <w:rFonts w:ascii="宋体" w:hAnsi="宋体" w:cs="宋体" w:hint="eastAsia"/>
                <w:kern w:val="0"/>
                <w:sz w:val="24"/>
                <w:lang w:bidi="ar"/>
              </w:rPr>
              <w:t>1</w:t>
            </w:r>
          </w:p>
        </w:tc>
        <w:tc>
          <w:tcPr>
            <w:tcW w:w="5267" w:type="dxa"/>
            <w:vAlign w:val="center"/>
          </w:tcPr>
          <w:p w:rsidR="00B63F0A" w:rsidRDefault="00B63F0A" w:rsidP="00922F5F">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神经肌肉放大器</w:t>
            </w:r>
          </w:p>
        </w:tc>
        <w:tc>
          <w:tcPr>
            <w:tcW w:w="1310"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kern w:val="0"/>
                <w:sz w:val="22"/>
                <w:szCs w:val="22"/>
                <w:lang w:bidi="ar"/>
              </w:rPr>
              <w:t>1</w:t>
            </w:r>
          </w:p>
        </w:tc>
        <w:tc>
          <w:tcPr>
            <w:tcW w:w="1667"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667"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9</w:t>
            </w:r>
          </w:p>
        </w:tc>
      </w:tr>
      <w:tr w:rsidR="00B63F0A" w:rsidTr="00922F5F">
        <w:trPr>
          <w:trHeight w:val="634"/>
          <w:jc w:val="center"/>
        </w:trPr>
        <w:tc>
          <w:tcPr>
            <w:tcW w:w="1385" w:type="dxa"/>
            <w:vAlign w:val="center"/>
          </w:tcPr>
          <w:p w:rsidR="00B63F0A" w:rsidRDefault="00B63F0A" w:rsidP="00922F5F">
            <w:pPr>
              <w:widowControl/>
              <w:jc w:val="center"/>
              <w:textAlignment w:val="center"/>
              <w:rPr>
                <w:rFonts w:ascii="宋体" w:hAnsi="宋体" w:cs="宋体"/>
                <w:kern w:val="0"/>
                <w:sz w:val="24"/>
                <w:lang w:bidi="ar"/>
              </w:rPr>
            </w:pPr>
            <w:r>
              <w:rPr>
                <w:rFonts w:ascii="宋体" w:hAnsi="宋体" w:cs="宋体" w:hint="eastAsia"/>
                <w:kern w:val="0"/>
                <w:sz w:val="24"/>
                <w:lang w:bidi="ar"/>
              </w:rPr>
              <w:t>2</w:t>
            </w:r>
          </w:p>
        </w:tc>
        <w:tc>
          <w:tcPr>
            <w:tcW w:w="5267" w:type="dxa"/>
            <w:vAlign w:val="center"/>
          </w:tcPr>
          <w:p w:rsidR="00B63F0A" w:rsidRDefault="00B63F0A" w:rsidP="00922F5F">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心电数据采集分析系统</w:t>
            </w:r>
          </w:p>
        </w:tc>
        <w:tc>
          <w:tcPr>
            <w:tcW w:w="1310"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1667"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套</w:t>
            </w:r>
          </w:p>
        </w:tc>
        <w:tc>
          <w:tcPr>
            <w:tcW w:w="1667"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r>
              <w:rPr>
                <w:rFonts w:ascii="宋体" w:hAnsi="宋体" w:cs="宋体"/>
                <w:kern w:val="0"/>
                <w:sz w:val="22"/>
                <w:szCs w:val="22"/>
                <w:lang w:bidi="ar"/>
              </w:rPr>
              <w:t>9.9</w:t>
            </w:r>
          </w:p>
        </w:tc>
      </w:tr>
      <w:tr w:rsidR="00B63F0A" w:rsidTr="00922F5F">
        <w:trPr>
          <w:trHeight w:val="634"/>
          <w:jc w:val="center"/>
        </w:trPr>
        <w:tc>
          <w:tcPr>
            <w:tcW w:w="1385" w:type="dxa"/>
            <w:vAlign w:val="center"/>
          </w:tcPr>
          <w:p w:rsidR="00B63F0A" w:rsidRDefault="00B63F0A" w:rsidP="00922F5F">
            <w:pPr>
              <w:widowControl/>
              <w:jc w:val="center"/>
              <w:textAlignment w:val="center"/>
              <w:rPr>
                <w:rFonts w:ascii="宋体" w:hAnsi="宋体" w:cs="宋体"/>
                <w:kern w:val="0"/>
                <w:sz w:val="24"/>
                <w:lang w:bidi="ar"/>
              </w:rPr>
            </w:pPr>
            <w:r>
              <w:rPr>
                <w:rFonts w:ascii="宋体" w:hAnsi="宋体" w:cs="宋体"/>
                <w:kern w:val="0"/>
                <w:sz w:val="24"/>
                <w:lang w:bidi="ar"/>
              </w:rPr>
              <w:t>3</w:t>
            </w:r>
          </w:p>
        </w:tc>
        <w:tc>
          <w:tcPr>
            <w:tcW w:w="5267" w:type="dxa"/>
            <w:vAlign w:val="center"/>
          </w:tcPr>
          <w:p w:rsidR="00B63F0A" w:rsidRDefault="00B63F0A" w:rsidP="00922F5F">
            <w:pPr>
              <w:widowControl/>
              <w:jc w:val="left"/>
              <w:textAlignment w:val="center"/>
              <w:rPr>
                <w:rFonts w:ascii="宋体" w:hAnsi="宋体" w:cs="宋体"/>
                <w:kern w:val="0"/>
                <w:sz w:val="22"/>
                <w:szCs w:val="22"/>
                <w:lang w:bidi="ar"/>
              </w:rPr>
            </w:pPr>
            <w:bookmarkStart w:id="6" w:name="OLE_LINK1"/>
            <w:r>
              <w:rPr>
                <w:rFonts w:ascii="宋体" w:hAnsi="宋体" w:cs="宋体" w:hint="eastAsia"/>
                <w:kern w:val="0"/>
                <w:sz w:val="22"/>
                <w:szCs w:val="22"/>
                <w:lang w:bidi="ar"/>
              </w:rPr>
              <w:t>Langendorff</w:t>
            </w:r>
            <w:bookmarkEnd w:id="6"/>
            <w:r>
              <w:rPr>
                <w:rFonts w:ascii="宋体" w:hAnsi="宋体" w:cs="宋体" w:hint="eastAsia"/>
                <w:kern w:val="0"/>
                <w:sz w:val="22"/>
                <w:szCs w:val="22"/>
                <w:lang w:bidi="ar"/>
              </w:rPr>
              <w:t>离体心脏灌流装置</w:t>
            </w:r>
          </w:p>
        </w:tc>
        <w:tc>
          <w:tcPr>
            <w:tcW w:w="1310"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1667"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667"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r>
              <w:rPr>
                <w:rFonts w:ascii="宋体" w:hAnsi="宋体" w:cs="宋体"/>
                <w:kern w:val="0"/>
                <w:sz w:val="22"/>
                <w:szCs w:val="22"/>
                <w:lang w:bidi="ar"/>
              </w:rPr>
              <w:t>.58</w:t>
            </w:r>
          </w:p>
        </w:tc>
      </w:tr>
      <w:tr w:rsidR="00B63F0A" w:rsidTr="00922F5F">
        <w:trPr>
          <w:trHeight w:val="634"/>
          <w:jc w:val="center"/>
        </w:trPr>
        <w:tc>
          <w:tcPr>
            <w:tcW w:w="1385" w:type="dxa"/>
            <w:vAlign w:val="center"/>
          </w:tcPr>
          <w:p w:rsidR="00B63F0A" w:rsidRDefault="00B63F0A" w:rsidP="00922F5F">
            <w:pPr>
              <w:widowControl/>
              <w:jc w:val="center"/>
              <w:textAlignment w:val="center"/>
              <w:rPr>
                <w:rFonts w:ascii="宋体" w:hAnsi="宋体" w:cs="宋体"/>
                <w:kern w:val="0"/>
                <w:sz w:val="24"/>
                <w:lang w:bidi="ar"/>
              </w:rPr>
            </w:pPr>
            <w:r>
              <w:rPr>
                <w:rFonts w:ascii="宋体" w:hAnsi="宋体" w:cs="宋体" w:hint="eastAsia"/>
                <w:kern w:val="0"/>
                <w:sz w:val="24"/>
                <w:lang w:bidi="ar"/>
              </w:rPr>
              <w:t>4</w:t>
            </w:r>
          </w:p>
        </w:tc>
        <w:tc>
          <w:tcPr>
            <w:tcW w:w="5267" w:type="dxa"/>
            <w:vAlign w:val="center"/>
          </w:tcPr>
          <w:p w:rsidR="00B63F0A" w:rsidRDefault="00B63F0A" w:rsidP="00922F5F">
            <w:pPr>
              <w:widowControl/>
              <w:jc w:val="left"/>
              <w:textAlignment w:val="center"/>
              <w:rPr>
                <w:rFonts w:ascii="宋体" w:hAnsi="宋体" w:cs="宋体"/>
                <w:kern w:val="0"/>
                <w:sz w:val="22"/>
                <w:szCs w:val="22"/>
                <w:lang w:bidi="ar"/>
              </w:rPr>
            </w:pPr>
            <w:r>
              <w:rPr>
                <w:rFonts w:ascii="宋体" w:hAnsi="宋体" w:cs="宋体" w:hint="eastAsia"/>
                <w:sz w:val="22"/>
                <w:szCs w:val="22"/>
                <w:lang w:bidi="ar"/>
              </w:rPr>
              <w:t>小动物植入式可充电</w:t>
            </w:r>
            <w:r>
              <w:rPr>
                <w:rFonts w:ascii="宋体" w:hAnsi="宋体" w:cs="宋体" w:hint="eastAsia"/>
                <w:kern w:val="0"/>
                <w:sz w:val="22"/>
                <w:szCs w:val="22"/>
                <w:lang w:bidi="ar"/>
              </w:rPr>
              <w:t>遥测模块</w:t>
            </w:r>
          </w:p>
        </w:tc>
        <w:tc>
          <w:tcPr>
            <w:tcW w:w="1310"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1667"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台</w:t>
            </w:r>
          </w:p>
        </w:tc>
        <w:tc>
          <w:tcPr>
            <w:tcW w:w="1667" w:type="dxa"/>
            <w:vAlign w:val="center"/>
          </w:tcPr>
          <w:p w:rsidR="00B63F0A" w:rsidRDefault="00B63F0A" w:rsidP="00922F5F">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4</w:t>
            </w:r>
            <w:r>
              <w:rPr>
                <w:rFonts w:ascii="宋体" w:hAnsi="宋体" w:cs="宋体"/>
                <w:kern w:val="0"/>
                <w:sz w:val="22"/>
                <w:szCs w:val="22"/>
                <w:lang w:bidi="ar"/>
              </w:rPr>
              <w:t>0</w:t>
            </w:r>
          </w:p>
        </w:tc>
      </w:tr>
    </w:tbl>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合同履行期限（交货期）：</w:t>
      </w:r>
      <w:bookmarkStart w:id="7" w:name="_Toc28359080"/>
      <w:bookmarkStart w:id="8" w:name="_Toc35393791"/>
      <w:bookmarkStart w:id="9" w:name="_Toc28359003"/>
      <w:bookmarkStart w:id="10" w:name="_Toc35393622"/>
      <w:r>
        <w:rPr>
          <w:rFonts w:ascii="宋体" w:hAnsi="宋体" w:cs="宋体" w:hint="eastAsia"/>
          <w:szCs w:val="21"/>
        </w:rPr>
        <w:t>合同签订生效后，进口设备（免税）三个月内、国产设备及进口设备（非免税）一个月内全部设备、材料运抵现场，并安装、调试结束，验收合格，交付买方使用。</w:t>
      </w:r>
    </w:p>
    <w:p w:rsidR="00B63F0A" w:rsidRDefault="00B63F0A" w:rsidP="00B63F0A">
      <w:pPr>
        <w:spacing w:line="360" w:lineRule="auto"/>
        <w:ind w:firstLineChars="200" w:firstLine="420"/>
        <w:jc w:val="left"/>
        <w:rPr>
          <w:szCs w:val="21"/>
        </w:rPr>
      </w:pPr>
      <w:r>
        <w:rPr>
          <w:rFonts w:ascii="宋体" w:hAnsi="宋体" w:cs="宋体" w:hint="eastAsia"/>
          <w:szCs w:val="21"/>
        </w:rPr>
        <w:t>本项目不接受联合体投标。</w:t>
      </w:r>
    </w:p>
    <w:p w:rsidR="00B63F0A" w:rsidRDefault="00B63F0A" w:rsidP="00B63F0A">
      <w:pPr>
        <w:spacing w:line="360" w:lineRule="auto"/>
        <w:jc w:val="left"/>
        <w:rPr>
          <w:rFonts w:ascii="宋体" w:hAnsi="宋体" w:cs="宋体"/>
          <w:szCs w:val="21"/>
        </w:rPr>
      </w:pPr>
      <w:r>
        <w:rPr>
          <w:rFonts w:ascii="宋体" w:hAnsi="宋体" w:cs="宋体" w:hint="eastAsia"/>
          <w:szCs w:val="21"/>
        </w:rPr>
        <w:t>二、申请人的资格要求：</w:t>
      </w:r>
      <w:bookmarkEnd w:id="7"/>
      <w:bookmarkEnd w:id="8"/>
      <w:bookmarkEnd w:id="9"/>
      <w:bookmarkEnd w:id="10"/>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B63F0A" w:rsidRDefault="00B63F0A" w:rsidP="00B63F0A">
      <w:pPr>
        <w:spacing w:line="360" w:lineRule="auto"/>
        <w:ind w:firstLineChars="200" w:firstLine="420"/>
        <w:jc w:val="left"/>
        <w:rPr>
          <w:rFonts w:ascii="宋体" w:hAnsi="宋体" w:cs="宋体"/>
          <w:szCs w:val="21"/>
        </w:rPr>
      </w:pPr>
      <w:bookmarkStart w:id="11" w:name="_Toc28359081"/>
      <w:bookmarkStart w:id="12" w:name="_Toc28359004"/>
      <w:r>
        <w:rPr>
          <w:rFonts w:ascii="宋体" w:hAnsi="宋体" w:cs="宋体"/>
          <w:szCs w:val="21"/>
        </w:rPr>
        <w:t>（1）具有独立承担民事责任的能力（提供法人或者其他组织的营业执照；供应商为自然人的提供其身份证，提供相关证明材料复印件并加盖公章）；</w:t>
      </w:r>
    </w:p>
    <w:p w:rsidR="00B63F0A" w:rsidRDefault="00B63F0A" w:rsidP="00B63F0A">
      <w:pPr>
        <w:spacing w:line="360" w:lineRule="auto"/>
        <w:ind w:firstLineChars="200" w:firstLine="420"/>
        <w:jc w:val="left"/>
        <w:rPr>
          <w:rFonts w:ascii="宋体" w:hAnsi="宋体" w:cs="宋体"/>
          <w:szCs w:val="21"/>
        </w:rPr>
      </w:pPr>
      <w:r>
        <w:rPr>
          <w:rFonts w:ascii="宋体" w:hAnsi="宋体" w:cs="宋体"/>
          <w:szCs w:val="21"/>
        </w:rPr>
        <w:t>（2）具有良好的商业信誉和健全的财务会计制度（提供</w:t>
      </w:r>
      <w:r>
        <w:rPr>
          <w:rFonts w:ascii="宋体" w:hAnsi="宋体" w:cs="宋体" w:hint="eastAsia"/>
          <w:szCs w:val="21"/>
        </w:rPr>
        <w:t>2022年</w:t>
      </w:r>
      <w:r>
        <w:rPr>
          <w:rFonts w:ascii="宋体" w:hAnsi="宋体" w:cs="宋体"/>
          <w:szCs w:val="21"/>
        </w:rPr>
        <w:t>度财务报表，或招标截止时间前六个月内银行出具的资信证明，或财政部门认可的政府采购专业担保机构出具</w:t>
      </w:r>
      <w:r>
        <w:rPr>
          <w:rFonts w:ascii="宋体" w:hAnsi="宋体" w:cs="宋体"/>
          <w:szCs w:val="21"/>
        </w:rPr>
        <w:lastRenderedPageBreak/>
        <w:t>的投标担保函，提供相关证明材料复印件并加盖公章）</w:t>
      </w:r>
      <w:r>
        <w:rPr>
          <w:rFonts w:ascii="宋体" w:hAnsi="宋体" w:cs="宋体" w:hint="eastAsia"/>
          <w:szCs w:val="21"/>
        </w:rPr>
        <w:t>（成立不满一年不需提供）</w:t>
      </w:r>
      <w:r>
        <w:rPr>
          <w:rFonts w:ascii="宋体" w:hAnsi="宋体" w:cs="宋体"/>
          <w:szCs w:val="21"/>
        </w:rPr>
        <w:t>；</w:t>
      </w:r>
    </w:p>
    <w:p w:rsidR="00B63F0A" w:rsidRDefault="00B63F0A" w:rsidP="00B63F0A">
      <w:pPr>
        <w:spacing w:line="360" w:lineRule="auto"/>
        <w:ind w:firstLineChars="200" w:firstLine="420"/>
        <w:jc w:val="left"/>
        <w:rPr>
          <w:rFonts w:ascii="宋体" w:hAnsi="宋体" w:cs="宋体"/>
          <w:szCs w:val="21"/>
        </w:rPr>
      </w:pPr>
      <w:r>
        <w:rPr>
          <w:rFonts w:ascii="宋体" w:hAnsi="宋体" w:cs="宋体"/>
          <w:szCs w:val="21"/>
        </w:rPr>
        <w:t>（3）具有履行合同所必需的设备和专业技术能力（投标人根据履行采购项目合同需要，提供履行合同所必需的设备和专业技术能力的证明材料，提供相关证明材料复印件并加盖公章或承诺书原件）；</w:t>
      </w:r>
    </w:p>
    <w:p w:rsidR="00B63F0A" w:rsidRDefault="00B63F0A" w:rsidP="00B63F0A">
      <w:pPr>
        <w:spacing w:line="360" w:lineRule="auto"/>
        <w:ind w:firstLineChars="200" w:firstLine="420"/>
        <w:jc w:val="left"/>
        <w:rPr>
          <w:rFonts w:ascii="宋体" w:hAnsi="宋体" w:cs="宋体"/>
          <w:szCs w:val="21"/>
        </w:rPr>
      </w:pPr>
      <w:r>
        <w:rPr>
          <w:rFonts w:ascii="宋体" w:hAnsi="宋体" w:cs="宋体"/>
          <w:szCs w:val="21"/>
        </w:rPr>
        <w:t>（4）有依法缴纳税收和社会保障资金的良好记录（提供参加本次政府采购活动前至少一个月缴纳增</w:t>
      </w:r>
      <w:r>
        <w:rPr>
          <w:rFonts w:ascii="宋体" w:hAnsi="宋体" w:cs="宋体" w:hint="eastAsia"/>
          <w:szCs w:val="21"/>
        </w:rPr>
        <w:t>5</w:t>
      </w:r>
      <w:r>
        <w:rPr>
          <w:rFonts w:ascii="宋体" w:hAnsi="宋体" w:cs="宋体"/>
          <w:szCs w:val="21"/>
        </w:rPr>
        <w:t>值税，或营业税，或企业所得税的凭据；并提供缴纳社会保险的凭据（专用收据，或社会保险缴纳清单），提供相关证明材料复印件并加盖公章）；</w:t>
      </w:r>
    </w:p>
    <w:p w:rsidR="00B63F0A" w:rsidRDefault="00B63F0A" w:rsidP="00B63F0A">
      <w:pPr>
        <w:spacing w:line="360" w:lineRule="auto"/>
        <w:ind w:firstLineChars="200" w:firstLine="420"/>
        <w:jc w:val="left"/>
        <w:rPr>
          <w:rFonts w:ascii="宋体" w:hAnsi="宋体" w:cs="宋体"/>
          <w:szCs w:val="21"/>
        </w:rPr>
      </w:pPr>
      <w:r>
        <w:rPr>
          <w:rFonts w:ascii="宋体" w:hAnsi="宋体" w:cs="宋体"/>
          <w:szCs w:val="21"/>
        </w:rPr>
        <w:t>（5）参加政府采购活动前三年内，在经营活动中没有重大违法记录（提供承诺书原件）；</w:t>
      </w:r>
    </w:p>
    <w:p w:rsidR="00B63F0A" w:rsidRDefault="00B63F0A" w:rsidP="00B63F0A">
      <w:pPr>
        <w:spacing w:line="360" w:lineRule="auto"/>
        <w:ind w:firstLineChars="200" w:firstLine="420"/>
        <w:jc w:val="left"/>
        <w:rPr>
          <w:rFonts w:ascii="宋体" w:hAnsi="宋体" w:cs="宋体"/>
          <w:szCs w:val="21"/>
        </w:rPr>
      </w:pPr>
      <w:r>
        <w:rPr>
          <w:rFonts w:ascii="宋体" w:hAnsi="宋体" w:cs="宋体"/>
          <w:szCs w:val="21"/>
        </w:rPr>
        <w:t>（6）法律、行政法规规定的其他条件，提供相关证明材料：无。</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2. 落实政府采购政策需满足的资格要求：供应商如为小微型企业、监狱企业、残疾人福利性单位，提供的产品为国家认定的节能产品和环保产品的须按要求提供相关材料。</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3.本项目的特定资格要求：无</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4.本项目不接受转包、分包。</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5.拒绝下述供应商参加本次采购活动：</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（1）供应商单位负责人为同一人或者存在直接控股、管理关系的不同供应商，不得参加同一合同项下的采购活动。</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（2）凡为采购项目提供整体设计、规范编制或者项目管理、监理、检测等服务的供应商，不得再参加本项目的采购活动。</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6.本项目接受进口产品投标。（注：本文件所称进口产品是指通过中国海关报关验放进入中国境内且产自关境外的产品）</w:t>
      </w:r>
    </w:p>
    <w:p w:rsidR="00B63F0A" w:rsidRDefault="00B63F0A" w:rsidP="00B63F0A">
      <w:pPr>
        <w:spacing w:line="360" w:lineRule="auto"/>
        <w:jc w:val="left"/>
        <w:rPr>
          <w:rFonts w:ascii="宋体" w:hAnsi="宋体" w:cs="宋体"/>
          <w:szCs w:val="21"/>
        </w:rPr>
      </w:pPr>
      <w:bookmarkStart w:id="13" w:name="_Toc35393623"/>
      <w:bookmarkStart w:id="14" w:name="_Toc35393792"/>
      <w:bookmarkStart w:id="15" w:name="_Toc28359082"/>
      <w:bookmarkStart w:id="16" w:name="_Toc28359005"/>
      <w:bookmarkStart w:id="17" w:name="_Toc35393793"/>
      <w:bookmarkStart w:id="18" w:name="_Toc35393624"/>
      <w:bookmarkEnd w:id="11"/>
      <w:bookmarkEnd w:id="12"/>
      <w:r>
        <w:rPr>
          <w:rFonts w:ascii="宋体" w:hAnsi="宋体" w:cs="宋体" w:hint="eastAsia"/>
          <w:szCs w:val="21"/>
        </w:rPr>
        <w:t>三、获取纸质招标文件</w:t>
      </w:r>
      <w:bookmarkEnd w:id="13"/>
      <w:bookmarkEnd w:id="14"/>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时间：</w:t>
      </w:r>
      <w:r w:rsidRPr="00B63F0A">
        <w:rPr>
          <w:rFonts w:ascii="宋体" w:hAnsi="宋体" w:cs="宋体" w:hint="eastAsia"/>
          <w:szCs w:val="21"/>
          <w:u w:val="single"/>
        </w:rPr>
        <w:t>2023年</w:t>
      </w:r>
      <w:r w:rsidRPr="00B63F0A">
        <w:rPr>
          <w:rFonts w:ascii="宋体" w:hAnsi="宋体" w:cs="宋体"/>
          <w:szCs w:val="21"/>
          <w:u w:val="single"/>
        </w:rPr>
        <w:t>11</w:t>
      </w:r>
      <w:r w:rsidRPr="00B63F0A">
        <w:rPr>
          <w:rFonts w:ascii="宋体" w:hAnsi="宋体" w:cs="宋体" w:hint="eastAsia"/>
          <w:szCs w:val="21"/>
          <w:u w:val="single"/>
        </w:rPr>
        <w:t>月</w:t>
      </w:r>
      <w:r w:rsidRPr="00B63F0A">
        <w:rPr>
          <w:rFonts w:ascii="宋体" w:hAnsi="宋体" w:cs="宋体" w:hint="eastAsia"/>
          <w:szCs w:val="21"/>
          <w:u w:val="single"/>
        </w:rPr>
        <w:t>1</w:t>
      </w:r>
      <w:r w:rsidRPr="00B63F0A">
        <w:rPr>
          <w:rFonts w:ascii="宋体" w:hAnsi="宋体" w:cs="宋体"/>
          <w:szCs w:val="21"/>
          <w:u w:val="single"/>
        </w:rPr>
        <w:t>6</w:t>
      </w:r>
      <w:r w:rsidRPr="00B63F0A">
        <w:rPr>
          <w:rFonts w:ascii="宋体" w:hAnsi="宋体" w:cs="宋体" w:hint="eastAsia"/>
          <w:szCs w:val="21"/>
          <w:u w:val="single"/>
        </w:rPr>
        <w:t>日至2023年</w:t>
      </w:r>
      <w:r w:rsidRPr="00B63F0A">
        <w:rPr>
          <w:rFonts w:ascii="宋体" w:hAnsi="宋体" w:cs="宋体"/>
          <w:szCs w:val="21"/>
          <w:u w:val="single"/>
        </w:rPr>
        <w:t>11</w:t>
      </w:r>
      <w:r w:rsidRPr="00B63F0A">
        <w:rPr>
          <w:rFonts w:ascii="宋体" w:hAnsi="宋体" w:cs="宋体" w:hint="eastAsia"/>
          <w:szCs w:val="21"/>
          <w:u w:val="single"/>
        </w:rPr>
        <w:t>月</w:t>
      </w:r>
      <w:r w:rsidRPr="00B63F0A">
        <w:rPr>
          <w:rFonts w:ascii="宋体" w:hAnsi="宋体" w:cs="宋体"/>
          <w:szCs w:val="21"/>
          <w:u w:val="single"/>
        </w:rPr>
        <w:t>22</w:t>
      </w:r>
      <w:r w:rsidRPr="00B63F0A">
        <w:rPr>
          <w:rFonts w:ascii="宋体" w:hAnsi="宋体" w:cs="宋体" w:hint="eastAsia"/>
          <w:szCs w:val="21"/>
          <w:u w:val="single"/>
        </w:rPr>
        <w:t>日</w:t>
      </w:r>
      <w:r w:rsidRPr="00B63F0A">
        <w:rPr>
          <w:rFonts w:ascii="宋体" w:hAnsi="宋体" w:cs="宋体" w:hint="eastAsia"/>
          <w:szCs w:val="21"/>
        </w:rPr>
        <w:t>，每天上午9：00至11</w:t>
      </w:r>
      <w:r>
        <w:rPr>
          <w:rFonts w:ascii="宋体" w:hAnsi="宋体" w:cs="宋体" w:hint="eastAsia"/>
          <w:szCs w:val="21"/>
        </w:rPr>
        <w:t>：00，下午14：00至17：00（北京时间，法定节假日除外）</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方式：欢迎符合条件的投标供应商前来获取采购文件。请供应商提供以下要求的证明</w:t>
      </w:r>
      <w:r>
        <w:rPr>
          <w:rFonts w:ascii="宋体" w:hAnsi="宋体" w:cs="宋体" w:hint="eastAsia"/>
          <w:szCs w:val="21"/>
        </w:rPr>
        <w:lastRenderedPageBreak/>
        <w:t>文件的复印件，且须加盖供应商公章后方为有效，审核通过后获取纸质采购文件。</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（1）投标供应商营业执照副本复印件；</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（2）投标供应商授权委托书原件和委托代理人的身份证复印件。</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招标文件工本费：人民币500元/套，售后不退。</w:t>
      </w:r>
    </w:p>
    <w:p w:rsidR="00B63F0A" w:rsidRDefault="00B63F0A" w:rsidP="00B63F0A">
      <w:pPr>
        <w:spacing w:line="360" w:lineRule="auto"/>
        <w:jc w:val="left"/>
        <w:rPr>
          <w:rFonts w:ascii="宋体" w:hAnsi="宋体" w:cs="宋体"/>
          <w:szCs w:val="21"/>
        </w:rPr>
      </w:pPr>
      <w:r>
        <w:rPr>
          <w:rFonts w:ascii="宋体" w:hAnsi="宋体" w:cs="宋体" w:hint="eastAsia"/>
          <w:szCs w:val="21"/>
        </w:rPr>
        <w:t>四、提交投标文件</w:t>
      </w:r>
      <w:bookmarkEnd w:id="15"/>
      <w:bookmarkEnd w:id="16"/>
      <w:r>
        <w:rPr>
          <w:rFonts w:ascii="宋体" w:hAnsi="宋体" w:cs="宋体" w:hint="eastAsia"/>
          <w:szCs w:val="21"/>
        </w:rPr>
        <w:t>截止时间、开标时间和地点</w:t>
      </w:r>
      <w:bookmarkEnd w:id="17"/>
      <w:bookmarkEnd w:id="18"/>
    </w:p>
    <w:p w:rsidR="00B63F0A" w:rsidRDefault="00B63F0A" w:rsidP="00B63F0A">
      <w:pPr>
        <w:spacing w:line="360" w:lineRule="auto"/>
        <w:ind w:firstLineChars="200" w:firstLine="420"/>
        <w:jc w:val="left"/>
        <w:rPr>
          <w:rFonts w:ascii="宋体" w:hAnsi="宋体" w:cs="宋体"/>
          <w:szCs w:val="21"/>
          <w:u w:val="single"/>
        </w:rPr>
      </w:pPr>
      <w:r>
        <w:rPr>
          <w:rFonts w:ascii="宋体" w:hAnsi="宋体" w:cs="宋体" w:hint="eastAsia"/>
          <w:szCs w:val="21"/>
        </w:rPr>
        <w:t>截止时间及开标时</w:t>
      </w:r>
      <w:r w:rsidRPr="00B63F0A">
        <w:rPr>
          <w:rFonts w:ascii="宋体" w:hAnsi="宋体" w:cs="宋体" w:hint="eastAsia"/>
          <w:szCs w:val="21"/>
        </w:rPr>
        <w:t>间：</w:t>
      </w:r>
      <w:r w:rsidRPr="00B63F0A">
        <w:rPr>
          <w:rFonts w:ascii="宋体" w:hAnsi="宋体" w:cs="宋体" w:hint="eastAsia"/>
          <w:szCs w:val="21"/>
          <w:u w:val="single"/>
        </w:rPr>
        <w:t>2023年</w:t>
      </w:r>
      <w:r w:rsidRPr="00B63F0A">
        <w:rPr>
          <w:rFonts w:ascii="宋体" w:hAnsi="宋体" w:cs="宋体"/>
          <w:szCs w:val="21"/>
          <w:u w:val="single"/>
        </w:rPr>
        <w:t>12</w:t>
      </w:r>
      <w:r w:rsidRPr="00B63F0A">
        <w:rPr>
          <w:rFonts w:ascii="宋体" w:hAnsi="宋体" w:cs="宋体" w:hint="eastAsia"/>
          <w:szCs w:val="21"/>
          <w:u w:val="single"/>
        </w:rPr>
        <w:t>月</w:t>
      </w:r>
      <w:r w:rsidRPr="00B63F0A">
        <w:rPr>
          <w:rFonts w:ascii="宋体" w:hAnsi="宋体" w:cs="宋体"/>
          <w:szCs w:val="21"/>
          <w:u w:val="single"/>
        </w:rPr>
        <w:t>6</w:t>
      </w:r>
      <w:r w:rsidRPr="00B63F0A">
        <w:rPr>
          <w:rFonts w:ascii="宋体" w:hAnsi="宋体" w:cs="宋体" w:hint="eastAsia"/>
          <w:szCs w:val="21"/>
          <w:u w:val="single"/>
        </w:rPr>
        <w:t>日</w:t>
      </w:r>
      <w:r w:rsidRPr="00B63F0A">
        <w:rPr>
          <w:rFonts w:ascii="宋体" w:hAnsi="宋体" w:cs="宋体"/>
          <w:szCs w:val="21"/>
          <w:u w:val="single"/>
        </w:rPr>
        <w:t>15</w:t>
      </w:r>
      <w:r w:rsidRPr="00B63F0A">
        <w:rPr>
          <w:rFonts w:ascii="宋体" w:hAnsi="宋体" w:cs="宋体" w:hint="eastAsia"/>
          <w:szCs w:val="21"/>
          <w:u w:val="single"/>
        </w:rPr>
        <w:t>点</w:t>
      </w:r>
      <w:r w:rsidRPr="00B63F0A">
        <w:rPr>
          <w:rFonts w:ascii="宋体" w:hAnsi="宋体" w:cs="宋体"/>
          <w:szCs w:val="21"/>
          <w:u w:val="single"/>
        </w:rPr>
        <w:t>30</w:t>
      </w:r>
      <w:r w:rsidRPr="00B63F0A">
        <w:rPr>
          <w:rFonts w:ascii="宋体" w:hAnsi="宋体" w:cs="宋体" w:hint="eastAsia"/>
          <w:szCs w:val="21"/>
          <w:u w:val="single"/>
        </w:rPr>
        <w:t>分（北京时间）</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地点：</w:t>
      </w:r>
      <w:r>
        <w:rPr>
          <w:rFonts w:ascii="宋体" w:hAnsi="宋体" w:cs="宋体" w:hint="eastAsia"/>
          <w:szCs w:val="21"/>
          <w:u w:val="single"/>
        </w:rPr>
        <w:t>南京市中山路99号12楼1212室</w:t>
      </w:r>
    </w:p>
    <w:p w:rsidR="00B63F0A" w:rsidRDefault="00B63F0A" w:rsidP="00B63F0A">
      <w:pPr>
        <w:spacing w:line="360" w:lineRule="auto"/>
        <w:jc w:val="left"/>
        <w:rPr>
          <w:rFonts w:ascii="宋体" w:hAnsi="宋体" w:cs="宋体"/>
          <w:szCs w:val="21"/>
        </w:rPr>
      </w:pPr>
      <w:bookmarkStart w:id="19" w:name="_Toc28359084"/>
      <w:bookmarkStart w:id="20" w:name="_Toc35393625"/>
      <w:bookmarkStart w:id="21" w:name="_Toc28359007"/>
      <w:bookmarkStart w:id="22" w:name="_Toc35393794"/>
      <w:r>
        <w:rPr>
          <w:rFonts w:ascii="宋体" w:hAnsi="宋体" w:cs="宋体" w:hint="eastAsia"/>
          <w:szCs w:val="21"/>
        </w:rPr>
        <w:t>五、公告期限</w:t>
      </w:r>
      <w:bookmarkEnd w:id="19"/>
      <w:bookmarkEnd w:id="20"/>
      <w:bookmarkEnd w:id="21"/>
      <w:bookmarkEnd w:id="22"/>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自本公告发布之日起5个工作日。</w:t>
      </w:r>
    </w:p>
    <w:p w:rsidR="00B63F0A" w:rsidRDefault="00B63F0A" w:rsidP="00B63F0A">
      <w:pPr>
        <w:spacing w:line="360" w:lineRule="auto"/>
        <w:jc w:val="left"/>
        <w:rPr>
          <w:rFonts w:ascii="宋体" w:hAnsi="宋体" w:cs="宋体"/>
          <w:szCs w:val="21"/>
        </w:rPr>
      </w:pPr>
      <w:bookmarkStart w:id="23" w:name="_Toc35393626"/>
      <w:bookmarkStart w:id="24" w:name="_Toc35393795"/>
      <w:r>
        <w:rPr>
          <w:rFonts w:ascii="宋体" w:hAnsi="宋体" w:cs="宋体" w:hint="eastAsia"/>
          <w:szCs w:val="21"/>
        </w:rPr>
        <w:t>六、其他补充事宜</w:t>
      </w:r>
      <w:bookmarkEnd w:id="23"/>
      <w:bookmarkEnd w:id="24"/>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1.集中勘察或答疑：</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2.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rsidR="00B63F0A" w:rsidRDefault="00B63F0A" w:rsidP="00B63F0A">
      <w:pPr>
        <w:spacing w:line="360" w:lineRule="auto"/>
        <w:ind w:firstLineChars="200" w:firstLine="420"/>
        <w:jc w:val="left"/>
        <w:rPr>
          <w:rFonts w:ascii="宋体" w:hAnsi="宋体" w:cs="宋体"/>
          <w:szCs w:val="21"/>
        </w:rPr>
      </w:pPr>
      <w:bookmarkStart w:id="25" w:name="_Toc35393796"/>
      <w:bookmarkStart w:id="26" w:name="_Toc28359085"/>
      <w:bookmarkStart w:id="27" w:name="_Toc35393627"/>
      <w:bookmarkStart w:id="28" w:name="_Toc28359008"/>
      <w:r>
        <w:rPr>
          <w:rFonts w:ascii="宋体" w:hAnsi="宋体" w:cs="宋体" w:hint="eastAsia"/>
          <w:szCs w:val="21"/>
        </w:rPr>
        <w:t>3.公告媒体</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（1）本采购公告在南京医科大学（https://www.njmu.edu.cn/668/list.htm/）公示发布，敬请各投标人关注；</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（2）若有关本次采购存在变动或修改，敬请各投标人及时关注南京医科大学（https://www.njmu.edu.cn/668/list.htm/）发布的关于本项目的信息更正公告。</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4.采购项目需要落实的政府采购政策：</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（1）政府采购促进中小企业发展</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（2）政府采购支持监狱企业发展</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（3）政府采购促进残疾人就业</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（4）政府采购鼓励采购节能环保产品</w:t>
      </w:r>
    </w:p>
    <w:p w:rsidR="00B63F0A" w:rsidRDefault="00B63F0A" w:rsidP="00B63F0A">
      <w:pPr>
        <w:spacing w:line="360" w:lineRule="auto"/>
        <w:jc w:val="left"/>
        <w:rPr>
          <w:rFonts w:ascii="宋体" w:hAnsi="宋体" w:cs="宋体"/>
          <w:szCs w:val="21"/>
        </w:rPr>
      </w:pPr>
      <w:r>
        <w:rPr>
          <w:rFonts w:ascii="宋体" w:hAnsi="宋体" w:cs="宋体" w:hint="eastAsia"/>
          <w:szCs w:val="21"/>
        </w:rPr>
        <w:t>七、对本次招标提出询问，请按以下方式联系。</w:t>
      </w:r>
      <w:bookmarkEnd w:id="25"/>
      <w:bookmarkEnd w:id="26"/>
      <w:bookmarkEnd w:id="27"/>
      <w:bookmarkEnd w:id="28"/>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lastRenderedPageBreak/>
        <w:t>1.采购人信息</w:t>
      </w:r>
    </w:p>
    <w:p w:rsidR="00B63F0A" w:rsidRPr="00B63F0A" w:rsidRDefault="00B63F0A" w:rsidP="00B63F0A">
      <w:pPr>
        <w:spacing w:line="360" w:lineRule="auto"/>
        <w:ind w:firstLineChars="200" w:firstLine="420"/>
        <w:jc w:val="left"/>
        <w:rPr>
          <w:rFonts w:ascii="宋体" w:hAnsi="宋体" w:cs="宋体"/>
          <w:szCs w:val="21"/>
        </w:rPr>
      </w:pPr>
      <w:bookmarkStart w:id="29" w:name="_Toc28359086"/>
      <w:bookmarkStart w:id="30" w:name="_Toc28359009"/>
      <w:r>
        <w:rPr>
          <w:rFonts w:ascii="宋体" w:hAnsi="宋体" w:cs="宋体" w:hint="eastAsia"/>
          <w:szCs w:val="21"/>
        </w:rPr>
        <w:t>名称：南京</w:t>
      </w:r>
      <w:r w:rsidRPr="00B63F0A">
        <w:rPr>
          <w:rFonts w:ascii="宋体" w:hAnsi="宋体" w:cs="宋体" w:hint="eastAsia"/>
          <w:szCs w:val="21"/>
        </w:rPr>
        <w:t>医科大学</w:t>
      </w:r>
    </w:p>
    <w:p w:rsidR="00B63F0A" w:rsidRPr="00B63F0A" w:rsidRDefault="00B63F0A" w:rsidP="00B63F0A">
      <w:pPr>
        <w:widowControl/>
        <w:shd w:val="clear" w:color="auto" w:fill="FFFFFF"/>
        <w:spacing w:line="360" w:lineRule="auto"/>
        <w:ind w:firstLineChars="200" w:firstLine="452"/>
        <w:jc w:val="left"/>
        <w:rPr>
          <w:rFonts w:ascii="宋体" w:hAnsi="宋体" w:cs="宋体"/>
          <w:spacing w:val="8"/>
          <w:kern w:val="0"/>
          <w:szCs w:val="21"/>
        </w:rPr>
      </w:pPr>
      <w:r w:rsidRPr="00B63F0A">
        <w:rPr>
          <w:rFonts w:ascii="宋体" w:hAnsi="宋体" w:cs="宋体" w:hint="eastAsia"/>
          <w:spacing w:val="8"/>
          <w:kern w:val="0"/>
          <w:szCs w:val="21"/>
        </w:rPr>
        <w:t>地址：</w:t>
      </w:r>
      <w:r w:rsidRPr="00B63F0A">
        <w:rPr>
          <w:rFonts w:ascii="宋体" w:hAnsi="宋体" w:cs="宋体" w:hint="eastAsia"/>
          <w:spacing w:val="8"/>
          <w:kern w:val="0"/>
          <w:szCs w:val="21"/>
          <w:shd w:val="clear" w:color="auto" w:fill="FFFFFF"/>
          <w:lang w:bidi="ar"/>
        </w:rPr>
        <w:t>南京市江宁区龙眠大道101号</w:t>
      </w:r>
    </w:p>
    <w:p w:rsidR="00B63F0A" w:rsidRPr="00B63F0A" w:rsidRDefault="00B63F0A" w:rsidP="00B63F0A">
      <w:pPr>
        <w:widowControl/>
        <w:shd w:val="clear" w:color="auto" w:fill="FFFFFF"/>
        <w:spacing w:line="360" w:lineRule="auto"/>
        <w:ind w:firstLineChars="200" w:firstLine="452"/>
        <w:jc w:val="left"/>
        <w:rPr>
          <w:rFonts w:ascii="宋体" w:hAnsi="宋体" w:cs="宋体"/>
          <w:spacing w:val="8"/>
          <w:kern w:val="0"/>
          <w:szCs w:val="21"/>
          <w:shd w:val="clear" w:color="auto" w:fill="FFFFFF"/>
          <w:lang w:bidi="ar"/>
        </w:rPr>
      </w:pPr>
      <w:r w:rsidRPr="00B63F0A">
        <w:rPr>
          <w:rFonts w:ascii="宋体" w:hAnsi="宋体" w:cs="宋体" w:hint="eastAsia"/>
          <w:spacing w:val="8"/>
          <w:kern w:val="0"/>
          <w:szCs w:val="21"/>
        </w:rPr>
        <w:t>联系方式：</w:t>
      </w:r>
      <w:r w:rsidRPr="00B63F0A">
        <w:rPr>
          <w:rFonts w:ascii="宋体" w:hAnsi="宋体" w:cs="宋体" w:hint="eastAsia"/>
          <w:spacing w:val="8"/>
          <w:kern w:val="0"/>
          <w:szCs w:val="21"/>
          <w:shd w:val="clear" w:color="auto" w:fill="FFFFFF"/>
          <w:lang w:bidi="ar"/>
        </w:rPr>
        <w:t xml:space="preserve">吕老师 </w:t>
      </w:r>
    </w:p>
    <w:p w:rsidR="00B63F0A" w:rsidRDefault="00B63F0A" w:rsidP="00B63F0A">
      <w:pPr>
        <w:widowControl/>
        <w:shd w:val="clear" w:color="auto" w:fill="FFFFFF"/>
        <w:spacing w:line="360" w:lineRule="auto"/>
        <w:ind w:firstLineChars="200" w:firstLine="452"/>
        <w:jc w:val="left"/>
        <w:rPr>
          <w:rFonts w:ascii="宋体" w:hAnsi="宋体" w:cs="宋体"/>
          <w:spacing w:val="8"/>
          <w:kern w:val="0"/>
          <w:szCs w:val="21"/>
        </w:rPr>
      </w:pPr>
      <w:r w:rsidRPr="00B63F0A">
        <w:rPr>
          <w:rFonts w:ascii="宋体" w:hAnsi="宋体" w:cs="宋体" w:hint="eastAsia"/>
          <w:spacing w:val="8"/>
          <w:kern w:val="0"/>
          <w:szCs w:val="21"/>
          <w:shd w:val="clear" w:color="auto" w:fill="FFFFFF"/>
          <w:lang w:bidi="ar"/>
        </w:rPr>
        <w:t>联系电话：025-86868572</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2.采购代理机构信息</w:t>
      </w:r>
      <w:bookmarkEnd w:id="29"/>
      <w:bookmarkEnd w:id="30"/>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名称：南京苏宁工程咨询有限公司</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地址：南京市鼓楼区中山路99号12楼</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联系方式：</w:t>
      </w:r>
      <w:bookmarkStart w:id="31" w:name="_Toc28359087"/>
      <w:bookmarkStart w:id="32" w:name="_Toc28359010"/>
      <w:r>
        <w:rPr>
          <w:rFonts w:ascii="宋体" w:hAnsi="宋体" w:cs="宋体" w:hint="eastAsia"/>
          <w:szCs w:val="21"/>
        </w:rPr>
        <w:t xml:space="preserve">李工 </w:t>
      </w:r>
      <w:r>
        <w:rPr>
          <w:rFonts w:ascii="宋体" w:hAnsi="宋体" w:cs="宋体"/>
          <w:szCs w:val="21"/>
        </w:rPr>
        <w:t xml:space="preserve"> </w:t>
      </w:r>
      <w:r>
        <w:rPr>
          <w:rFonts w:ascii="宋体" w:hAnsi="宋体" w:cs="宋体" w:hint="eastAsia"/>
          <w:szCs w:val="21"/>
        </w:rPr>
        <w:t>025-84207240-6002</w:t>
      </w:r>
    </w:p>
    <w:p w:rsidR="00B63F0A" w:rsidRDefault="00B63F0A" w:rsidP="00B63F0A">
      <w:pPr>
        <w:spacing w:line="360" w:lineRule="auto"/>
        <w:ind w:firstLineChars="200" w:firstLine="420"/>
        <w:jc w:val="left"/>
        <w:rPr>
          <w:rFonts w:ascii="宋体" w:hAnsi="宋体" w:cs="宋体"/>
          <w:szCs w:val="21"/>
        </w:rPr>
      </w:pPr>
      <w:r>
        <w:rPr>
          <w:rFonts w:ascii="宋体" w:hAnsi="宋体" w:cs="宋体" w:hint="eastAsia"/>
          <w:szCs w:val="21"/>
        </w:rPr>
        <w:t>项目联系方式</w:t>
      </w:r>
      <w:bookmarkEnd w:id="31"/>
      <w:bookmarkEnd w:id="32"/>
    </w:p>
    <w:p w:rsidR="00B63F0A" w:rsidRDefault="00B63F0A" w:rsidP="00B63F0A">
      <w:pPr>
        <w:spacing w:line="360" w:lineRule="auto"/>
        <w:ind w:firstLineChars="200" w:firstLine="420"/>
        <w:jc w:val="left"/>
        <w:rPr>
          <w:rFonts w:ascii="宋体" w:hAnsi="宋体" w:cs="宋体"/>
          <w:szCs w:val="21"/>
          <w:u w:val="single"/>
        </w:rPr>
      </w:pPr>
      <w:r>
        <w:rPr>
          <w:rFonts w:ascii="宋体" w:hAnsi="宋体" w:cs="宋体" w:hint="eastAsia"/>
          <w:szCs w:val="21"/>
        </w:rPr>
        <w:t>项目联系人：李工 电话：025-84207240-6002</w:t>
      </w:r>
    </w:p>
    <w:p w:rsidR="00B63F0A" w:rsidRDefault="00B63F0A" w:rsidP="00B63F0A">
      <w:pPr>
        <w:spacing w:line="360" w:lineRule="auto"/>
        <w:ind w:firstLineChars="200" w:firstLine="420"/>
        <w:jc w:val="left"/>
        <w:rPr>
          <w:rFonts w:ascii="宋体" w:hAnsi="宋体" w:cs="宋体"/>
          <w:szCs w:val="21"/>
          <w:lang w:val="zh-CN"/>
        </w:rPr>
      </w:pPr>
      <w:r>
        <w:rPr>
          <w:rFonts w:ascii="宋体" w:hAnsi="宋体" w:cs="宋体" w:hint="eastAsia"/>
          <w:szCs w:val="21"/>
        </w:rPr>
        <w:t>请贵单位领取本次采购文件后，认真阅读各项内容，进行必要的投标准备，按文件的要求详细填写和编制响应文件，并按以上确定的时间、地点准时参加投标。</w:t>
      </w:r>
    </w:p>
    <w:p w:rsidR="00B63F0A" w:rsidRDefault="00B63F0A" w:rsidP="00B63F0A">
      <w:pPr>
        <w:spacing w:line="360" w:lineRule="auto"/>
        <w:jc w:val="center"/>
        <w:rPr>
          <w:rFonts w:ascii="宋体" w:hAnsi="宋体" w:cs="宋体"/>
          <w:color w:val="000000" w:themeColor="text1"/>
          <w:szCs w:val="21"/>
        </w:rPr>
      </w:pPr>
    </w:p>
    <w:p w:rsidR="00B63F0A" w:rsidRDefault="00B63F0A" w:rsidP="00B63F0A">
      <w:pPr>
        <w:spacing w:line="360" w:lineRule="auto"/>
        <w:jc w:val="center"/>
        <w:rPr>
          <w:rFonts w:ascii="宋体" w:hAnsi="宋体" w:cs="宋体"/>
          <w:color w:val="000000" w:themeColor="text1"/>
          <w:szCs w:val="21"/>
        </w:rPr>
      </w:pPr>
      <w:r>
        <w:rPr>
          <w:rFonts w:ascii="宋体" w:hAnsi="宋体" w:cs="宋体" w:hint="eastAsia"/>
          <w:color w:val="000000" w:themeColor="text1"/>
          <w:szCs w:val="21"/>
        </w:rPr>
        <w:t>南京苏宁工程咨询有限公司</w:t>
      </w:r>
    </w:p>
    <w:p w:rsidR="00B63F0A" w:rsidRPr="00151F3C" w:rsidRDefault="00B63F0A" w:rsidP="00B63F0A">
      <w:pPr>
        <w:pStyle w:val="1"/>
        <w:jc w:val="center"/>
        <w:rPr>
          <w:rFonts w:ascii="宋体" w:eastAsiaTheme="minorEastAsia" w:hAnsi="宋体" w:cs="宋体"/>
          <w:color w:val="000000" w:themeColor="text1"/>
          <w:szCs w:val="21"/>
        </w:rPr>
      </w:pPr>
      <w:r w:rsidRPr="00151F3C">
        <w:rPr>
          <w:rFonts w:ascii="宋体" w:eastAsiaTheme="minorEastAsia" w:hAnsi="宋体" w:cs="宋体" w:hint="eastAsia"/>
          <w:color w:val="000000" w:themeColor="text1"/>
          <w:szCs w:val="21"/>
        </w:rPr>
        <w:t>2023</w:t>
      </w:r>
      <w:r w:rsidRPr="00151F3C">
        <w:rPr>
          <w:rFonts w:ascii="宋体" w:eastAsiaTheme="minorEastAsia" w:hAnsi="宋体" w:cs="宋体" w:hint="eastAsia"/>
          <w:color w:val="000000" w:themeColor="text1"/>
          <w:szCs w:val="21"/>
        </w:rPr>
        <w:t>年</w:t>
      </w:r>
      <w:r w:rsidRPr="00151F3C">
        <w:rPr>
          <w:rFonts w:ascii="宋体" w:eastAsiaTheme="minorEastAsia" w:hAnsi="宋体" w:cs="宋体"/>
          <w:color w:val="000000" w:themeColor="text1"/>
          <w:szCs w:val="21"/>
        </w:rPr>
        <w:t>11</w:t>
      </w:r>
      <w:r w:rsidRPr="00151F3C">
        <w:rPr>
          <w:rFonts w:ascii="宋体" w:eastAsiaTheme="minorEastAsia" w:hAnsi="宋体" w:cs="宋体" w:hint="eastAsia"/>
          <w:color w:val="000000" w:themeColor="text1"/>
          <w:szCs w:val="21"/>
        </w:rPr>
        <w:t>月</w:t>
      </w:r>
      <w:r w:rsidRPr="00151F3C">
        <w:rPr>
          <w:rFonts w:ascii="宋体" w:eastAsiaTheme="minorEastAsia" w:hAnsi="宋体" w:cs="宋体"/>
          <w:color w:val="000000" w:themeColor="text1"/>
          <w:szCs w:val="21"/>
        </w:rPr>
        <w:t>15</w:t>
      </w:r>
      <w:r w:rsidRPr="00151F3C">
        <w:rPr>
          <w:rFonts w:ascii="宋体" w:eastAsiaTheme="minorEastAsia" w:hAnsi="宋体" w:cs="宋体" w:hint="eastAsia"/>
          <w:color w:val="000000" w:themeColor="text1"/>
          <w:szCs w:val="21"/>
        </w:rPr>
        <w:t>日</w:t>
      </w:r>
    </w:p>
    <w:p w:rsidR="00EC26E1" w:rsidRDefault="00EC26E1"/>
    <w:sectPr w:rsidR="00EC26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E6B" w:rsidRDefault="00614E6B" w:rsidP="00B63F0A">
      <w:r>
        <w:separator/>
      </w:r>
    </w:p>
  </w:endnote>
  <w:endnote w:type="continuationSeparator" w:id="0">
    <w:p w:rsidR="00614E6B" w:rsidRDefault="00614E6B" w:rsidP="00B6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E6B" w:rsidRDefault="00614E6B" w:rsidP="00B63F0A">
      <w:r>
        <w:separator/>
      </w:r>
    </w:p>
  </w:footnote>
  <w:footnote w:type="continuationSeparator" w:id="0">
    <w:p w:rsidR="00614E6B" w:rsidRDefault="00614E6B" w:rsidP="00B63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93"/>
    <w:rsid w:val="00614E6B"/>
    <w:rsid w:val="00B63F0A"/>
    <w:rsid w:val="00CD495A"/>
    <w:rsid w:val="00DE3D93"/>
    <w:rsid w:val="00EC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D6CC5"/>
  <w15:chartTrackingRefBased/>
  <w15:docId w15:val="{7822B2C0-1D2C-4C12-8CA8-7599B106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F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F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63F0A"/>
    <w:rPr>
      <w:sz w:val="18"/>
      <w:szCs w:val="18"/>
    </w:rPr>
  </w:style>
  <w:style w:type="paragraph" w:styleId="a5">
    <w:name w:val="footer"/>
    <w:basedOn w:val="a"/>
    <w:link w:val="a6"/>
    <w:uiPriority w:val="99"/>
    <w:unhideWhenUsed/>
    <w:rsid w:val="00B63F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63F0A"/>
    <w:rPr>
      <w:sz w:val="18"/>
      <w:szCs w:val="18"/>
    </w:rPr>
  </w:style>
  <w:style w:type="paragraph" w:customStyle="1" w:styleId="1">
    <w:name w:val="列出段落1"/>
    <w:basedOn w:val="a"/>
    <w:uiPriority w:val="99"/>
    <w:qFormat/>
    <w:rsid w:val="00B63F0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2023-11-15T02:23:00Z</dcterms:created>
  <dcterms:modified xsi:type="dcterms:W3CDTF">2023-11-15T02:24:00Z</dcterms:modified>
</cp:coreProperties>
</file>